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3D9BC914" w:rsidR="000D3BBC" w:rsidRPr="00516B98" w:rsidRDefault="00516B98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B9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16B9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16B9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</w:t>
      </w:r>
      <w:r w:rsidR="00501BDB" w:rsidRPr="006E0B0D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516B98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с </w:t>
      </w:r>
      <w:r w:rsidRPr="00516B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«Рускобанк»),</w:t>
      </w:r>
      <w:r w:rsidRPr="00516B9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188640, Ленинградская обл., г. Всеволожск, Всеволожский пр-т, д. 29, ИНН 7834000138, ОГРН 1027800004517,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 является государственная корпорация «Агентство по страхованию вкладов» (109240, г. Москва, ул. Высоцкого, д. 4</w:t>
      </w:r>
      <w:r w:rsidR="00384603" w:rsidRPr="00516B98">
        <w:rPr>
          <w:rFonts w:ascii="Times New Roman" w:hAnsi="Times New Roman" w:cs="Times New Roman"/>
          <w:sz w:val="24"/>
          <w:szCs w:val="24"/>
        </w:rPr>
        <w:t>)</w:t>
      </w:r>
      <w:r w:rsidR="00384603" w:rsidRPr="00516B98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516B98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 w:rsidRPr="00516B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торги</w:t>
      </w:r>
      <w:r w:rsidRPr="00516B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посредством публичного предложения</w:t>
      </w:r>
      <w:r w:rsidR="00FA3D4A" w:rsidRPr="00516B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3D4A" w:rsidRPr="00516B98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="00384603" w:rsidRPr="00516B98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516B98">
        <w:rPr>
          <w:rFonts w:ascii="Times New Roman" w:hAnsi="Times New Roman" w:cs="Times New Roman"/>
          <w:b/>
          <w:bCs/>
          <w:sz w:val="24"/>
          <w:szCs w:val="24"/>
        </w:rPr>
        <w:t>2030273638</w:t>
      </w:r>
      <w:r w:rsidRPr="00516B98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516B9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16B9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16B98">
        <w:rPr>
          <w:rFonts w:ascii="Times New Roman" w:hAnsi="Times New Roman" w:cs="Times New Roman"/>
          <w:sz w:val="24"/>
          <w:szCs w:val="24"/>
        </w:rPr>
      </w:r>
      <w:r w:rsidRPr="00516B98">
        <w:rPr>
          <w:rFonts w:ascii="Times New Roman" w:hAnsi="Times New Roman" w:cs="Times New Roman"/>
          <w:sz w:val="24"/>
          <w:szCs w:val="24"/>
        </w:rPr>
        <w:fldChar w:fldCharType="separate"/>
      </w:r>
      <w:r w:rsidRPr="00516B98">
        <w:rPr>
          <w:rFonts w:ascii="Times New Roman" w:hAnsi="Times New Roman" w:cs="Times New Roman"/>
          <w:sz w:val="24"/>
          <w:szCs w:val="24"/>
        </w:rPr>
        <w:t>«Коммерсантъ»</w:t>
      </w:r>
      <w:r w:rsidRPr="00516B98">
        <w:rPr>
          <w:rFonts w:ascii="Times New Roman" w:hAnsi="Times New Roman" w:cs="Times New Roman"/>
          <w:sz w:val="24"/>
          <w:szCs w:val="24"/>
        </w:rPr>
        <w:fldChar w:fldCharType="end"/>
      </w:r>
      <w:r w:rsidRPr="00516B98">
        <w:rPr>
          <w:rFonts w:ascii="Times New Roman" w:hAnsi="Times New Roman" w:cs="Times New Roman"/>
          <w:sz w:val="24"/>
          <w:szCs w:val="24"/>
        </w:rPr>
        <w:t xml:space="preserve"> от №133(7823) от 27.07.2024</w:t>
      </w:r>
      <w:r w:rsidR="00FA3D4A" w:rsidRPr="00516B9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0C95">
        <w:rPr>
          <w:rFonts w:ascii="Times New Roman" w:hAnsi="Times New Roman" w:cs="Times New Roman"/>
          <w:color w:val="000000"/>
          <w:sz w:val="24"/>
          <w:szCs w:val="24"/>
        </w:rPr>
        <w:t xml:space="preserve">, а именно: </w:t>
      </w:r>
      <w:r w:rsidR="00384603" w:rsidRPr="00516B98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FA3D4A" w:rsidRPr="00516B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16B98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0D3BBC" w:rsidRPr="00516B98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редакции: </w:t>
      </w:r>
    </w:p>
    <w:p w14:paraId="163200FC" w14:textId="77777777" w:rsidR="00830600" w:rsidRDefault="00830600" w:rsidP="00FA3D4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2A9A0417" w:rsidR="00A0415B" w:rsidRPr="00B12D64" w:rsidRDefault="0034510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B98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A3D4A" w:rsidRPr="00516B9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16B9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12D64" w:rsidRPr="00B12D64">
        <w:rPr>
          <w:rFonts w:ascii="Times New Roman" w:hAnsi="Times New Roman" w:cs="Times New Roman"/>
          <w:color w:val="000000"/>
          <w:sz w:val="24"/>
          <w:szCs w:val="24"/>
        </w:rPr>
        <w:t>Егоров Евгений Александрович, Майор Андрей Александрович  (поручители ООО ТПК «ЭКСПЕРТ» ИНН 7813437216, исключён из ЕГРЮЛ), КД 38KЛЗ/14 от 27.06.2014, КД 102KФ/15 от 25.12.2015 определение АС г. Санкт-Петербурга и Ленинградской обл. от 23.09.2017 по делу А56-7844/2017/тр.2 о включении в РТК третьей очереди (34 330 076,92 руб.) , определение АС г. Санкт-Петербурга и Ленинградской обл. от 15.02.2018 по делу А56-7841/2017/тр.2  о включении в РТК третьей очереди (35 929 715.03 руб.), определение АС г. Санкт-Петербурга и Ленинградской обл. от 28.07.2021 по делу А56-7841/2017/тр.2 о завершении процедуры реализации имущества, должник не освобождён от дальнейшего исполнения требований кредиторов, в том числе требований кредиторов, не заявленных при введении реструктуризации долгов гражданина или реализации имущества гражданина, Егоров Евгений Александрович находится в стадии банкротства, Майор Андрей Александрович процедура банкротства завершена, должник не освобождён от дальнейшего исполнения требований кредиторов, в том числе требований кредиторов, не заявленных при введении реструктуризации долгов гражданина или реализации имущества гражданина (28 617 474,17 руб.)</w:t>
      </w:r>
      <w:r w:rsidR="00B12D64" w:rsidRPr="00B12D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A0415B" w:rsidRPr="00B1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1E6244"/>
    <w:rsid w:val="0021235D"/>
    <w:rsid w:val="00260228"/>
    <w:rsid w:val="002A2506"/>
    <w:rsid w:val="002B1EB2"/>
    <w:rsid w:val="002E4206"/>
    <w:rsid w:val="00321709"/>
    <w:rsid w:val="0034510D"/>
    <w:rsid w:val="00384603"/>
    <w:rsid w:val="003D44E3"/>
    <w:rsid w:val="003F4D88"/>
    <w:rsid w:val="00501BDB"/>
    <w:rsid w:val="00516B98"/>
    <w:rsid w:val="005E79DA"/>
    <w:rsid w:val="00670C95"/>
    <w:rsid w:val="007742ED"/>
    <w:rsid w:val="007805F7"/>
    <w:rsid w:val="007A3A1B"/>
    <w:rsid w:val="007E67D7"/>
    <w:rsid w:val="00830600"/>
    <w:rsid w:val="008F69EA"/>
    <w:rsid w:val="00964D49"/>
    <w:rsid w:val="009C6119"/>
    <w:rsid w:val="00A0415B"/>
    <w:rsid w:val="00A66ED6"/>
    <w:rsid w:val="00AD0413"/>
    <w:rsid w:val="00AE62B1"/>
    <w:rsid w:val="00B12D64"/>
    <w:rsid w:val="00B43988"/>
    <w:rsid w:val="00B853F8"/>
    <w:rsid w:val="00CA3C3B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2016-10-26T09:10:00Z</cp:lastPrinted>
  <dcterms:created xsi:type="dcterms:W3CDTF">2023-11-17T13:05:00Z</dcterms:created>
  <dcterms:modified xsi:type="dcterms:W3CDTF">2024-10-30T06:29:00Z</dcterms:modified>
</cp:coreProperties>
</file>