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DED" w:rsidRPr="00825C32" w:rsidRDefault="00AF5DED" w:rsidP="00AF5DED">
      <w:pPr>
        <w:pStyle w:val="23"/>
        <w:widowControl w:val="0"/>
        <w:ind w:right="567" w:firstLine="720"/>
        <w:jc w:val="center"/>
        <w:rPr>
          <w:bCs w:val="0"/>
          <w:sz w:val="24"/>
          <w:szCs w:val="24"/>
        </w:rPr>
      </w:pPr>
      <w:r w:rsidRPr="006A7218">
        <w:rPr>
          <w:bCs w:val="0"/>
          <w:sz w:val="24"/>
          <w:szCs w:val="24"/>
        </w:rPr>
        <w:t xml:space="preserve">ДОГОВОР УСТУПКИ ПРАВ (ТРЕБОВАНИЙ) № </w:t>
      </w:r>
      <w:r w:rsidR="00EB5867" w:rsidRPr="00825C32">
        <w:rPr>
          <w:bCs w:val="0"/>
          <w:sz w:val="24"/>
          <w:szCs w:val="24"/>
        </w:rPr>
        <w:t>__</w:t>
      </w:r>
    </w:p>
    <w:p w:rsidR="00AF5DED" w:rsidRPr="00A80F64" w:rsidRDefault="00AF5DED" w:rsidP="00AF5DED">
      <w:pPr>
        <w:pStyle w:val="afa"/>
        <w:spacing w:line="288" w:lineRule="auto"/>
        <w:rPr>
          <w:b w:val="0"/>
          <w:bCs w:val="0"/>
          <w:sz w:val="24"/>
          <w:szCs w:val="24"/>
        </w:rPr>
      </w:pPr>
    </w:p>
    <w:p w:rsidR="00AF5DED" w:rsidRPr="00A80F64" w:rsidRDefault="00123974" w:rsidP="00654735">
      <w:pPr>
        <w:pStyle w:val="23"/>
        <w:ind w:left="142"/>
        <w:rPr>
          <w:sz w:val="24"/>
          <w:szCs w:val="24"/>
        </w:rPr>
      </w:pPr>
      <w:r>
        <w:rPr>
          <w:b w:val="0"/>
          <w:bCs w:val="0"/>
          <w:sz w:val="24"/>
          <w:szCs w:val="24"/>
        </w:rPr>
        <w:t xml:space="preserve"> </w:t>
      </w:r>
      <w:r w:rsidR="00AF5DED">
        <w:rPr>
          <w:b w:val="0"/>
          <w:bCs w:val="0"/>
          <w:sz w:val="24"/>
          <w:szCs w:val="24"/>
        </w:rPr>
        <w:t xml:space="preserve"> </w:t>
      </w:r>
      <w:r>
        <w:rPr>
          <w:b w:val="0"/>
          <w:bCs w:val="0"/>
          <w:sz w:val="24"/>
          <w:szCs w:val="24"/>
        </w:rPr>
        <w:t xml:space="preserve">        г. Сыктывкар                                               </w:t>
      </w:r>
      <w:r w:rsidR="00DA191A">
        <w:rPr>
          <w:b w:val="0"/>
          <w:bCs w:val="0"/>
          <w:sz w:val="24"/>
          <w:szCs w:val="24"/>
        </w:rPr>
        <w:t xml:space="preserve">                         </w:t>
      </w:r>
      <w:r w:rsidR="00A524EE">
        <w:rPr>
          <w:b w:val="0"/>
          <w:bCs w:val="0"/>
          <w:sz w:val="24"/>
          <w:szCs w:val="24"/>
        </w:rPr>
        <w:t xml:space="preserve">  </w:t>
      </w:r>
      <w:r w:rsidR="00654735">
        <w:rPr>
          <w:b w:val="0"/>
          <w:bCs w:val="0"/>
          <w:sz w:val="24"/>
          <w:szCs w:val="24"/>
        </w:rPr>
        <w:t xml:space="preserve">             </w:t>
      </w:r>
      <w:r w:rsidR="00153122">
        <w:rPr>
          <w:b w:val="0"/>
          <w:bCs w:val="0"/>
          <w:sz w:val="24"/>
          <w:szCs w:val="24"/>
        </w:rPr>
        <w:t xml:space="preserve">__ декабря 2024 </w:t>
      </w:r>
      <w:r w:rsidR="00654735">
        <w:rPr>
          <w:b w:val="0"/>
          <w:bCs w:val="0"/>
          <w:sz w:val="24"/>
          <w:szCs w:val="24"/>
        </w:rPr>
        <w:t>г. </w:t>
      </w:r>
    </w:p>
    <w:p w:rsidR="00AF5DED" w:rsidRPr="00AC5AAA" w:rsidRDefault="00AF5DED" w:rsidP="00CD7118">
      <w:pPr>
        <w:spacing w:before="120"/>
        <w:ind w:firstLine="709"/>
        <w:jc w:val="both"/>
        <w:rPr>
          <w:sz w:val="24"/>
          <w:szCs w:val="24"/>
        </w:rPr>
      </w:pPr>
      <w:r w:rsidRPr="00C12894">
        <w:rPr>
          <w:b/>
          <w:sz w:val="24"/>
          <w:szCs w:val="24"/>
        </w:rPr>
        <w:t>Публичное акционерное общество «Сбербанк России»,</w:t>
      </w:r>
      <w:r w:rsidRPr="00AC5AAA">
        <w:rPr>
          <w:sz w:val="24"/>
          <w:szCs w:val="24"/>
        </w:rPr>
        <w:t xml:space="preserve"> именуемое в дальнейшем «ЦЕДЕНТ», в </w:t>
      </w:r>
      <w:r w:rsidR="00C12894" w:rsidRPr="00C12894">
        <w:rPr>
          <w:sz w:val="24"/>
          <w:szCs w:val="24"/>
        </w:rPr>
        <w:t xml:space="preserve">лице заместителя председателя Северо-Западного банка ПАО Сбербанк </w:t>
      </w:r>
      <w:r w:rsidR="00153122">
        <w:rPr>
          <w:sz w:val="24"/>
          <w:szCs w:val="24"/>
        </w:rPr>
        <w:t>Киселева Антона Валерьевича</w:t>
      </w:r>
      <w:r w:rsidR="00C12894" w:rsidRPr="00C12894">
        <w:rPr>
          <w:sz w:val="24"/>
          <w:szCs w:val="24"/>
        </w:rPr>
        <w:t xml:space="preserve">, действующего на основании Устава, Положения о филиале ПАО Сбербанк – Северо-Западном банке и доверенности № </w:t>
      </w:r>
      <w:r w:rsidR="00C12894" w:rsidRPr="00713C83">
        <w:rPr>
          <w:sz w:val="24"/>
          <w:szCs w:val="24"/>
        </w:rPr>
        <w:t>СЗБ</w:t>
      </w:r>
      <w:r w:rsidR="00153122">
        <w:rPr>
          <w:sz w:val="24"/>
          <w:szCs w:val="24"/>
        </w:rPr>
        <w:t>-РД</w:t>
      </w:r>
      <w:r w:rsidR="00C12894" w:rsidRPr="00713C83">
        <w:rPr>
          <w:sz w:val="24"/>
          <w:szCs w:val="24"/>
        </w:rPr>
        <w:t>/</w:t>
      </w:r>
      <w:r w:rsidR="00153122">
        <w:rPr>
          <w:sz w:val="24"/>
          <w:szCs w:val="24"/>
        </w:rPr>
        <w:t>9</w:t>
      </w:r>
      <w:r w:rsidR="00713C83" w:rsidRPr="00713C83">
        <w:rPr>
          <w:sz w:val="24"/>
          <w:szCs w:val="24"/>
        </w:rPr>
        <w:t>1</w:t>
      </w:r>
      <w:r w:rsidR="00C12894" w:rsidRPr="00713C83">
        <w:rPr>
          <w:sz w:val="24"/>
          <w:szCs w:val="24"/>
        </w:rPr>
        <w:t>-</w:t>
      </w:r>
      <w:r w:rsidR="00153122">
        <w:rPr>
          <w:sz w:val="24"/>
          <w:szCs w:val="24"/>
        </w:rPr>
        <w:t>Д от 31.05.</w:t>
      </w:r>
      <w:r w:rsidR="00C12894" w:rsidRPr="00713C83">
        <w:rPr>
          <w:sz w:val="24"/>
          <w:szCs w:val="24"/>
        </w:rPr>
        <w:t>202</w:t>
      </w:r>
      <w:r w:rsidR="00153122">
        <w:rPr>
          <w:sz w:val="24"/>
          <w:szCs w:val="24"/>
        </w:rPr>
        <w:t>4</w:t>
      </w:r>
      <w:r w:rsidR="00C12894" w:rsidRPr="00713C83">
        <w:rPr>
          <w:sz w:val="24"/>
          <w:szCs w:val="24"/>
        </w:rPr>
        <w:t xml:space="preserve"> года</w:t>
      </w:r>
      <w:r w:rsidRPr="00AC5AAA">
        <w:rPr>
          <w:sz w:val="24"/>
          <w:szCs w:val="24"/>
        </w:rPr>
        <w:t xml:space="preserve">, с одной стороны, и </w:t>
      </w:r>
      <w:r w:rsidR="00153122">
        <w:rPr>
          <w:b/>
          <w:sz w:val="24"/>
          <w:szCs w:val="24"/>
        </w:rPr>
        <w:t>________________________ ИНН_________</w:t>
      </w:r>
      <w:r w:rsidRPr="00AC5AAA">
        <w:rPr>
          <w:sz w:val="24"/>
          <w:szCs w:val="24"/>
        </w:rPr>
        <w:t xml:space="preserve">, именуемый в дальнейшем «ЦЕССИОНАРИЙ»,  </w:t>
      </w:r>
      <w:r w:rsidR="00EB5867" w:rsidRPr="00EB5867">
        <w:rPr>
          <w:sz w:val="24"/>
          <w:szCs w:val="24"/>
        </w:rPr>
        <w:t xml:space="preserve">в лице </w:t>
      </w:r>
      <w:r w:rsidR="00153122">
        <w:rPr>
          <w:sz w:val="24"/>
          <w:szCs w:val="24"/>
        </w:rPr>
        <w:t>____________________________________</w:t>
      </w:r>
      <w:r w:rsidR="00EB5867" w:rsidRPr="00EB5867">
        <w:rPr>
          <w:sz w:val="24"/>
          <w:szCs w:val="24"/>
        </w:rPr>
        <w:t xml:space="preserve">, действующего на основании </w:t>
      </w:r>
      <w:r w:rsidR="00EB5867">
        <w:rPr>
          <w:sz w:val="24"/>
          <w:szCs w:val="24"/>
        </w:rPr>
        <w:t xml:space="preserve">Устава </w:t>
      </w:r>
      <w:r w:rsidRPr="00AC5AAA">
        <w:rPr>
          <w:sz w:val="24"/>
          <w:szCs w:val="24"/>
        </w:rPr>
        <w:t>с другой стороны, далее совместно именуемые «Стороны», заключили настоящий договор (именуемый в дальнейшем Договор), о нижеследующем:</w:t>
      </w:r>
    </w:p>
    <w:p w:rsidR="003B3357" w:rsidRDefault="003B3357" w:rsidP="003B3357">
      <w:pPr>
        <w:jc w:val="center"/>
        <w:rPr>
          <w:b/>
          <w:sz w:val="24"/>
          <w:szCs w:val="24"/>
        </w:rPr>
      </w:pPr>
      <w:r w:rsidRPr="008B1E2E">
        <w:rPr>
          <w:b/>
          <w:sz w:val="24"/>
          <w:szCs w:val="24"/>
        </w:rPr>
        <w:t>Общие положения</w:t>
      </w:r>
      <w:r w:rsidR="007C54A1">
        <w:rPr>
          <w:b/>
          <w:sz w:val="24"/>
          <w:szCs w:val="24"/>
        </w:rPr>
        <w:t>.</w:t>
      </w:r>
    </w:p>
    <w:p w:rsidR="003B3357" w:rsidRPr="00B25F53" w:rsidRDefault="003B3357" w:rsidP="002D39C5">
      <w:pPr>
        <w:ind w:firstLine="709"/>
        <w:contextualSpacing/>
        <w:jc w:val="both"/>
        <w:rPr>
          <w:sz w:val="24"/>
          <w:szCs w:val="24"/>
        </w:rPr>
      </w:pPr>
      <w:r w:rsidRPr="00B25F53">
        <w:rPr>
          <w:sz w:val="24"/>
          <w:szCs w:val="24"/>
        </w:rPr>
        <w:t>ЦЕССИОНАРИЙ подтверждает:</w:t>
      </w:r>
    </w:p>
    <w:p w:rsidR="003B3357" w:rsidRPr="00B25F53" w:rsidRDefault="002D39C5" w:rsidP="002D39C5">
      <w:pPr>
        <w:tabs>
          <w:tab w:val="left" w:pos="1134"/>
        </w:tabs>
        <w:ind w:firstLine="709"/>
        <w:jc w:val="both"/>
        <w:rPr>
          <w:sz w:val="24"/>
          <w:szCs w:val="24"/>
        </w:rPr>
      </w:pPr>
      <w:r w:rsidRPr="00B25F53">
        <w:rPr>
          <w:sz w:val="24"/>
          <w:szCs w:val="24"/>
        </w:rPr>
        <w:t>-</w:t>
      </w:r>
      <w:r w:rsidR="00463987" w:rsidRPr="00B25F53">
        <w:rPr>
          <w:sz w:val="24"/>
          <w:szCs w:val="24"/>
        </w:rPr>
        <w:t xml:space="preserve"> </w:t>
      </w:r>
      <w:r w:rsidR="003B3357" w:rsidRPr="00B25F53">
        <w:rPr>
          <w:sz w:val="24"/>
          <w:szCs w:val="24"/>
        </w:rPr>
        <w:t>что ознакомлен с условиями</w:t>
      </w:r>
      <w:r w:rsidR="00B25F53" w:rsidRPr="00B25F53">
        <w:rPr>
          <w:sz w:val="24"/>
          <w:szCs w:val="24"/>
        </w:rPr>
        <w:t xml:space="preserve"> Договора об открытии </w:t>
      </w:r>
      <w:proofErr w:type="spellStart"/>
      <w:r w:rsidR="00B25F53" w:rsidRPr="00B25F53">
        <w:rPr>
          <w:sz w:val="24"/>
          <w:szCs w:val="24"/>
        </w:rPr>
        <w:t>невозобновляемой</w:t>
      </w:r>
      <w:proofErr w:type="spellEnd"/>
      <w:r w:rsidR="00B25F53" w:rsidRPr="00B25F53">
        <w:rPr>
          <w:sz w:val="24"/>
          <w:szCs w:val="24"/>
        </w:rPr>
        <w:t xml:space="preserve"> кредитной линии № </w:t>
      </w:r>
      <w:r w:rsidR="00D23CDD">
        <w:rPr>
          <w:bCs/>
          <w:sz w:val="24"/>
          <w:szCs w:val="24"/>
        </w:rPr>
        <w:t xml:space="preserve">55/8617/0003/1/1/097/21 </w:t>
      </w:r>
      <w:r w:rsidR="00B25F53" w:rsidRPr="00B25F53">
        <w:rPr>
          <w:sz w:val="24"/>
          <w:szCs w:val="24"/>
        </w:rPr>
        <w:t>от 2</w:t>
      </w:r>
      <w:r w:rsidR="00D23CDD" w:rsidRPr="00D23CDD">
        <w:rPr>
          <w:sz w:val="24"/>
          <w:szCs w:val="24"/>
        </w:rPr>
        <w:t>7</w:t>
      </w:r>
      <w:r w:rsidR="00B25F53" w:rsidRPr="00B25F53">
        <w:rPr>
          <w:sz w:val="24"/>
          <w:szCs w:val="24"/>
        </w:rPr>
        <w:t xml:space="preserve"> декабря 2021, заключенного между ЦЕДЕНТОМ и ДОЛЖНИКОМ</w:t>
      </w:r>
      <w:r w:rsidR="003B3357" w:rsidRPr="00B25F53">
        <w:rPr>
          <w:sz w:val="24"/>
          <w:szCs w:val="24"/>
        </w:rPr>
        <w:t>;</w:t>
      </w:r>
    </w:p>
    <w:p w:rsidR="003B3357" w:rsidRPr="00B25F53" w:rsidRDefault="002D39C5" w:rsidP="002D39C5">
      <w:pPr>
        <w:tabs>
          <w:tab w:val="left" w:pos="1134"/>
        </w:tabs>
        <w:ind w:firstLine="709"/>
        <w:jc w:val="both"/>
        <w:rPr>
          <w:sz w:val="24"/>
          <w:szCs w:val="24"/>
        </w:rPr>
      </w:pPr>
      <w:r w:rsidRPr="00B25F53">
        <w:rPr>
          <w:sz w:val="24"/>
          <w:szCs w:val="24"/>
        </w:rPr>
        <w:t xml:space="preserve">- </w:t>
      </w:r>
      <w:r w:rsidR="003B3357" w:rsidRPr="00B25F53">
        <w:rPr>
          <w:sz w:val="24"/>
          <w:szCs w:val="24"/>
        </w:rPr>
        <w:t>что провел все необходимые и достаточные действия, которые позволили ему убедиться в действительности передаваемых прав;</w:t>
      </w:r>
    </w:p>
    <w:p w:rsidR="003B3357" w:rsidRPr="00B25F53" w:rsidRDefault="002D39C5" w:rsidP="002D39C5">
      <w:pPr>
        <w:tabs>
          <w:tab w:val="left" w:pos="1134"/>
        </w:tabs>
        <w:ind w:firstLine="709"/>
        <w:jc w:val="both"/>
        <w:rPr>
          <w:sz w:val="24"/>
          <w:szCs w:val="24"/>
        </w:rPr>
      </w:pPr>
      <w:r w:rsidRPr="00B25F53">
        <w:rPr>
          <w:sz w:val="24"/>
          <w:szCs w:val="24"/>
        </w:rPr>
        <w:t xml:space="preserve">- </w:t>
      </w:r>
      <w:r w:rsidR="003B3357" w:rsidRPr="00B25F53">
        <w:rPr>
          <w:sz w:val="24"/>
          <w:szCs w:val="24"/>
        </w:rPr>
        <w:t>что ознакомился с документами, связанными с заключением и исполнением Кредитного договора, а также сделок, заключенных в его обеспечение, и пришел к выводу, что Кредитный договор и сделки, заключенные в обеспечение исполнения обязательств ДОЛЖНИКА по Кредитному договору являются действительными и надлежащим образом заключенными сделками, в том числе не имеют оснований к оспариванию в соответствии со ст.ст.61.2, 61.3 Федерального закона от 26.10.2002 N 127-ФЗ «О несостоятельности (банкротстве)», что права (требования), вытекающие из указанных сделок, являются действительными;</w:t>
      </w:r>
    </w:p>
    <w:p w:rsidR="003B3357" w:rsidRPr="00B25F53" w:rsidRDefault="002D39C5" w:rsidP="002D39C5">
      <w:pPr>
        <w:tabs>
          <w:tab w:val="left" w:pos="1134"/>
        </w:tabs>
        <w:ind w:firstLine="709"/>
        <w:jc w:val="both"/>
        <w:rPr>
          <w:sz w:val="24"/>
          <w:szCs w:val="24"/>
        </w:rPr>
      </w:pPr>
      <w:r w:rsidRPr="00B25F53">
        <w:rPr>
          <w:sz w:val="24"/>
          <w:szCs w:val="24"/>
        </w:rPr>
        <w:t xml:space="preserve">- </w:t>
      </w:r>
      <w:r w:rsidR="003B3357" w:rsidRPr="00B25F53">
        <w:rPr>
          <w:sz w:val="24"/>
          <w:szCs w:val="24"/>
        </w:rPr>
        <w:t>что ознакомился с информацией об исках, предъявленных в суд в отношении сделок ЦЕДЕНТА и ДОЛЖНИКА, а равно сделок, заключенных в обеспечение исполнения обязательств ДОЛЖНИКА по Кредитному договору, исполнительных производствах в отношении ДОЛЖНИКА и лиц, предоставивших обеспечение по обязательствам ДОЛЖНИКА по Кредитному договору, и заключает настоящий Договор, осознавая и понимая юридически значимые обстоятельства и последствия, которые могут возникнуть в результате данных процедур;</w:t>
      </w:r>
    </w:p>
    <w:p w:rsidR="003B3357" w:rsidRPr="002D39C5" w:rsidRDefault="002D39C5" w:rsidP="002D39C5">
      <w:pPr>
        <w:tabs>
          <w:tab w:val="left" w:pos="1134"/>
        </w:tabs>
        <w:ind w:firstLine="709"/>
        <w:jc w:val="both"/>
        <w:rPr>
          <w:sz w:val="24"/>
          <w:szCs w:val="24"/>
        </w:rPr>
      </w:pPr>
      <w:r w:rsidRPr="00B25F53">
        <w:rPr>
          <w:sz w:val="24"/>
          <w:szCs w:val="24"/>
        </w:rPr>
        <w:t xml:space="preserve">- </w:t>
      </w:r>
      <w:r w:rsidR="003B3357" w:rsidRPr="00B25F53">
        <w:rPr>
          <w:sz w:val="24"/>
          <w:szCs w:val="24"/>
        </w:rPr>
        <w:t>что не имеет на момент совершения сделки признаков неплатежеспособности и недостаточности имущества согласно критериям, установленным Федеральным законом от 26.10.2002 N 127-ФЗ «О несостоятельности (банкротстве)».</w:t>
      </w:r>
    </w:p>
    <w:p w:rsidR="003B3357" w:rsidRPr="00A80F64" w:rsidRDefault="003B3357" w:rsidP="00AF5DED">
      <w:pPr>
        <w:ind w:firstLine="720"/>
        <w:jc w:val="both"/>
        <w:rPr>
          <w:sz w:val="24"/>
          <w:szCs w:val="24"/>
        </w:rPr>
      </w:pPr>
    </w:p>
    <w:p w:rsidR="00AF5DED" w:rsidRPr="00463987" w:rsidRDefault="00AF5DED" w:rsidP="00AF5DED">
      <w:pPr>
        <w:ind w:firstLine="720"/>
        <w:jc w:val="center"/>
        <w:rPr>
          <w:b/>
          <w:sz w:val="24"/>
          <w:szCs w:val="24"/>
        </w:rPr>
      </w:pPr>
      <w:r w:rsidRPr="00463987">
        <w:rPr>
          <w:b/>
          <w:sz w:val="24"/>
          <w:szCs w:val="24"/>
        </w:rPr>
        <w:t>1. Предмет Договора</w:t>
      </w:r>
      <w:r w:rsidR="007C54A1">
        <w:rPr>
          <w:b/>
          <w:sz w:val="24"/>
          <w:szCs w:val="24"/>
        </w:rPr>
        <w:t>.</w:t>
      </w:r>
    </w:p>
    <w:p w:rsidR="00AF5DED" w:rsidRPr="00AC5AAA" w:rsidRDefault="00AF5DED" w:rsidP="002D39C5">
      <w:pPr>
        <w:pStyle w:val="21"/>
        <w:ind w:firstLine="709"/>
        <w:rPr>
          <w:sz w:val="24"/>
          <w:szCs w:val="24"/>
        </w:rPr>
      </w:pPr>
      <w:r w:rsidRPr="00AC5AAA">
        <w:rPr>
          <w:sz w:val="24"/>
          <w:szCs w:val="24"/>
        </w:rPr>
        <w:t xml:space="preserve">1.1. ЦЕДЕНТ уступает ЦЕССИОНАРИЮ права (требования) к </w:t>
      </w:r>
      <w:r w:rsidR="00563F31">
        <w:rPr>
          <w:sz w:val="24"/>
          <w:szCs w:val="24"/>
        </w:rPr>
        <w:t xml:space="preserve">Обществу с ограниченной ответственностью </w:t>
      </w:r>
      <w:r w:rsidR="0034350A" w:rsidRPr="0034350A">
        <w:rPr>
          <w:sz w:val="24"/>
          <w:szCs w:val="24"/>
        </w:rPr>
        <w:t xml:space="preserve">ООО «АРОМА» ИНН: 1103005845 </w:t>
      </w:r>
      <w:r w:rsidR="00495101">
        <w:rPr>
          <w:sz w:val="24"/>
          <w:szCs w:val="24"/>
        </w:rPr>
        <w:t xml:space="preserve">(далее - ДОЛЖНИК) </w:t>
      </w:r>
      <w:r w:rsidR="00563F31">
        <w:rPr>
          <w:sz w:val="24"/>
          <w:szCs w:val="24"/>
        </w:rPr>
        <w:t xml:space="preserve">и Охрименко Вячеславу Владимировичу ИНН </w:t>
      </w:r>
      <w:r w:rsidR="00563F31" w:rsidRPr="00563F31">
        <w:rPr>
          <w:sz w:val="24"/>
          <w:szCs w:val="24"/>
        </w:rPr>
        <w:t>110300623943</w:t>
      </w:r>
      <w:r w:rsidR="004761D0">
        <w:rPr>
          <w:sz w:val="24"/>
          <w:szCs w:val="24"/>
        </w:rPr>
        <w:t>,</w:t>
      </w:r>
      <w:r w:rsidR="004761D0" w:rsidRPr="004761D0">
        <w:t xml:space="preserve"> </w:t>
      </w:r>
      <w:r w:rsidR="00CE2280">
        <w:rPr>
          <w:sz w:val="24"/>
          <w:szCs w:val="24"/>
        </w:rPr>
        <w:t xml:space="preserve">ООО «КРИПТОН» </w:t>
      </w:r>
      <w:r w:rsidR="004761D0" w:rsidRPr="004761D0">
        <w:rPr>
          <w:sz w:val="24"/>
          <w:szCs w:val="24"/>
        </w:rPr>
        <w:t>ИНН: 1103020709</w:t>
      </w:r>
      <w:r w:rsidR="004761D0">
        <w:rPr>
          <w:sz w:val="24"/>
          <w:szCs w:val="24"/>
        </w:rPr>
        <w:t xml:space="preserve">, </w:t>
      </w:r>
      <w:r w:rsidR="00CE2280">
        <w:rPr>
          <w:sz w:val="24"/>
          <w:szCs w:val="24"/>
        </w:rPr>
        <w:t>ООО «ФОКСТРОТ» ИНН: 110110933</w:t>
      </w:r>
      <w:r w:rsidR="004761D0">
        <w:rPr>
          <w:sz w:val="24"/>
          <w:szCs w:val="24"/>
        </w:rPr>
        <w:t xml:space="preserve">, </w:t>
      </w:r>
      <w:r w:rsidR="004761D0" w:rsidRPr="004761D0">
        <w:rPr>
          <w:sz w:val="24"/>
          <w:szCs w:val="24"/>
        </w:rPr>
        <w:t>ООО «КРИСТАЛЛ» ИНН: 1101096484</w:t>
      </w:r>
      <w:r w:rsidR="004761D0">
        <w:rPr>
          <w:sz w:val="24"/>
          <w:szCs w:val="24"/>
        </w:rPr>
        <w:t xml:space="preserve">, </w:t>
      </w:r>
      <w:r w:rsidR="000E5432" w:rsidRPr="000E5432">
        <w:rPr>
          <w:sz w:val="24"/>
          <w:szCs w:val="24"/>
        </w:rPr>
        <w:t>ООО «</w:t>
      </w:r>
      <w:r w:rsidR="0032219D">
        <w:rPr>
          <w:sz w:val="24"/>
          <w:szCs w:val="24"/>
        </w:rPr>
        <w:t>БАСТИОН</w:t>
      </w:r>
      <w:r w:rsidR="000E5432" w:rsidRPr="000E5432">
        <w:rPr>
          <w:sz w:val="24"/>
          <w:szCs w:val="24"/>
        </w:rPr>
        <w:t>» ИНН 1101129147</w:t>
      </w:r>
      <w:r w:rsidR="004761D0">
        <w:rPr>
          <w:sz w:val="24"/>
          <w:szCs w:val="24"/>
        </w:rPr>
        <w:t xml:space="preserve">, </w:t>
      </w:r>
      <w:r w:rsidR="004761D0" w:rsidRPr="004761D0">
        <w:rPr>
          <w:sz w:val="24"/>
          <w:szCs w:val="24"/>
        </w:rPr>
        <w:t>ООО «ВЕЛЕС» ИНН: 1101170836</w:t>
      </w:r>
      <w:r w:rsidR="004761D0">
        <w:rPr>
          <w:sz w:val="24"/>
          <w:szCs w:val="24"/>
        </w:rPr>
        <w:t xml:space="preserve">,  </w:t>
      </w:r>
      <w:r w:rsidR="004761D0" w:rsidRPr="004761D0">
        <w:rPr>
          <w:sz w:val="24"/>
          <w:szCs w:val="24"/>
        </w:rPr>
        <w:t>ООО «ФЕСТИВАЛЬ»</w:t>
      </w:r>
      <w:r w:rsidR="00CE2280">
        <w:rPr>
          <w:sz w:val="24"/>
          <w:szCs w:val="24"/>
        </w:rPr>
        <w:t xml:space="preserve"> </w:t>
      </w:r>
      <w:r w:rsidR="004761D0" w:rsidRPr="004761D0">
        <w:rPr>
          <w:sz w:val="24"/>
          <w:szCs w:val="24"/>
        </w:rPr>
        <w:t>ИНН: 1101171276</w:t>
      </w:r>
      <w:r w:rsidR="004761D0">
        <w:rPr>
          <w:sz w:val="24"/>
          <w:szCs w:val="24"/>
        </w:rPr>
        <w:t xml:space="preserve">, </w:t>
      </w:r>
      <w:r w:rsidR="004761D0" w:rsidRPr="004761D0">
        <w:rPr>
          <w:sz w:val="24"/>
          <w:szCs w:val="24"/>
        </w:rPr>
        <w:t>ООО «ИМПЕРИЯ ВИН» ИНН: 1101091380</w:t>
      </w:r>
      <w:r w:rsidR="004761D0">
        <w:rPr>
          <w:sz w:val="24"/>
          <w:szCs w:val="24"/>
        </w:rPr>
        <w:t xml:space="preserve">, </w:t>
      </w:r>
      <w:r w:rsidR="004761D0" w:rsidRPr="004761D0">
        <w:rPr>
          <w:sz w:val="24"/>
          <w:szCs w:val="24"/>
        </w:rPr>
        <w:t>ООО "ФИРМА "ЯЛГА" ИНН: 1103041530</w:t>
      </w:r>
      <w:r w:rsidR="004761D0">
        <w:rPr>
          <w:sz w:val="24"/>
          <w:szCs w:val="24"/>
        </w:rPr>
        <w:t xml:space="preserve">, </w:t>
      </w:r>
      <w:r w:rsidR="004761D0" w:rsidRPr="004761D0">
        <w:rPr>
          <w:sz w:val="24"/>
          <w:szCs w:val="24"/>
        </w:rPr>
        <w:t>ООО «ДИОНИС» ИНН: 1103024809</w:t>
      </w:r>
      <w:r w:rsidR="004761D0">
        <w:rPr>
          <w:sz w:val="24"/>
          <w:szCs w:val="24"/>
        </w:rPr>
        <w:t xml:space="preserve">, </w:t>
      </w:r>
      <w:r w:rsidR="004761D0" w:rsidRPr="004761D0">
        <w:rPr>
          <w:sz w:val="24"/>
          <w:szCs w:val="24"/>
        </w:rPr>
        <w:t>ООО «ВИНОГРАД» ИНН: 1103002210</w:t>
      </w:r>
      <w:r w:rsidR="004761D0">
        <w:rPr>
          <w:sz w:val="24"/>
          <w:szCs w:val="24"/>
        </w:rPr>
        <w:t xml:space="preserve">, </w:t>
      </w:r>
      <w:r w:rsidR="004761D0" w:rsidRPr="004761D0">
        <w:rPr>
          <w:sz w:val="24"/>
          <w:szCs w:val="24"/>
        </w:rPr>
        <w:t>ООО «МЕЖРЕГИОНТОРГ-УХТА» ИНН: 1102023538</w:t>
      </w:r>
      <w:r w:rsidR="004761D0">
        <w:rPr>
          <w:sz w:val="24"/>
          <w:szCs w:val="24"/>
        </w:rPr>
        <w:t xml:space="preserve">, </w:t>
      </w:r>
      <w:r w:rsidR="00CE2280">
        <w:rPr>
          <w:sz w:val="24"/>
          <w:szCs w:val="24"/>
        </w:rPr>
        <w:t>ООО «</w:t>
      </w:r>
      <w:r w:rsidR="004D13C9">
        <w:rPr>
          <w:sz w:val="24"/>
          <w:szCs w:val="24"/>
        </w:rPr>
        <w:t>АЛКОМИР</w:t>
      </w:r>
      <w:r w:rsidR="00CE2280">
        <w:rPr>
          <w:sz w:val="24"/>
          <w:szCs w:val="24"/>
        </w:rPr>
        <w:t xml:space="preserve">» </w:t>
      </w:r>
      <w:r w:rsidR="004761D0" w:rsidRPr="004761D0">
        <w:rPr>
          <w:sz w:val="24"/>
          <w:szCs w:val="24"/>
        </w:rPr>
        <w:t xml:space="preserve">ИНН: </w:t>
      </w:r>
      <w:r w:rsidR="004D13C9">
        <w:rPr>
          <w:sz w:val="24"/>
          <w:szCs w:val="24"/>
        </w:rPr>
        <w:t>1101099333</w:t>
      </w:r>
      <w:r w:rsidR="004761D0">
        <w:rPr>
          <w:sz w:val="24"/>
          <w:szCs w:val="24"/>
        </w:rPr>
        <w:t xml:space="preserve">, </w:t>
      </w:r>
      <w:r w:rsidR="00CE2280">
        <w:rPr>
          <w:sz w:val="24"/>
          <w:szCs w:val="24"/>
        </w:rPr>
        <w:t xml:space="preserve">ООО «АВАТАР» </w:t>
      </w:r>
      <w:r w:rsidR="004761D0" w:rsidRPr="004761D0">
        <w:rPr>
          <w:sz w:val="24"/>
          <w:szCs w:val="24"/>
        </w:rPr>
        <w:t>ИНН: 1102069532</w:t>
      </w:r>
      <w:r w:rsidR="004761D0">
        <w:rPr>
          <w:sz w:val="24"/>
          <w:szCs w:val="24"/>
        </w:rPr>
        <w:t xml:space="preserve">, </w:t>
      </w:r>
      <w:r w:rsidR="004761D0" w:rsidRPr="004761D0">
        <w:rPr>
          <w:sz w:val="24"/>
          <w:szCs w:val="24"/>
        </w:rPr>
        <w:t>ООО «ГРАДУС» ИНН: 1105020800</w:t>
      </w:r>
      <w:r w:rsidR="004761D0">
        <w:rPr>
          <w:sz w:val="24"/>
          <w:szCs w:val="24"/>
        </w:rPr>
        <w:t xml:space="preserve">, </w:t>
      </w:r>
      <w:r w:rsidR="0034350A" w:rsidRPr="0034350A">
        <w:rPr>
          <w:sz w:val="24"/>
          <w:szCs w:val="24"/>
        </w:rPr>
        <w:t xml:space="preserve">«ВИКЛЕОН» ИНН: 1102069540 </w:t>
      </w:r>
      <w:r w:rsidR="00CE2280" w:rsidRPr="00CE2280">
        <w:rPr>
          <w:sz w:val="24"/>
          <w:szCs w:val="24"/>
        </w:rPr>
        <w:t xml:space="preserve">(далее </w:t>
      </w:r>
      <w:r w:rsidR="00CE2280">
        <w:rPr>
          <w:sz w:val="24"/>
          <w:szCs w:val="24"/>
        </w:rPr>
        <w:t>–</w:t>
      </w:r>
      <w:r w:rsidR="00CE2280" w:rsidRPr="00CE2280">
        <w:rPr>
          <w:sz w:val="24"/>
          <w:szCs w:val="24"/>
        </w:rPr>
        <w:t xml:space="preserve"> </w:t>
      </w:r>
      <w:r w:rsidR="00CE2280">
        <w:rPr>
          <w:sz w:val="24"/>
          <w:szCs w:val="24"/>
        </w:rPr>
        <w:t xml:space="preserve">именуемые </w:t>
      </w:r>
      <w:r w:rsidR="00CE2280" w:rsidRPr="00CE2280">
        <w:rPr>
          <w:sz w:val="24"/>
          <w:szCs w:val="24"/>
        </w:rPr>
        <w:t>ПОРУЧИТЕЛЬ</w:t>
      </w:r>
      <w:r w:rsidR="00CE2280">
        <w:rPr>
          <w:sz w:val="24"/>
          <w:szCs w:val="24"/>
        </w:rPr>
        <w:t>/ПОРУЧИТЕЛИ</w:t>
      </w:r>
      <w:r w:rsidR="00CE2280" w:rsidRPr="00CE2280">
        <w:rPr>
          <w:sz w:val="24"/>
          <w:szCs w:val="24"/>
        </w:rPr>
        <w:t>)</w:t>
      </w:r>
      <w:r w:rsidRPr="00414E1D">
        <w:rPr>
          <w:i/>
          <w:sz w:val="24"/>
          <w:szCs w:val="24"/>
        </w:rPr>
        <w:t xml:space="preserve"> </w:t>
      </w:r>
      <w:r w:rsidRPr="00AC5AAA">
        <w:rPr>
          <w:sz w:val="24"/>
          <w:szCs w:val="24"/>
        </w:rPr>
        <w:t>вытекающие из:</w:t>
      </w:r>
    </w:p>
    <w:p w:rsidR="00AF5DED" w:rsidRDefault="00A27644" w:rsidP="002D39C5">
      <w:pPr>
        <w:ind w:left="567"/>
        <w:jc w:val="both"/>
        <w:rPr>
          <w:sz w:val="24"/>
          <w:szCs w:val="24"/>
        </w:rPr>
      </w:pPr>
      <w:r>
        <w:rPr>
          <w:sz w:val="24"/>
          <w:szCs w:val="24"/>
        </w:rPr>
        <w:lastRenderedPageBreak/>
        <w:t xml:space="preserve">1.1.1. </w:t>
      </w:r>
      <w:r w:rsidR="00563F31">
        <w:rPr>
          <w:sz w:val="24"/>
          <w:szCs w:val="24"/>
        </w:rPr>
        <w:t>Д</w:t>
      </w:r>
      <w:r w:rsidR="00463987">
        <w:rPr>
          <w:sz w:val="24"/>
          <w:szCs w:val="24"/>
        </w:rPr>
        <w:t>оговора</w:t>
      </w:r>
      <w:r w:rsidR="00563F31">
        <w:rPr>
          <w:sz w:val="24"/>
          <w:szCs w:val="24"/>
        </w:rPr>
        <w:t xml:space="preserve"> об открытии </w:t>
      </w:r>
      <w:proofErr w:type="spellStart"/>
      <w:r w:rsidR="00563F31">
        <w:rPr>
          <w:sz w:val="24"/>
          <w:szCs w:val="24"/>
        </w:rPr>
        <w:t>невозобновляемой</w:t>
      </w:r>
      <w:proofErr w:type="spellEnd"/>
      <w:r w:rsidR="00563F31">
        <w:rPr>
          <w:sz w:val="24"/>
          <w:szCs w:val="24"/>
        </w:rPr>
        <w:t xml:space="preserve"> кредитной линии № </w:t>
      </w:r>
      <w:r w:rsidR="00D23CDD">
        <w:rPr>
          <w:bCs/>
          <w:sz w:val="24"/>
          <w:szCs w:val="24"/>
        </w:rPr>
        <w:t xml:space="preserve">55/8617/0003/1/1/097/21 </w:t>
      </w:r>
      <w:r w:rsidR="00563F31">
        <w:rPr>
          <w:sz w:val="24"/>
          <w:szCs w:val="24"/>
        </w:rPr>
        <w:t>от 2</w:t>
      </w:r>
      <w:r w:rsidR="00D23CDD" w:rsidRPr="00D23CDD">
        <w:rPr>
          <w:sz w:val="24"/>
          <w:szCs w:val="24"/>
        </w:rPr>
        <w:t>7</w:t>
      </w:r>
      <w:r w:rsidR="00F10B5A">
        <w:rPr>
          <w:sz w:val="24"/>
          <w:szCs w:val="24"/>
        </w:rPr>
        <w:t>.12.</w:t>
      </w:r>
      <w:r w:rsidR="00563F31">
        <w:rPr>
          <w:sz w:val="24"/>
          <w:szCs w:val="24"/>
        </w:rPr>
        <w:t>2021</w:t>
      </w:r>
      <w:r w:rsidR="00463987">
        <w:rPr>
          <w:sz w:val="24"/>
          <w:szCs w:val="24"/>
        </w:rPr>
        <w:t>, заключенного между ЦЕДЕНТОМ и ДОЛЖНИКОМ</w:t>
      </w:r>
      <w:r w:rsidR="004761D0">
        <w:rPr>
          <w:sz w:val="24"/>
          <w:szCs w:val="24"/>
        </w:rPr>
        <w:t xml:space="preserve"> в редакции до</w:t>
      </w:r>
      <w:r w:rsidR="000E5432">
        <w:rPr>
          <w:sz w:val="24"/>
          <w:szCs w:val="24"/>
        </w:rPr>
        <w:t>полнительного соглашения №1 от 21</w:t>
      </w:r>
      <w:r w:rsidR="004761D0">
        <w:rPr>
          <w:sz w:val="24"/>
          <w:szCs w:val="24"/>
        </w:rPr>
        <w:t>.0</w:t>
      </w:r>
      <w:r w:rsidR="000E5432">
        <w:rPr>
          <w:sz w:val="24"/>
          <w:szCs w:val="24"/>
        </w:rPr>
        <w:t>9</w:t>
      </w:r>
      <w:r w:rsidR="004761D0">
        <w:rPr>
          <w:sz w:val="24"/>
          <w:szCs w:val="24"/>
        </w:rPr>
        <w:t>.2022</w:t>
      </w:r>
      <w:r>
        <w:rPr>
          <w:sz w:val="24"/>
          <w:szCs w:val="24"/>
        </w:rPr>
        <w:t>;</w:t>
      </w:r>
    </w:p>
    <w:p w:rsidR="00A27644" w:rsidRDefault="00A27644" w:rsidP="002D39C5">
      <w:pPr>
        <w:ind w:left="567"/>
        <w:jc w:val="both"/>
        <w:rPr>
          <w:sz w:val="24"/>
          <w:szCs w:val="24"/>
        </w:rPr>
      </w:pPr>
      <w:r>
        <w:rPr>
          <w:sz w:val="24"/>
          <w:szCs w:val="24"/>
        </w:rPr>
        <w:t xml:space="preserve">1.1.2. Договора </w:t>
      </w:r>
      <w:r w:rsidR="00563F31">
        <w:rPr>
          <w:sz w:val="24"/>
          <w:szCs w:val="24"/>
        </w:rPr>
        <w:t>поручительства</w:t>
      </w:r>
      <w:r>
        <w:rPr>
          <w:sz w:val="24"/>
          <w:szCs w:val="24"/>
        </w:rPr>
        <w:t xml:space="preserve"> № </w:t>
      </w:r>
      <w:r w:rsidR="004761D0">
        <w:rPr>
          <w:bCs/>
          <w:sz w:val="24"/>
          <w:szCs w:val="24"/>
        </w:rPr>
        <w:t>55/8617/0003/1/1/</w:t>
      </w:r>
      <w:r w:rsidR="001A2D46" w:rsidRPr="001A2D46">
        <w:rPr>
          <w:bCs/>
          <w:sz w:val="24"/>
          <w:szCs w:val="24"/>
        </w:rPr>
        <w:t>097</w:t>
      </w:r>
      <w:r w:rsidR="00563F31" w:rsidRPr="00563F31">
        <w:rPr>
          <w:bCs/>
          <w:sz w:val="24"/>
          <w:szCs w:val="24"/>
        </w:rPr>
        <w:t>/21</w:t>
      </w:r>
      <w:r w:rsidR="00563F31">
        <w:rPr>
          <w:bCs/>
          <w:sz w:val="24"/>
          <w:szCs w:val="24"/>
        </w:rPr>
        <w:t>/ПФЛ01</w:t>
      </w:r>
      <w:r w:rsidR="00F10B5A">
        <w:rPr>
          <w:sz w:val="24"/>
          <w:szCs w:val="24"/>
        </w:rPr>
        <w:t xml:space="preserve"> от </w:t>
      </w:r>
      <w:r w:rsidR="00D23CDD">
        <w:rPr>
          <w:sz w:val="24"/>
          <w:szCs w:val="24"/>
        </w:rPr>
        <w:t>27.12.2021</w:t>
      </w:r>
      <w:r>
        <w:rPr>
          <w:sz w:val="24"/>
          <w:szCs w:val="24"/>
        </w:rPr>
        <w:t xml:space="preserve">, заключенного между ЦЕДЕНТОМ и </w:t>
      </w:r>
      <w:r w:rsidR="000F500E">
        <w:rPr>
          <w:sz w:val="24"/>
          <w:szCs w:val="24"/>
        </w:rPr>
        <w:t>ПОРУЧИТЕЛЕМ</w:t>
      </w:r>
      <w:r w:rsidR="00162FC2" w:rsidRPr="00162FC2">
        <w:t xml:space="preserve"> </w:t>
      </w:r>
      <w:r w:rsidR="00162FC2" w:rsidRPr="00162FC2">
        <w:rPr>
          <w:sz w:val="24"/>
          <w:szCs w:val="24"/>
        </w:rPr>
        <w:t xml:space="preserve">в редакции Дополнительного соглашения №1 от </w:t>
      </w:r>
      <w:r w:rsidR="000E5432">
        <w:rPr>
          <w:sz w:val="24"/>
          <w:szCs w:val="24"/>
        </w:rPr>
        <w:t>21</w:t>
      </w:r>
      <w:r w:rsidR="00162FC2" w:rsidRPr="00162FC2">
        <w:rPr>
          <w:sz w:val="24"/>
          <w:szCs w:val="24"/>
        </w:rPr>
        <w:t>.0</w:t>
      </w:r>
      <w:r w:rsidR="000E5432">
        <w:rPr>
          <w:sz w:val="24"/>
          <w:szCs w:val="24"/>
        </w:rPr>
        <w:t>9</w:t>
      </w:r>
      <w:r w:rsidR="00162FC2" w:rsidRPr="00162FC2">
        <w:rPr>
          <w:sz w:val="24"/>
          <w:szCs w:val="24"/>
        </w:rPr>
        <w:t>.2022г</w:t>
      </w:r>
      <w:r>
        <w:rPr>
          <w:sz w:val="24"/>
          <w:szCs w:val="24"/>
        </w:rPr>
        <w:t>;</w:t>
      </w:r>
    </w:p>
    <w:p w:rsidR="004761D0" w:rsidRDefault="004761D0" w:rsidP="004761D0">
      <w:pPr>
        <w:ind w:left="567"/>
        <w:jc w:val="both"/>
        <w:rPr>
          <w:sz w:val="24"/>
          <w:szCs w:val="24"/>
        </w:rPr>
      </w:pPr>
      <w:r>
        <w:rPr>
          <w:sz w:val="24"/>
          <w:szCs w:val="24"/>
        </w:rPr>
        <w:t xml:space="preserve">1.1.3. </w:t>
      </w:r>
      <w:r w:rsidRPr="004761D0">
        <w:rPr>
          <w:sz w:val="24"/>
          <w:szCs w:val="24"/>
        </w:rPr>
        <w:t>Договор поручительства</w:t>
      </w:r>
      <w:r>
        <w:rPr>
          <w:sz w:val="24"/>
          <w:szCs w:val="24"/>
        </w:rPr>
        <w:t xml:space="preserve"> № </w:t>
      </w:r>
      <w:r w:rsidRPr="004761D0">
        <w:rPr>
          <w:sz w:val="24"/>
          <w:szCs w:val="24"/>
        </w:rPr>
        <w:t>55/8617/0003/1/1/</w:t>
      </w:r>
      <w:r w:rsidR="001A2D46" w:rsidRPr="001A2D46">
        <w:rPr>
          <w:sz w:val="24"/>
          <w:szCs w:val="24"/>
        </w:rPr>
        <w:t>097</w:t>
      </w:r>
      <w:r w:rsidRPr="004761D0">
        <w:rPr>
          <w:sz w:val="24"/>
          <w:szCs w:val="24"/>
        </w:rPr>
        <w:t>/21/П01</w:t>
      </w:r>
      <w:r>
        <w:rPr>
          <w:sz w:val="24"/>
          <w:szCs w:val="24"/>
        </w:rPr>
        <w:t xml:space="preserve"> от </w:t>
      </w:r>
      <w:r w:rsidR="00D23CDD">
        <w:rPr>
          <w:sz w:val="24"/>
          <w:szCs w:val="24"/>
        </w:rPr>
        <w:t>27.12.2021</w:t>
      </w:r>
      <w:r>
        <w:rPr>
          <w:sz w:val="24"/>
          <w:szCs w:val="24"/>
        </w:rPr>
        <w:t xml:space="preserve">, заключенного между </w:t>
      </w:r>
      <w:r w:rsidRPr="004761D0">
        <w:rPr>
          <w:sz w:val="24"/>
          <w:szCs w:val="24"/>
        </w:rPr>
        <w:t>ЦЕДЕНТОМ и ПОРУЧИТЕЛЕМ</w:t>
      </w:r>
      <w:r>
        <w:rPr>
          <w:sz w:val="24"/>
          <w:szCs w:val="24"/>
        </w:rPr>
        <w:t xml:space="preserve"> </w:t>
      </w:r>
      <w:r w:rsidRPr="004761D0">
        <w:rPr>
          <w:sz w:val="24"/>
          <w:szCs w:val="24"/>
        </w:rPr>
        <w:t xml:space="preserve">в редакции Дополнительного соглашения №1 от </w:t>
      </w:r>
      <w:r w:rsidR="000E5432" w:rsidRPr="000E5432">
        <w:rPr>
          <w:sz w:val="24"/>
          <w:szCs w:val="24"/>
        </w:rPr>
        <w:t>21.09.2022г</w:t>
      </w:r>
      <w:r w:rsidRPr="004761D0">
        <w:rPr>
          <w:sz w:val="24"/>
          <w:szCs w:val="24"/>
        </w:rPr>
        <w:t>., Дополнительного соглашения № 2 от 28.02.2023г.</w:t>
      </w:r>
      <w:r>
        <w:rPr>
          <w:sz w:val="24"/>
          <w:szCs w:val="24"/>
        </w:rPr>
        <w:t>;</w:t>
      </w:r>
    </w:p>
    <w:p w:rsidR="004761D0" w:rsidRDefault="004761D0" w:rsidP="00A0522F">
      <w:pPr>
        <w:ind w:left="567"/>
        <w:jc w:val="both"/>
        <w:rPr>
          <w:sz w:val="24"/>
          <w:szCs w:val="24"/>
        </w:rPr>
      </w:pPr>
      <w:r>
        <w:rPr>
          <w:sz w:val="24"/>
          <w:szCs w:val="24"/>
        </w:rPr>
        <w:t>1.1.4.</w:t>
      </w:r>
      <w:r w:rsidR="00A0522F">
        <w:rPr>
          <w:sz w:val="24"/>
          <w:szCs w:val="24"/>
        </w:rPr>
        <w:t xml:space="preserve"> </w:t>
      </w:r>
      <w:r w:rsidR="00A0522F" w:rsidRPr="00A0522F">
        <w:rPr>
          <w:sz w:val="24"/>
          <w:szCs w:val="24"/>
        </w:rPr>
        <w:t>Договор поручительства</w:t>
      </w:r>
      <w:r w:rsidR="00A0522F">
        <w:rPr>
          <w:sz w:val="24"/>
          <w:szCs w:val="24"/>
        </w:rPr>
        <w:t xml:space="preserve"> № </w:t>
      </w:r>
      <w:r w:rsidR="00A0522F" w:rsidRPr="00A0522F">
        <w:rPr>
          <w:sz w:val="24"/>
          <w:szCs w:val="24"/>
        </w:rPr>
        <w:t>55/8617/0003/1/1/</w:t>
      </w:r>
      <w:r w:rsidR="001A2D46" w:rsidRPr="001A2D46">
        <w:rPr>
          <w:sz w:val="24"/>
          <w:szCs w:val="24"/>
        </w:rPr>
        <w:t>097</w:t>
      </w:r>
      <w:r w:rsidR="00A0522F" w:rsidRPr="00A0522F">
        <w:rPr>
          <w:sz w:val="24"/>
          <w:szCs w:val="24"/>
        </w:rPr>
        <w:t>/21/П02</w:t>
      </w:r>
      <w:r w:rsidR="00A0522F">
        <w:rPr>
          <w:sz w:val="24"/>
          <w:szCs w:val="24"/>
        </w:rPr>
        <w:t xml:space="preserve"> от </w:t>
      </w:r>
      <w:r w:rsidR="00D23CDD">
        <w:rPr>
          <w:sz w:val="24"/>
          <w:szCs w:val="24"/>
        </w:rPr>
        <w:t>27.12.2021</w:t>
      </w:r>
      <w:r w:rsidR="00A0522F">
        <w:rPr>
          <w:sz w:val="24"/>
          <w:szCs w:val="24"/>
        </w:rPr>
        <w:t xml:space="preserve">, заключенного между ЦЕДЕНТОМ и ПОРУЧИТЕЛЕМ </w:t>
      </w:r>
      <w:r w:rsidR="00A0522F" w:rsidRPr="00A0522F">
        <w:rPr>
          <w:sz w:val="24"/>
          <w:szCs w:val="24"/>
        </w:rPr>
        <w:t>в редакции Дополнительног</w:t>
      </w:r>
      <w:r w:rsidR="00A0522F">
        <w:rPr>
          <w:sz w:val="24"/>
          <w:szCs w:val="24"/>
        </w:rPr>
        <w:t xml:space="preserve">о соглашения №1 от </w:t>
      </w:r>
      <w:r w:rsidR="000E5432">
        <w:rPr>
          <w:sz w:val="24"/>
          <w:szCs w:val="24"/>
        </w:rPr>
        <w:t>21.09.2022г</w:t>
      </w:r>
      <w:r w:rsidR="00A0522F">
        <w:rPr>
          <w:sz w:val="24"/>
          <w:szCs w:val="24"/>
        </w:rPr>
        <w:t xml:space="preserve">.; </w:t>
      </w:r>
    </w:p>
    <w:p w:rsidR="004761D0" w:rsidRDefault="004761D0" w:rsidP="00A248E0">
      <w:pPr>
        <w:ind w:left="567"/>
        <w:jc w:val="both"/>
        <w:rPr>
          <w:sz w:val="24"/>
          <w:szCs w:val="24"/>
        </w:rPr>
      </w:pPr>
      <w:r>
        <w:rPr>
          <w:sz w:val="24"/>
          <w:szCs w:val="24"/>
        </w:rPr>
        <w:t>1.1.5.</w:t>
      </w:r>
      <w:r w:rsidR="00A0522F">
        <w:rPr>
          <w:sz w:val="24"/>
          <w:szCs w:val="24"/>
        </w:rPr>
        <w:t xml:space="preserve"> </w:t>
      </w:r>
      <w:r w:rsidR="00A248E0" w:rsidRPr="00A248E0">
        <w:rPr>
          <w:sz w:val="24"/>
          <w:szCs w:val="24"/>
        </w:rPr>
        <w:t>Договор поручительства</w:t>
      </w:r>
      <w:r w:rsidR="00A248E0">
        <w:rPr>
          <w:sz w:val="24"/>
          <w:szCs w:val="24"/>
        </w:rPr>
        <w:t xml:space="preserve"> № </w:t>
      </w:r>
      <w:r w:rsidR="00A248E0" w:rsidRPr="00A248E0">
        <w:rPr>
          <w:sz w:val="24"/>
          <w:szCs w:val="24"/>
        </w:rPr>
        <w:t>55/8617/0003/1/1/</w:t>
      </w:r>
      <w:r w:rsidR="001A2D46" w:rsidRPr="001A2D46">
        <w:rPr>
          <w:sz w:val="24"/>
          <w:szCs w:val="24"/>
        </w:rPr>
        <w:t>097</w:t>
      </w:r>
      <w:r w:rsidR="00A248E0" w:rsidRPr="00A248E0">
        <w:rPr>
          <w:sz w:val="24"/>
          <w:szCs w:val="24"/>
        </w:rPr>
        <w:t>/21/П03</w:t>
      </w:r>
      <w:r w:rsidR="00A248E0">
        <w:rPr>
          <w:sz w:val="24"/>
          <w:szCs w:val="24"/>
        </w:rPr>
        <w:t xml:space="preserve"> от </w:t>
      </w:r>
      <w:r w:rsidR="00D23CDD">
        <w:rPr>
          <w:sz w:val="24"/>
          <w:szCs w:val="24"/>
        </w:rPr>
        <w:t>27.12.2021</w:t>
      </w:r>
      <w:r w:rsidR="00A248E0">
        <w:rPr>
          <w:sz w:val="24"/>
          <w:szCs w:val="24"/>
        </w:rPr>
        <w:t xml:space="preserve">, заключенного между ЦЕДЕНТОМ и ПОРУЧИТЕЛЕМ </w:t>
      </w:r>
      <w:r w:rsidR="00A248E0" w:rsidRPr="00A248E0">
        <w:rPr>
          <w:sz w:val="24"/>
          <w:szCs w:val="24"/>
        </w:rPr>
        <w:t>в редакции Дополнительног</w:t>
      </w:r>
      <w:r w:rsidR="00A248E0">
        <w:rPr>
          <w:sz w:val="24"/>
          <w:szCs w:val="24"/>
        </w:rPr>
        <w:t xml:space="preserve">о соглашения №1 от </w:t>
      </w:r>
      <w:r w:rsidR="000E5432">
        <w:rPr>
          <w:sz w:val="24"/>
          <w:szCs w:val="24"/>
        </w:rPr>
        <w:t>21.09.2022г</w:t>
      </w:r>
      <w:r w:rsidR="00A248E0">
        <w:rPr>
          <w:sz w:val="24"/>
          <w:szCs w:val="24"/>
        </w:rPr>
        <w:t>.;</w:t>
      </w:r>
    </w:p>
    <w:p w:rsidR="004761D0" w:rsidRDefault="004761D0" w:rsidP="00F10B5A">
      <w:pPr>
        <w:ind w:left="567"/>
        <w:jc w:val="both"/>
        <w:rPr>
          <w:sz w:val="24"/>
          <w:szCs w:val="24"/>
        </w:rPr>
      </w:pPr>
      <w:r>
        <w:rPr>
          <w:sz w:val="24"/>
          <w:szCs w:val="24"/>
        </w:rPr>
        <w:t>1.1.6.</w:t>
      </w:r>
      <w:r w:rsidR="00A248E0">
        <w:rPr>
          <w:sz w:val="24"/>
          <w:szCs w:val="24"/>
        </w:rPr>
        <w:t xml:space="preserve"> </w:t>
      </w:r>
      <w:r w:rsidR="00F10B5A" w:rsidRPr="00F10B5A">
        <w:rPr>
          <w:sz w:val="24"/>
          <w:szCs w:val="24"/>
        </w:rPr>
        <w:t>Договор поручительства</w:t>
      </w:r>
      <w:r w:rsidR="00F10B5A">
        <w:rPr>
          <w:sz w:val="24"/>
          <w:szCs w:val="24"/>
        </w:rPr>
        <w:t xml:space="preserve"> № </w:t>
      </w:r>
      <w:r w:rsidR="00F10B5A" w:rsidRPr="00F10B5A">
        <w:rPr>
          <w:sz w:val="24"/>
          <w:szCs w:val="24"/>
        </w:rPr>
        <w:t>55/8617/0003/1/1/</w:t>
      </w:r>
      <w:r w:rsidR="001A2D46" w:rsidRPr="001A2D46">
        <w:rPr>
          <w:sz w:val="24"/>
          <w:szCs w:val="24"/>
        </w:rPr>
        <w:t>097</w:t>
      </w:r>
      <w:r w:rsidR="00F10B5A" w:rsidRPr="00F10B5A">
        <w:rPr>
          <w:sz w:val="24"/>
          <w:szCs w:val="24"/>
        </w:rPr>
        <w:t>/21/П04</w:t>
      </w:r>
      <w:r w:rsidR="00F10B5A">
        <w:rPr>
          <w:sz w:val="24"/>
          <w:szCs w:val="24"/>
        </w:rPr>
        <w:t xml:space="preserve"> от 2</w:t>
      </w:r>
      <w:r w:rsidR="00D23CDD" w:rsidRPr="00D23CDD">
        <w:rPr>
          <w:sz w:val="24"/>
          <w:szCs w:val="24"/>
        </w:rPr>
        <w:t>7</w:t>
      </w:r>
      <w:r w:rsidR="00F10B5A">
        <w:rPr>
          <w:sz w:val="24"/>
          <w:szCs w:val="24"/>
        </w:rPr>
        <w:t>.12.202</w:t>
      </w:r>
      <w:r w:rsidR="00D23CDD" w:rsidRPr="001A2D46">
        <w:rPr>
          <w:sz w:val="24"/>
          <w:szCs w:val="24"/>
        </w:rPr>
        <w:t>1</w:t>
      </w:r>
      <w:r w:rsidR="00F10B5A">
        <w:rPr>
          <w:sz w:val="24"/>
          <w:szCs w:val="24"/>
        </w:rPr>
        <w:t xml:space="preserve">, заключенного между </w:t>
      </w:r>
      <w:r w:rsidR="00F10B5A" w:rsidRPr="00F10B5A">
        <w:rPr>
          <w:sz w:val="24"/>
          <w:szCs w:val="24"/>
        </w:rPr>
        <w:t>ЦЕДЕНТОМ и ПОРУЧИТЕЛЕМ</w:t>
      </w:r>
      <w:r w:rsidR="00F10B5A">
        <w:rPr>
          <w:sz w:val="24"/>
          <w:szCs w:val="24"/>
        </w:rPr>
        <w:t xml:space="preserve"> </w:t>
      </w:r>
      <w:r w:rsidR="00F10B5A" w:rsidRPr="00F10B5A">
        <w:rPr>
          <w:sz w:val="24"/>
          <w:szCs w:val="24"/>
        </w:rPr>
        <w:t>в редакции Дополнительног</w:t>
      </w:r>
      <w:r w:rsidR="00F10B5A">
        <w:rPr>
          <w:sz w:val="24"/>
          <w:szCs w:val="24"/>
        </w:rPr>
        <w:t xml:space="preserve">о соглашения №1 от </w:t>
      </w:r>
      <w:r w:rsidR="000E5432">
        <w:rPr>
          <w:sz w:val="24"/>
          <w:szCs w:val="24"/>
        </w:rPr>
        <w:t>21.09.2022г</w:t>
      </w:r>
      <w:r w:rsidR="00F10B5A">
        <w:rPr>
          <w:sz w:val="24"/>
          <w:szCs w:val="24"/>
        </w:rPr>
        <w:t>.;</w:t>
      </w:r>
    </w:p>
    <w:p w:rsidR="004761D0" w:rsidRDefault="004761D0" w:rsidP="00F10B5A">
      <w:pPr>
        <w:ind w:left="567"/>
        <w:jc w:val="both"/>
        <w:rPr>
          <w:sz w:val="24"/>
          <w:szCs w:val="24"/>
        </w:rPr>
      </w:pPr>
      <w:r>
        <w:rPr>
          <w:sz w:val="24"/>
          <w:szCs w:val="24"/>
        </w:rPr>
        <w:t>1.1.7.</w:t>
      </w:r>
      <w:r w:rsidR="00F10B5A" w:rsidRPr="00F10B5A">
        <w:t xml:space="preserve"> </w:t>
      </w:r>
      <w:r w:rsidR="00F10B5A" w:rsidRPr="00F10B5A">
        <w:rPr>
          <w:sz w:val="24"/>
          <w:szCs w:val="24"/>
        </w:rPr>
        <w:t>Договор поручительства</w:t>
      </w:r>
      <w:r w:rsidR="00F10B5A">
        <w:rPr>
          <w:sz w:val="24"/>
          <w:szCs w:val="24"/>
        </w:rPr>
        <w:t xml:space="preserve"> № </w:t>
      </w:r>
      <w:r w:rsidR="00F10B5A" w:rsidRPr="00F10B5A">
        <w:rPr>
          <w:sz w:val="24"/>
          <w:szCs w:val="24"/>
        </w:rPr>
        <w:t>55/8617/0003/1/1/</w:t>
      </w:r>
      <w:r w:rsidR="001A2D46" w:rsidRPr="001A2D46">
        <w:rPr>
          <w:sz w:val="24"/>
          <w:szCs w:val="24"/>
        </w:rPr>
        <w:t>097</w:t>
      </w:r>
      <w:r w:rsidR="00F10B5A" w:rsidRPr="00F10B5A">
        <w:rPr>
          <w:sz w:val="24"/>
          <w:szCs w:val="24"/>
        </w:rPr>
        <w:t>/21/П05</w:t>
      </w:r>
      <w:r w:rsidR="00F10B5A">
        <w:rPr>
          <w:sz w:val="24"/>
          <w:szCs w:val="24"/>
        </w:rPr>
        <w:t xml:space="preserve"> от </w:t>
      </w:r>
      <w:r w:rsidR="00D23CDD">
        <w:rPr>
          <w:sz w:val="24"/>
          <w:szCs w:val="24"/>
        </w:rPr>
        <w:t>27.12.2021</w:t>
      </w:r>
      <w:r w:rsidR="00F10B5A">
        <w:rPr>
          <w:sz w:val="24"/>
          <w:szCs w:val="24"/>
        </w:rPr>
        <w:t xml:space="preserve">, </w:t>
      </w:r>
      <w:r w:rsidR="00F10B5A" w:rsidRPr="00F10B5A">
        <w:rPr>
          <w:sz w:val="24"/>
          <w:szCs w:val="24"/>
        </w:rPr>
        <w:t>заключенного между ЦЕДЕНТОМ и ПОРУЧИТЕЛЕМ</w:t>
      </w:r>
      <w:r w:rsidR="00F10B5A">
        <w:rPr>
          <w:sz w:val="24"/>
          <w:szCs w:val="24"/>
        </w:rPr>
        <w:t xml:space="preserve"> </w:t>
      </w:r>
      <w:r w:rsidR="00F10B5A" w:rsidRPr="00F10B5A">
        <w:rPr>
          <w:sz w:val="24"/>
          <w:szCs w:val="24"/>
        </w:rPr>
        <w:t>в редакции Дополнительног</w:t>
      </w:r>
      <w:r w:rsidR="00F10B5A">
        <w:rPr>
          <w:sz w:val="24"/>
          <w:szCs w:val="24"/>
        </w:rPr>
        <w:t xml:space="preserve">о соглашения №1 от </w:t>
      </w:r>
      <w:r w:rsidR="000E5432">
        <w:rPr>
          <w:sz w:val="24"/>
          <w:szCs w:val="24"/>
        </w:rPr>
        <w:t>21.09.2022г</w:t>
      </w:r>
      <w:r w:rsidR="00F10B5A">
        <w:rPr>
          <w:sz w:val="24"/>
          <w:szCs w:val="24"/>
        </w:rPr>
        <w:t>.;</w:t>
      </w:r>
    </w:p>
    <w:p w:rsidR="004761D0" w:rsidRDefault="004761D0" w:rsidP="00162FC2">
      <w:pPr>
        <w:ind w:left="567"/>
        <w:jc w:val="both"/>
        <w:rPr>
          <w:sz w:val="24"/>
          <w:szCs w:val="24"/>
        </w:rPr>
      </w:pPr>
      <w:r>
        <w:rPr>
          <w:sz w:val="24"/>
          <w:szCs w:val="24"/>
        </w:rPr>
        <w:t>1.1.8.</w:t>
      </w:r>
      <w:r w:rsidR="00162FC2">
        <w:rPr>
          <w:sz w:val="24"/>
          <w:szCs w:val="24"/>
        </w:rPr>
        <w:t xml:space="preserve"> </w:t>
      </w:r>
      <w:r w:rsidR="00162FC2" w:rsidRPr="00162FC2">
        <w:rPr>
          <w:sz w:val="24"/>
          <w:szCs w:val="24"/>
        </w:rPr>
        <w:t>Договор поручительства</w:t>
      </w:r>
      <w:r w:rsidR="00162FC2">
        <w:rPr>
          <w:sz w:val="24"/>
          <w:szCs w:val="24"/>
        </w:rPr>
        <w:t xml:space="preserve"> № </w:t>
      </w:r>
      <w:r w:rsidR="00162FC2" w:rsidRPr="00162FC2">
        <w:rPr>
          <w:sz w:val="24"/>
          <w:szCs w:val="24"/>
        </w:rPr>
        <w:t>55/8617/0003/1/1/</w:t>
      </w:r>
      <w:r w:rsidR="001A2D46" w:rsidRPr="001A2D46">
        <w:rPr>
          <w:sz w:val="24"/>
          <w:szCs w:val="24"/>
        </w:rPr>
        <w:t>097</w:t>
      </w:r>
      <w:r w:rsidR="00162FC2" w:rsidRPr="00162FC2">
        <w:rPr>
          <w:sz w:val="24"/>
          <w:szCs w:val="24"/>
        </w:rPr>
        <w:t>/21/П06</w:t>
      </w:r>
      <w:r w:rsidR="00162FC2">
        <w:rPr>
          <w:sz w:val="24"/>
          <w:szCs w:val="24"/>
        </w:rPr>
        <w:t xml:space="preserve"> от </w:t>
      </w:r>
      <w:r w:rsidR="00D23CDD">
        <w:rPr>
          <w:sz w:val="24"/>
          <w:szCs w:val="24"/>
        </w:rPr>
        <w:t>27.12.2021</w:t>
      </w:r>
      <w:r w:rsidR="00162FC2">
        <w:rPr>
          <w:sz w:val="24"/>
          <w:szCs w:val="24"/>
        </w:rPr>
        <w:t xml:space="preserve">, </w:t>
      </w:r>
      <w:r w:rsidR="009F3956" w:rsidRPr="009F3956">
        <w:rPr>
          <w:sz w:val="24"/>
          <w:szCs w:val="24"/>
        </w:rPr>
        <w:t>заключенного между ЦЕДЕНТОМ и ПОРУЧИТЕЛЕМ</w:t>
      </w:r>
      <w:r w:rsidR="009F3956">
        <w:rPr>
          <w:sz w:val="24"/>
          <w:szCs w:val="24"/>
        </w:rPr>
        <w:t xml:space="preserve">, </w:t>
      </w:r>
      <w:r w:rsidR="00162FC2" w:rsidRPr="00162FC2">
        <w:rPr>
          <w:sz w:val="24"/>
          <w:szCs w:val="24"/>
        </w:rPr>
        <w:t>в редакции Дополнительног</w:t>
      </w:r>
      <w:r w:rsidR="009F3956">
        <w:rPr>
          <w:sz w:val="24"/>
          <w:szCs w:val="24"/>
        </w:rPr>
        <w:t xml:space="preserve">о соглашения №1 от </w:t>
      </w:r>
      <w:r w:rsidR="000E5432">
        <w:rPr>
          <w:sz w:val="24"/>
          <w:szCs w:val="24"/>
        </w:rPr>
        <w:t>21.09.2022г</w:t>
      </w:r>
      <w:r w:rsidR="009F3956">
        <w:rPr>
          <w:sz w:val="24"/>
          <w:szCs w:val="24"/>
        </w:rPr>
        <w:t>.</w:t>
      </w:r>
      <w:r w:rsidR="00162FC2">
        <w:rPr>
          <w:sz w:val="24"/>
          <w:szCs w:val="24"/>
        </w:rPr>
        <w:t>;</w:t>
      </w:r>
    </w:p>
    <w:p w:rsidR="004761D0" w:rsidRDefault="004761D0" w:rsidP="00162FC2">
      <w:pPr>
        <w:ind w:left="567"/>
        <w:jc w:val="both"/>
        <w:rPr>
          <w:sz w:val="24"/>
          <w:szCs w:val="24"/>
        </w:rPr>
      </w:pPr>
      <w:r>
        <w:rPr>
          <w:sz w:val="24"/>
          <w:szCs w:val="24"/>
        </w:rPr>
        <w:t>1.1.9.</w:t>
      </w:r>
      <w:r w:rsidR="00162FC2">
        <w:rPr>
          <w:sz w:val="24"/>
          <w:szCs w:val="24"/>
        </w:rPr>
        <w:t xml:space="preserve"> </w:t>
      </w:r>
      <w:r w:rsidR="00162FC2" w:rsidRPr="00162FC2">
        <w:rPr>
          <w:sz w:val="24"/>
          <w:szCs w:val="24"/>
        </w:rPr>
        <w:t xml:space="preserve">Договор </w:t>
      </w:r>
      <w:proofErr w:type="gramStart"/>
      <w:r w:rsidR="00162FC2" w:rsidRPr="00162FC2">
        <w:rPr>
          <w:sz w:val="24"/>
          <w:szCs w:val="24"/>
        </w:rPr>
        <w:t xml:space="preserve">поручительства </w:t>
      </w:r>
      <w:r w:rsidR="00162FC2">
        <w:rPr>
          <w:sz w:val="24"/>
          <w:szCs w:val="24"/>
        </w:rPr>
        <w:t xml:space="preserve"> №</w:t>
      </w:r>
      <w:proofErr w:type="gramEnd"/>
      <w:r w:rsidR="00162FC2">
        <w:rPr>
          <w:sz w:val="24"/>
          <w:szCs w:val="24"/>
        </w:rPr>
        <w:t xml:space="preserve"> </w:t>
      </w:r>
      <w:r w:rsidR="00162FC2" w:rsidRPr="00162FC2">
        <w:rPr>
          <w:sz w:val="24"/>
          <w:szCs w:val="24"/>
        </w:rPr>
        <w:t>55/8617/0003/1/1/</w:t>
      </w:r>
      <w:r w:rsidR="001A2D46" w:rsidRPr="001A2D46">
        <w:rPr>
          <w:sz w:val="24"/>
          <w:szCs w:val="24"/>
        </w:rPr>
        <w:t>097</w:t>
      </w:r>
      <w:r w:rsidR="00162FC2" w:rsidRPr="00162FC2">
        <w:rPr>
          <w:sz w:val="24"/>
          <w:szCs w:val="24"/>
        </w:rPr>
        <w:t>/21/П07</w:t>
      </w:r>
      <w:r w:rsidR="00162FC2">
        <w:rPr>
          <w:sz w:val="24"/>
          <w:szCs w:val="24"/>
        </w:rPr>
        <w:t xml:space="preserve"> от </w:t>
      </w:r>
      <w:r w:rsidR="00D23CDD">
        <w:rPr>
          <w:sz w:val="24"/>
          <w:szCs w:val="24"/>
        </w:rPr>
        <w:t>27.12.2021</w:t>
      </w:r>
      <w:r w:rsidR="00162FC2">
        <w:rPr>
          <w:sz w:val="24"/>
          <w:szCs w:val="24"/>
        </w:rPr>
        <w:t xml:space="preserve">, </w:t>
      </w:r>
      <w:r w:rsidR="009F3956" w:rsidRPr="009F3956">
        <w:rPr>
          <w:sz w:val="24"/>
          <w:szCs w:val="24"/>
        </w:rPr>
        <w:t>заключенного между ЦЕДЕНТОМ и ПОРУЧИТЕЛЕМ</w:t>
      </w:r>
      <w:r w:rsidR="009F3956">
        <w:rPr>
          <w:sz w:val="24"/>
          <w:szCs w:val="24"/>
        </w:rPr>
        <w:t xml:space="preserve">, </w:t>
      </w:r>
      <w:r w:rsidR="00162FC2" w:rsidRPr="00162FC2">
        <w:rPr>
          <w:sz w:val="24"/>
          <w:szCs w:val="24"/>
        </w:rPr>
        <w:t>в редакции Дополнительног</w:t>
      </w:r>
      <w:r w:rsidR="009F3956">
        <w:rPr>
          <w:sz w:val="24"/>
          <w:szCs w:val="24"/>
        </w:rPr>
        <w:t xml:space="preserve">о соглашения №1 от </w:t>
      </w:r>
      <w:r w:rsidR="000E5432">
        <w:rPr>
          <w:sz w:val="24"/>
          <w:szCs w:val="24"/>
        </w:rPr>
        <w:t>21.09.2022г</w:t>
      </w:r>
      <w:r w:rsidR="009F3956">
        <w:rPr>
          <w:sz w:val="24"/>
          <w:szCs w:val="24"/>
        </w:rPr>
        <w:t>.</w:t>
      </w:r>
      <w:r w:rsidR="00162FC2">
        <w:rPr>
          <w:sz w:val="24"/>
          <w:szCs w:val="24"/>
        </w:rPr>
        <w:t xml:space="preserve">; </w:t>
      </w:r>
    </w:p>
    <w:p w:rsidR="004761D0" w:rsidRDefault="004761D0" w:rsidP="00162FC2">
      <w:pPr>
        <w:ind w:left="567"/>
        <w:jc w:val="both"/>
        <w:rPr>
          <w:sz w:val="24"/>
          <w:szCs w:val="24"/>
        </w:rPr>
      </w:pPr>
      <w:r>
        <w:rPr>
          <w:sz w:val="24"/>
          <w:szCs w:val="24"/>
        </w:rPr>
        <w:t>1.1.10.</w:t>
      </w:r>
      <w:r w:rsidR="00162FC2" w:rsidRPr="00162FC2">
        <w:t xml:space="preserve"> </w:t>
      </w:r>
      <w:r w:rsidR="00162FC2" w:rsidRPr="00162FC2">
        <w:rPr>
          <w:sz w:val="24"/>
          <w:szCs w:val="24"/>
        </w:rPr>
        <w:t>Договор поручительства</w:t>
      </w:r>
      <w:r w:rsidR="00162FC2">
        <w:rPr>
          <w:sz w:val="24"/>
          <w:szCs w:val="24"/>
        </w:rPr>
        <w:t xml:space="preserve"> № </w:t>
      </w:r>
      <w:r w:rsidR="00162FC2" w:rsidRPr="00162FC2">
        <w:rPr>
          <w:sz w:val="24"/>
          <w:szCs w:val="24"/>
        </w:rPr>
        <w:t>55/8617/0003/1/1/</w:t>
      </w:r>
      <w:r w:rsidR="001A2D46" w:rsidRPr="001A2D46">
        <w:rPr>
          <w:sz w:val="24"/>
          <w:szCs w:val="24"/>
        </w:rPr>
        <w:t>097</w:t>
      </w:r>
      <w:r w:rsidR="00162FC2" w:rsidRPr="00162FC2">
        <w:rPr>
          <w:sz w:val="24"/>
          <w:szCs w:val="24"/>
        </w:rPr>
        <w:t>/21/П08</w:t>
      </w:r>
      <w:r w:rsidR="00162FC2">
        <w:rPr>
          <w:sz w:val="24"/>
          <w:szCs w:val="24"/>
        </w:rPr>
        <w:t xml:space="preserve"> от </w:t>
      </w:r>
      <w:r w:rsidR="00D23CDD">
        <w:rPr>
          <w:sz w:val="24"/>
          <w:szCs w:val="24"/>
        </w:rPr>
        <w:t>27.12.2021</w:t>
      </w:r>
      <w:r w:rsidR="00162FC2">
        <w:rPr>
          <w:sz w:val="24"/>
          <w:szCs w:val="24"/>
        </w:rPr>
        <w:t xml:space="preserve">, </w:t>
      </w:r>
      <w:r w:rsidR="009F3956" w:rsidRPr="009F3956">
        <w:rPr>
          <w:sz w:val="24"/>
          <w:szCs w:val="24"/>
        </w:rPr>
        <w:t>заключенного между ЦЕДЕНТОМ и ПОРУЧИТЕЛЕМ</w:t>
      </w:r>
      <w:r w:rsidR="009F3956">
        <w:rPr>
          <w:sz w:val="24"/>
          <w:szCs w:val="24"/>
        </w:rPr>
        <w:t xml:space="preserve">, </w:t>
      </w:r>
      <w:r w:rsidR="00162FC2" w:rsidRPr="00162FC2">
        <w:rPr>
          <w:sz w:val="24"/>
          <w:szCs w:val="24"/>
        </w:rPr>
        <w:t>в редакции Дополнительно</w:t>
      </w:r>
      <w:r w:rsidR="009F3956">
        <w:rPr>
          <w:sz w:val="24"/>
          <w:szCs w:val="24"/>
        </w:rPr>
        <w:t xml:space="preserve">го соглашения №1 от </w:t>
      </w:r>
      <w:r w:rsidR="000E5432">
        <w:rPr>
          <w:sz w:val="24"/>
          <w:szCs w:val="24"/>
        </w:rPr>
        <w:t>21.09.2022г</w:t>
      </w:r>
      <w:r w:rsidR="009F3956">
        <w:rPr>
          <w:sz w:val="24"/>
          <w:szCs w:val="24"/>
        </w:rPr>
        <w:t>.</w:t>
      </w:r>
      <w:r w:rsidR="00162FC2">
        <w:rPr>
          <w:sz w:val="24"/>
          <w:szCs w:val="24"/>
        </w:rPr>
        <w:t xml:space="preserve">; </w:t>
      </w:r>
    </w:p>
    <w:p w:rsidR="004761D0" w:rsidRDefault="004761D0" w:rsidP="00162FC2">
      <w:pPr>
        <w:ind w:left="567"/>
        <w:jc w:val="both"/>
        <w:rPr>
          <w:sz w:val="24"/>
          <w:szCs w:val="24"/>
        </w:rPr>
      </w:pPr>
      <w:r>
        <w:rPr>
          <w:sz w:val="24"/>
          <w:szCs w:val="24"/>
        </w:rPr>
        <w:t>1.1.11.</w:t>
      </w:r>
      <w:r w:rsidR="00162FC2" w:rsidRPr="00162FC2">
        <w:t xml:space="preserve"> </w:t>
      </w:r>
      <w:r w:rsidR="00162FC2" w:rsidRPr="00162FC2">
        <w:rPr>
          <w:sz w:val="24"/>
          <w:szCs w:val="24"/>
        </w:rPr>
        <w:t>Договор поручительства</w:t>
      </w:r>
      <w:r w:rsidR="00162FC2">
        <w:rPr>
          <w:sz w:val="24"/>
          <w:szCs w:val="24"/>
        </w:rPr>
        <w:t xml:space="preserve"> № </w:t>
      </w:r>
      <w:r w:rsidR="00162FC2" w:rsidRPr="00162FC2">
        <w:rPr>
          <w:sz w:val="24"/>
          <w:szCs w:val="24"/>
        </w:rPr>
        <w:t>55/8617/0003/1/1/</w:t>
      </w:r>
      <w:r w:rsidR="001A2D46" w:rsidRPr="001A2D46">
        <w:rPr>
          <w:sz w:val="24"/>
          <w:szCs w:val="24"/>
        </w:rPr>
        <w:t>097</w:t>
      </w:r>
      <w:r w:rsidR="00162FC2" w:rsidRPr="00162FC2">
        <w:rPr>
          <w:sz w:val="24"/>
          <w:szCs w:val="24"/>
        </w:rPr>
        <w:t>/21/П09</w:t>
      </w:r>
      <w:r w:rsidR="00162FC2">
        <w:rPr>
          <w:sz w:val="24"/>
          <w:szCs w:val="24"/>
        </w:rPr>
        <w:t xml:space="preserve"> от </w:t>
      </w:r>
      <w:r w:rsidR="004D13C9">
        <w:rPr>
          <w:sz w:val="24"/>
          <w:szCs w:val="24"/>
        </w:rPr>
        <w:t>2</w:t>
      </w:r>
      <w:r w:rsidR="00162FC2">
        <w:rPr>
          <w:sz w:val="24"/>
          <w:szCs w:val="24"/>
        </w:rPr>
        <w:t xml:space="preserve">4.01.2022, </w:t>
      </w:r>
      <w:r w:rsidR="009F3956" w:rsidRPr="009F3956">
        <w:rPr>
          <w:sz w:val="24"/>
          <w:szCs w:val="24"/>
        </w:rPr>
        <w:t>заключенного между ЦЕДЕНТОМ и ПОРУЧИТЕЛЕМ</w:t>
      </w:r>
      <w:r w:rsidR="009F3956">
        <w:rPr>
          <w:sz w:val="24"/>
          <w:szCs w:val="24"/>
        </w:rPr>
        <w:t xml:space="preserve">, </w:t>
      </w:r>
      <w:r w:rsidR="00162FC2" w:rsidRPr="00162FC2">
        <w:rPr>
          <w:sz w:val="24"/>
          <w:szCs w:val="24"/>
        </w:rPr>
        <w:t>в редакции Дополнительного соглаш</w:t>
      </w:r>
      <w:r w:rsidR="009F3956">
        <w:rPr>
          <w:sz w:val="24"/>
          <w:szCs w:val="24"/>
        </w:rPr>
        <w:t xml:space="preserve">ения №1 от </w:t>
      </w:r>
      <w:r w:rsidR="000E5432">
        <w:rPr>
          <w:sz w:val="24"/>
          <w:szCs w:val="24"/>
        </w:rPr>
        <w:t>21.09.2022г</w:t>
      </w:r>
      <w:r w:rsidR="009F3956">
        <w:rPr>
          <w:sz w:val="24"/>
          <w:szCs w:val="24"/>
        </w:rPr>
        <w:t>.</w:t>
      </w:r>
      <w:r w:rsidR="00162FC2">
        <w:rPr>
          <w:sz w:val="24"/>
          <w:szCs w:val="24"/>
        </w:rPr>
        <w:t xml:space="preserve">; </w:t>
      </w:r>
    </w:p>
    <w:p w:rsidR="004761D0" w:rsidRDefault="004761D0" w:rsidP="00162FC2">
      <w:pPr>
        <w:ind w:left="567"/>
        <w:jc w:val="both"/>
        <w:rPr>
          <w:sz w:val="24"/>
          <w:szCs w:val="24"/>
        </w:rPr>
      </w:pPr>
      <w:r>
        <w:rPr>
          <w:sz w:val="24"/>
          <w:szCs w:val="24"/>
        </w:rPr>
        <w:t>1.1.12.</w:t>
      </w:r>
      <w:r w:rsidR="00162FC2" w:rsidRPr="00162FC2">
        <w:t xml:space="preserve"> </w:t>
      </w:r>
      <w:r w:rsidR="00162FC2" w:rsidRPr="00162FC2">
        <w:rPr>
          <w:sz w:val="24"/>
          <w:szCs w:val="24"/>
        </w:rPr>
        <w:t>Договор поручительства</w:t>
      </w:r>
      <w:r w:rsidR="00162FC2">
        <w:rPr>
          <w:sz w:val="24"/>
          <w:szCs w:val="24"/>
        </w:rPr>
        <w:t xml:space="preserve"> № </w:t>
      </w:r>
      <w:r w:rsidR="00162FC2" w:rsidRPr="00162FC2">
        <w:rPr>
          <w:sz w:val="24"/>
          <w:szCs w:val="24"/>
        </w:rPr>
        <w:t>55/8617/0003/1/1/</w:t>
      </w:r>
      <w:r w:rsidR="001A2D46" w:rsidRPr="001A2D46">
        <w:rPr>
          <w:sz w:val="24"/>
          <w:szCs w:val="24"/>
        </w:rPr>
        <w:t>097</w:t>
      </w:r>
      <w:r w:rsidR="00162FC2" w:rsidRPr="00162FC2">
        <w:rPr>
          <w:sz w:val="24"/>
          <w:szCs w:val="24"/>
        </w:rPr>
        <w:t>/21/П10</w:t>
      </w:r>
      <w:r w:rsidR="00162FC2">
        <w:rPr>
          <w:sz w:val="24"/>
          <w:szCs w:val="24"/>
        </w:rPr>
        <w:t xml:space="preserve"> от </w:t>
      </w:r>
      <w:r w:rsidR="004D13C9">
        <w:rPr>
          <w:sz w:val="24"/>
          <w:szCs w:val="24"/>
        </w:rPr>
        <w:t>2</w:t>
      </w:r>
      <w:r w:rsidR="00162FC2">
        <w:rPr>
          <w:sz w:val="24"/>
          <w:szCs w:val="24"/>
        </w:rPr>
        <w:t xml:space="preserve">4.01.2022, </w:t>
      </w:r>
      <w:r w:rsidR="009F3956" w:rsidRPr="009F3956">
        <w:rPr>
          <w:sz w:val="24"/>
          <w:szCs w:val="24"/>
        </w:rPr>
        <w:t>заключенного между ЦЕДЕНТОМ и ПОРУЧИТЕЛЕМ</w:t>
      </w:r>
      <w:r w:rsidR="009F3956">
        <w:rPr>
          <w:sz w:val="24"/>
          <w:szCs w:val="24"/>
        </w:rPr>
        <w:t xml:space="preserve"> </w:t>
      </w:r>
      <w:r w:rsidR="00162FC2" w:rsidRPr="00162FC2">
        <w:rPr>
          <w:sz w:val="24"/>
          <w:szCs w:val="24"/>
        </w:rPr>
        <w:t>в редакции Дополнительног</w:t>
      </w:r>
      <w:r w:rsidR="009F3956">
        <w:rPr>
          <w:sz w:val="24"/>
          <w:szCs w:val="24"/>
        </w:rPr>
        <w:t xml:space="preserve">о соглашения №1 от </w:t>
      </w:r>
      <w:r w:rsidR="000E5432">
        <w:rPr>
          <w:sz w:val="24"/>
          <w:szCs w:val="24"/>
        </w:rPr>
        <w:t>21.09.2022г</w:t>
      </w:r>
      <w:r w:rsidR="009F3956">
        <w:rPr>
          <w:sz w:val="24"/>
          <w:szCs w:val="24"/>
        </w:rPr>
        <w:t>.</w:t>
      </w:r>
      <w:r w:rsidR="00162FC2">
        <w:rPr>
          <w:sz w:val="24"/>
          <w:szCs w:val="24"/>
        </w:rPr>
        <w:t xml:space="preserve">; </w:t>
      </w:r>
    </w:p>
    <w:p w:rsidR="004761D0" w:rsidRDefault="004761D0" w:rsidP="00162FC2">
      <w:pPr>
        <w:ind w:left="567"/>
        <w:jc w:val="both"/>
        <w:rPr>
          <w:sz w:val="24"/>
          <w:szCs w:val="24"/>
        </w:rPr>
      </w:pPr>
      <w:r>
        <w:rPr>
          <w:sz w:val="24"/>
          <w:szCs w:val="24"/>
        </w:rPr>
        <w:t>1.1.13.</w:t>
      </w:r>
      <w:r w:rsidR="00162FC2" w:rsidRPr="00162FC2">
        <w:t xml:space="preserve"> </w:t>
      </w:r>
      <w:r w:rsidR="00162FC2" w:rsidRPr="00162FC2">
        <w:rPr>
          <w:sz w:val="24"/>
          <w:szCs w:val="24"/>
        </w:rPr>
        <w:t>Договор поручительства</w:t>
      </w:r>
      <w:r w:rsidR="00162FC2">
        <w:rPr>
          <w:sz w:val="24"/>
          <w:szCs w:val="24"/>
        </w:rPr>
        <w:t xml:space="preserve"> № </w:t>
      </w:r>
      <w:r w:rsidR="00162FC2" w:rsidRPr="00162FC2">
        <w:rPr>
          <w:sz w:val="24"/>
          <w:szCs w:val="24"/>
        </w:rPr>
        <w:t>55/8617/0003/1/1/</w:t>
      </w:r>
      <w:r w:rsidR="001A2D46" w:rsidRPr="001A2D46">
        <w:rPr>
          <w:sz w:val="24"/>
          <w:szCs w:val="24"/>
        </w:rPr>
        <w:t>097</w:t>
      </w:r>
      <w:r w:rsidR="00162FC2" w:rsidRPr="00162FC2">
        <w:rPr>
          <w:sz w:val="24"/>
          <w:szCs w:val="24"/>
        </w:rPr>
        <w:t>/21/П11</w:t>
      </w:r>
      <w:r w:rsidR="00162FC2">
        <w:rPr>
          <w:sz w:val="24"/>
          <w:szCs w:val="24"/>
        </w:rPr>
        <w:t xml:space="preserve"> от </w:t>
      </w:r>
      <w:r w:rsidR="004D13C9">
        <w:rPr>
          <w:sz w:val="24"/>
          <w:szCs w:val="24"/>
        </w:rPr>
        <w:t>2</w:t>
      </w:r>
      <w:r w:rsidR="00162FC2">
        <w:rPr>
          <w:sz w:val="24"/>
          <w:szCs w:val="24"/>
        </w:rPr>
        <w:t xml:space="preserve">4.01.2022, </w:t>
      </w:r>
      <w:r w:rsidR="009F3956" w:rsidRPr="009F3956">
        <w:rPr>
          <w:sz w:val="24"/>
          <w:szCs w:val="24"/>
        </w:rPr>
        <w:t>заключенного между ЦЕДЕНТОМ и ПОРУЧИТЕЛЕМ</w:t>
      </w:r>
      <w:r w:rsidR="009F3956">
        <w:rPr>
          <w:sz w:val="24"/>
          <w:szCs w:val="24"/>
        </w:rPr>
        <w:t xml:space="preserve"> </w:t>
      </w:r>
      <w:r w:rsidR="00162FC2" w:rsidRPr="00162FC2">
        <w:rPr>
          <w:sz w:val="24"/>
          <w:szCs w:val="24"/>
        </w:rPr>
        <w:t>в редакции Дополнительног</w:t>
      </w:r>
      <w:r w:rsidR="009F3956">
        <w:rPr>
          <w:sz w:val="24"/>
          <w:szCs w:val="24"/>
        </w:rPr>
        <w:t xml:space="preserve">о соглашения №1 от </w:t>
      </w:r>
      <w:r w:rsidR="000E5432">
        <w:rPr>
          <w:sz w:val="24"/>
          <w:szCs w:val="24"/>
        </w:rPr>
        <w:t>21.09.2022г</w:t>
      </w:r>
      <w:r w:rsidR="009F3956">
        <w:rPr>
          <w:sz w:val="24"/>
          <w:szCs w:val="24"/>
        </w:rPr>
        <w:t>.</w:t>
      </w:r>
      <w:r w:rsidR="00162FC2">
        <w:rPr>
          <w:sz w:val="24"/>
          <w:szCs w:val="24"/>
        </w:rPr>
        <w:t>;</w:t>
      </w:r>
    </w:p>
    <w:p w:rsidR="004761D0" w:rsidRDefault="004761D0" w:rsidP="00162FC2">
      <w:pPr>
        <w:ind w:left="567"/>
        <w:jc w:val="both"/>
        <w:rPr>
          <w:sz w:val="24"/>
          <w:szCs w:val="24"/>
        </w:rPr>
      </w:pPr>
      <w:r>
        <w:rPr>
          <w:sz w:val="24"/>
          <w:szCs w:val="24"/>
        </w:rPr>
        <w:t>1.1.14.</w:t>
      </w:r>
      <w:r w:rsidR="00162FC2">
        <w:rPr>
          <w:sz w:val="24"/>
          <w:szCs w:val="24"/>
        </w:rPr>
        <w:t xml:space="preserve"> </w:t>
      </w:r>
      <w:r w:rsidR="00162FC2" w:rsidRPr="00162FC2">
        <w:rPr>
          <w:sz w:val="24"/>
          <w:szCs w:val="24"/>
        </w:rPr>
        <w:t>Договор поручительства</w:t>
      </w:r>
      <w:r w:rsidR="00162FC2">
        <w:rPr>
          <w:sz w:val="24"/>
          <w:szCs w:val="24"/>
        </w:rPr>
        <w:t xml:space="preserve"> № </w:t>
      </w:r>
      <w:r w:rsidR="00162FC2" w:rsidRPr="00162FC2">
        <w:rPr>
          <w:sz w:val="24"/>
          <w:szCs w:val="24"/>
        </w:rPr>
        <w:t>55/8617/0003/1/1/</w:t>
      </w:r>
      <w:r w:rsidR="001A2D46" w:rsidRPr="001A2D46">
        <w:rPr>
          <w:sz w:val="24"/>
          <w:szCs w:val="24"/>
        </w:rPr>
        <w:t>097</w:t>
      </w:r>
      <w:r w:rsidR="00162FC2" w:rsidRPr="00162FC2">
        <w:rPr>
          <w:sz w:val="24"/>
          <w:szCs w:val="24"/>
        </w:rPr>
        <w:t>/21/П12</w:t>
      </w:r>
      <w:r w:rsidR="00162FC2">
        <w:rPr>
          <w:sz w:val="24"/>
          <w:szCs w:val="24"/>
        </w:rPr>
        <w:t xml:space="preserve"> от </w:t>
      </w:r>
      <w:r w:rsidR="004D13C9">
        <w:rPr>
          <w:sz w:val="24"/>
          <w:szCs w:val="24"/>
        </w:rPr>
        <w:t>2</w:t>
      </w:r>
      <w:r w:rsidR="00162FC2">
        <w:rPr>
          <w:sz w:val="24"/>
          <w:szCs w:val="24"/>
        </w:rPr>
        <w:t xml:space="preserve">4.01.2022, </w:t>
      </w:r>
      <w:r w:rsidR="009F3956" w:rsidRPr="009F3956">
        <w:rPr>
          <w:sz w:val="24"/>
          <w:szCs w:val="24"/>
        </w:rPr>
        <w:t>заключенного между ЦЕДЕНТОМ и ПОРУЧИТЕЛЕМ</w:t>
      </w:r>
      <w:r w:rsidR="009F3956">
        <w:rPr>
          <w:sz w:val="24"/>
          <w:szCs w:val="24"/>
        </w:rPr>
        <w:t xml:space="preserve"> </w:t>
      </w:r>
      <w:r w:rsidR="00162FC2" w:rsidRPr="00162FC2">
        <w:rPr>
          <w:sz w:val="24"/>
          <w:szCs w:val="24"/>
        </w:rPr>
        <w:t>в редакции Дополнительног</w:t>
      </w:r>
      <w:r w:rsidR="009F3956">
        <w:rPr>
          <w:sz w:val="24"/>
          <w:szCs w:val="24"/>
        </w:rPr>
        <w:t xml:space="preserve">о соглашения №1 от </w:t>
      </w:r>
      <w:r w:rsidR="000E5432">
        <w:rPr>
          <w:sz w:val="24"/>
          <w:szCs w:val="24"/>
        </w:rPr>
        <w:t>21.09.2022г</w:t>
      </w:r>
      <w:r w:rsidR="009F3956">
        <w:rPr>
          <w:sz w:val="24"/>
          <w:szCs w:val="24"/>
        </w:rPr>
        <w:t>.</w:t>
      </w:r>
      <w:r w:rsidR="00162FC2">
        <w:rPr>
          <w:sz w:val="24"/>
          <w:szCs w:val="24"/>
        </w:rPr>
        <w:t>;</w:t>
      </w:r>
    </w:p>
    <w:p w:rsidR="004761D0" w:rsidRDefault="004761D0" w:rsidP="00162FC2">
      <w:pPr>
        <w:ind w:left="567"/>
        <w:jc w:val="both"/>
        <w:rPr>
          <w:sz w:val="24"/>
          <w:szCs w:val="24"/>
        </w:rPr>
      </w:pPr>
      <w:r>
        <w:rPr>
          <w:sz w:val="24"/>
          <w:szCs w:val="24"/>
        </w:rPr>
        <w:t>1.1.15.</w:t>
      </w:r>
      <w:r w:rsidR="00162FC2">
        <w:rPr>
          <w:sz w:val="24"/>
          <w:szCs w:val="24"/>
        </w:rPr>
        <w:t xml:space="preserve"> </w:t>
      </w:r>
      <w:r w:rsidR="00162FC2" w:rsidRPr="00162FC2">
        <w:rPr>
          <w:sz w:val="24"/>
          <w:szCs w:val="24"/>
        </w:rPr>
        <w:t>Договор поручительства</w:t>
      </w:r>
      <w:r w:rsidR="00162FC2">
        <w:rPr>
          <w:sz w:val="24"/>
          <w:szCs w:val="24"/>
        </w:rPr>
        <w:t xml:space="preserve"> № </w:t>
      </w:r>
      <w:r w:rsidR="00162FC2" w:rsidRPr="00162FC2">
        <w:rPr>
          <w:sz w:val="24"/>
          <w:szCs w:val="24"/>
        </w:rPr>
        <w:t>55/8617/0003/1/1/</w:t>
      </w:r>
      <w:r w:rsidR="001A2D46" w:rsidRPr="001A2D46">
        <w:rPr>
          <w:sz w:val="24"/>
          <w:szCs w:val="24"/>
        </w:rPr>
        <w:t>097</w:t>
      </w:r>
      <w:r w:rsidR="00162FC2" w:rsidRPr="00162FC2">
        <w:rPr>
          <w:sz w:val="24"/>
          <w:szCs w:val="24"/>
        </w:rPr>
        <w:t>/21/П13</w:t>
      </w:r>
      <w:r w:rsidR="00162FC2">
        <w:rPr>
          <w:sz w:val="24"/>
          <w:szCs w:val="24"/>
        </w:rPr>
        <w:t xml:space="preserve"> от </w:t>
      </w:r>
      <w:r w:rsidR="004D13C9">
        <w:rPr>
          <w:sz w:val="24"/>
          <w:szCs w:val="24"/>
        </w:rPr>
        <w:t>2</w:t>
      </w:r>
      <w:r w:rsidR="00162FC2">
        <w:rPr>
          <w:sz w:val="24"/>
          <w:szCs w:val="24"/>
        </w:rPr>
        <w:t xml:space="preserve">4.01.2022, </w:t>
      </w:r>
      <w:r w:rsidR="009F3956" w:rsidRPr="009F3956">
        <w:rPr>
          <w:sz w:val="24"/>
          <w:szCs w:val="24"/>
        </w:rPr>
        <w:t>заключенного между ЦЕДЕНТОМ и ПОРУЧИТЕЛЕМ</w:t>
      </w:r>
      <w:r w:rsidR="009F3956">
        <w:rPr>
          <w:sz w:val="24"/>
          <w:szCs w:val="24"/>
        </w:rPr>
        <w:t xml:space="preserve"> </w:t>
      </w:r>
      <w:r w:rsidR="00162FC2" w:rsidRPr="00162FC2">
        <w:rPr>
          <w:sz w:val="24"/>
          <w:szCs w:val="24"/>
        </w:rPr>
        <w:t>в редакции Дополнительног</w:t>
      </w:r>
      <w:r w:rsidR="009F3956">
        <w:rPr>
          <w:sz w:val="24"/>
          <w:szCs w:val="24"/>
        </w:rPr>
        <w:t xml:space="preserve">о соглашения №1 от </w:t>
      </w:r>
      <w:r w:rsidR="000E5432">
        <w:rPr>
          <w:sz w:val="24"/>
          <w:szCs w:val="24"/>
        </w:rPr>
        <w:t>21.09.2022г</w:t>
      </w:r>
      <w:r w:rsidR="009F3956">
        <w:rPr>
          <w:sz w:val="24"/>
          <w:szCs w:val="24"/>
        </w:rPr>
        <w:t>.</w:t>
      </w:r>
      <w:r w:rsidR="00162FC2">
        <w:rPr>
          <w:sz w:val="24"/>
          <w:szCs w:val="24"/>
        </w:rPr>
        <w:t xml:space="preserve">; </w:t>
      </w:r>
    </w:p>
    <w:p w:rsidR="004761D0" w:rsidRDefault="004761D0" w:rsidP="00162FC2">
      <w:pPr>
        <w:ind w:left="567"/>
        <w:jc w:val="both"/>
        <w:rPr>
          <w:sz w:val="24"/>
          <w:szCs w:val="24"/>
        </w:rPr>
      </w:pPr>
      <w:r>
        <w:rPr>
          <w:sz w:val="24"/>
          <w:szCs w:val="24"/>
        </w:rPr>
        <w:t>1.1.16.</w:t>
      </w:r>
      <w:r w:rsidR="00162FC2" w:rsidRPr="00162FC2">
        <w:t xml:space="preserve"> </w:t>
      </w:r>
      <w:r w:rsidR="00162FC2" w:rsidRPr="00162FC2">
        <w:rPr>
          <w:sz w:val="24"/>
          <w:szCs w:val="24"/>
        </w:rPr>
        <w:t>Договор поручительства</w:t>
      </w:r>
      <w:r w:rsidR="00162FC2">
        <w:rPr>
          <w:sz w:val="24"/>
          <w:szCs w:val="24"/>
        </w:rPr>
        <w:t xml:space="preserve"> № </w:t>
      </w:r>
      <w:r w:rsidR="00162FC2" w:rsidRPr="00162FC2">
        <w:rPr>
          <w:sz w:val="24"/>
          <w:szCs w:val="24"/>
        </w:rPr>
        <w:t>55/8617/0003/1/1/</w:t>
      </w:r>
      <w:r w:rsidR="001A2D46" w:rsidRPr="001A2D46">
        <w:rPr>
          <w:sz w:val="24"/>
          <w:szCs w:val="24"/>
        </w:rPr>
        <w:t>097</w:t>
      </w:r>
      <w:r w:rsidR="00162FC2" w:rsidRPr="00162FC2">
        <w:rPr>
          <w:sz w:val="24"/>
          <w:szCs w:val="24"/>
        </w:rPr>
        <w:t>/21/П14</w:t>
      </w:r>
      <w:r w:rsidR="00162FC2">
        <w:rPr>
          <w:sz w:val="24"/>
          <w:szCs w:val="24"/>
        </w:rPr>
        <w:t xml:space="preserve"> от </w:t>
      </w:r>
      <w:r w:rsidR="004D13C9">
        <w:rPr>
          <w:sz w:val="24"/>
          <w:szCs w:val="24"/>
        </w:rPr>
        <w:t>2</w:t>
      </w:r>
      <w:r w:rsidR="00162FC2">
        <w:rPr>
          <w:sz w:val="24"/>
          <w:szCs w:val="24"/>
        </w:rPr>
        <w:t xml:space="preserve">4.01.2022, </w:t>
      </w:r>
      <w:r w:rsidR="009F3956" w:rsidRPr="009F3956">
        <w:rPr>
          <w:sz w:val="24"/>
          <w:szCs w:val="24"/>
        </w:rPr>
        <w:t>заключенного между ЦЕДЕНТОМ и ПОРУЧИТЕЛЕМ</w:t>
      </w:r>
      <w:r w:rsidR="009F3956">
        <w:rPr>
          <w:sz w:val="24"/>
          <w:szCs w:val="24"/>
        </w:rPr>
        <w:t xml:space="preserve"> </w:t>
      </w:r>
      <w:r w:rsidR="00162FC2" w:rsidRPr="00162FC2">
        <w:rPr>
          <w:sz w:val="24"/>
          <w:szCs w:val="24"/>
        </w:rPr>
        <w:t>в редакции Дополнительног</w:t>
      </w:r>
      <w:r w:rsidR="009F3956">
        <w:rPr>
          <w:sz w:val="24"/>
          <w:szCs w:val="24"/>
        </w:rPr>
        <w:t xml:space="preserve">о соглашения №1 от </w:t>
      </w:r>
      <w:r w:rsidR="000E5432">
        <w:rPr>
          <w:sz w:val="24"/>
          <w:szCs w:val="24"/>
        </w:rPr>
        <w:t>21.09.2022г</w:t>
      </w:r>
      <w:r w:rsidR="009F3956">
        <w:rPr>
          <w:sz w:val="24"/>
          <w:szCs w:val="24"/>
        </w:rPr>
        <w:t>.</w:t>
      </w:r>
      <w:r w:rsidR="00162FC2">
        <w:rPr>
          <w:sz w:val="24"/>
          <w:szCs w:val="24"/>
        </w:rPr>
        <w:t xml:space="preserve">; </w:t>
      </w:r>
    </w:p>
    <w:p w:rsidR="004761D0" w:rsidRDefault="004761D0" w:rsidP="00162FC2">
      <w:pPr>
        <w:ind w:left="567"/>
        <w:jc w:val="both"/>
        <w:rPr>
          <w:sz w:val="24"/>
          <w:szCs w:val="24"/>
        </w:rPr>
      </w:pPr>
      <w:r>
        <w:rPr>
          <w:sz w:val="24"/>
          <w:szCs w:val="24"/>
        </w:rPr>
        <w:t xml:space="preserve">1.1.17. </w:t>
      </w:r>
      <w:r w:rsidR="00162FC2" w:rsidRPr="00162FC2">
        <w:rPr>
          <w:sz w:val="24"/>
          <w:szCs w:val="24"/>
        </w:rPr>
        <w:t>Договор поручительства</w:t>
      </w:r>
      <w:r w:rsidR="00162FC2">
        <w:rPr>
          <w:sz w:val="24"/>
          <w:szCs w:val="24"/>
        </w:rPr>
        <w:t xml:space="preserve"> № </w:t>
      </w:r>
      <w:r w:rsidR="00162FC2" w:rsidRPr="00162FC2">
        <w:rPr>
          <w:sz w:val="24"/>
          <w:szCs w:val="24"/>
        </w:rPr>
        <w:t>55/8617/0003/1/1/</w:t>
      </w:r>
      <w:r w:rsidR="001A2D46" w:rsidRPr="001A2D46">
        <w:rPr>
          <w:sz w:val="24"/>
          <w:szCs w:val="24"/>
        </w:rPr>
        <w:t>097</w:t>
      </w:r>
      <w:r w:rsidR="00162FC2" w:rsidRPr="00162FC2">
        <w:rPr>
          <w:sz w:val="24"/>
          <w:szCs w:val="24"/>
        </w:rPr>
        <w:t>/21/П15</w:t>
      </w:r>
      <w:r w:rsidR="00162FC2">
        <w:rPr>
          <w:sz w:val="24"/>
          <w:szCs w:val="24"/>
        </w:rPr>
        <w:t xml:space="preserve"> от </w:t>
      </w:r>
      <w:r w:rsidR="004D13C9">
        <w:rPr>
          <w:sz w:val="24"/>
          <w:szCs w:val="24"/>
        </w:rPr>
        <w:t>2</w:t>
      </w:r>
      <w:r w:rsidR="00162FC2">
        <w:rPr>
          <w:sz w:val="24"/>
          <w:szCs w:val="24"/>
        </w:rPr>
        <w:t xml:space="preserve">4.01.2022, </w:t>
      </w:r>
      <w:r w:rsidR="009F3956" w:rsidRPr="009F3956">
        <w:rPr>
          <w:sz w:val="24"/>
          <w:szCs w:val="24"/>
        </w:rPr>
        <w:t>заключенного между ЦЕДЕНТОМ и ПОРУЧИТЕЛЕМ</w:t>
      </w:r>
      <w:r w:rsidR="009F3956">
        <w:rPr>
          <w:sz w:val="24"/>
          <w:szCs w:val="24"/>
        </w:rPr>
        <w:t xml:space="preserve"> </w:t>
      </w:r>
      <w:r w:rsidR="00162FC2" w:rsidRPr="00162FC2">
        <w:rPr>
          <w:sz w:val="24"/>
          <w:szCs w:val="24"/>
        </w:rPr>
        <w:t>в редакции Дополнительног</w:t>
      </w:r>
      <w:r w:rsidR="009F3956">
        <w:rPr>
          <w:sz w:val="24"/>
          <w:szCs w:val="24"/>
        </w:rPr>
        <w:t xml:space="preserve">о соглашения №1 от </w:t>
      </w:r>
      <w:r w:rsidR="000E5432">
        <w:rPr>
          <w:sz w:val="24"/>
          <w:szCs w:val="24"/>
        </w:rPr>
        <w:t>21.09.2022г</w:t>
      </w:r>
      <w:r w:rsidR="009F3956">
        <w:rPr>
          <w:sz w:val="24"/>
          <w:szCs w:val="24"/>
        </w:rPr>
        <w:t>.</w:t>
      </w:r>
      <w:r w:rsidR="00162FC2">
        <w:rPr>
          <w:sz w:val="24"/>
          <w:szCs w:val="24"/>
        </w:rPr>
        <w:t>;</w:t>
      </w:r>
    </w:p>
    <w:p w:rsidR="004761D0" w:rsidRDefault="004761D0" w:rsidP="002D39C5">
      <w:pPr>
        <w:ind w:left="567"/>
        <w:jc w:val="both"/>
        <w:rPr>
          <w:sz w:val="24"/>
          <w:szCs w:val="24"/>
        </w:rPr>
      </w:pPr>
    </w:p>
    <w:p w:rsidR="00AF5DED" w:rsidRPr="00AC5AAA" w:rsidRDefault="00AF5DED" w:rsidP="002D39C5">
      <w:pPr>
        <w:overflowPunct w:val="0"/>
        <w:adjustRightInd w:val="0"/>
        <w:ind w:firstLine="709"/>
        <w:jc w:val="both"/>
        <w:rPr>
          <w:sz w:val="24"/>
          <w:szCs w:val="24"/>
        </w:rPr>
      </w:pPr>
      <w:r w:rsidRPr="00AC5AAA">
        <w:rPr>
          <w:sz w:val="24"/>
          <w:szCs w:val="24"/>
        </w:rPr>
        <w:t xml:space="preserve">С учетом частичного погашения ДОЛЖНИКОМ </w:t>
      </w:r>
      <w:r w:rsidR="00563F31">
        <w:rPr>
          <w:sz w:val="24"/>
          <w:szCs w:val="24"/>
        </w:rPr>
        <w:t xml:space="preserve">и поручителем </w:t>
      </w:r>
      <w:r w:rsidR="00563F31" w:rsidRPr="00563F31">
        <w:rPr>
          <w:sz w:val="24"/>
          <w:szCs w:val="24"/>
        </w:rPr>
        <w:t>государственная корпорация развития «ВЭБ.РФ»</w:t>
      </w:r>
      <w:r w:rsidR="00563F31">
        <w:rPr>
          <w:sz w:val="24"/>
          <w:szCs w:val="24"/>
        </w:rPr>
        <w:t xml:space="preserve"> </w:t>
      </w:r>
      <w:r w:rsidRPr="00AC5AAA">
        <w:rPr>
          <w:sz w:val="24"/>
          <w:szCs w:val="24"/>
        </w:rPr>
        <w:t>обяза</w:t>
      </w:r>
      <w:r w:rsidR="006A56D1">
        <w:rPr>
          <w:sz w:val="24"/>
          <w:szCs w:val="24"/>
        </w:rPr>
        <w:t>тельств по Кредитн</w:t>
      </w:r>
      <w:r w:rsidR="006C4CC7">
        <w:rPr>
          <w:sz w:val="24"/>
          <w:szCs w:val="24"/>
        </w:rPr>
        <w:t>ому</w:t>
      </w:r>
      <w:r w:rsidR="006A56D1">
        <w:rPr>
          <w:sz w:val="24"/>
          <w:szCs w:val="24"/>
        </w:rPr>
        <w:t xml:space="preserve"> договор</w:t>
      </w:r>
      <w:r w:rsidR="006C4CC7">
        <w:rPr>
          <w:sz w:val="24"/>
          <w:szCs w:val="24"/>
        </w:rPr>
        <w:t>у</w:t>
      </w:r>
      <w:r w:rsidRPr="00AC5AAA">
        <w:rPr>
          <w:sz w:val="24"/>
          <w:szCs w:val="24"/>
        </w:rPr>
        <w:t xml:space="preserve"> общая сумма уступаемых ЦЕССИОНАРИЮ прав (требований) к ДОЛЖНИКУ составляет </w:t>
      </w:r>
      <w:r w:rsidR="00B8469D">
        <w:rPr>
          <w:sz w:val="24"/>
          <w:szCs w:val="24"/>
        </w:rPr>
        <w:t>1 463 399,06</w:t>
      </w:r>
      <w:r w:rsidR="006D0405">
        <w:rPr>
          <w:sz w:val="24"/>
          <w:szCs w:val="24"/>
        </w:rPr>
        <w:t xml:space="preserve"> (</w:t>
      </w:r>
      <w:r w:rsidR="00C156B0">
        <w:rPr>
          <w:sz w:val="24"/>
          <w:szCs w:val="24"/>
        </w:rPr>
        <w:t xml:space="preserve">Один миллион </w:t>
      </w:r>
      <w:r w:rsidR="00B8469D">
        <w:rPr>
          <w:sz w:val="24"/>
          <w:szCs w:val="24"/>
        </w:rPr>
        <w:t>четыреста шестьдесят три тысячи триста девяносто девять</w:t>
      </w:r>
      <w:r w:rsidR="006D0405">
        <w:rPr>
          <w:sz w:val="24"/>
          <w:szCs w:val="24"/>
        </w:rPr>
        <w:t>) рубл</w:t>
      </w:r>
      <w:r w:rsidR="00B8469D">
        <w:rPr>
          <w:sz w:val="24"/>
          <w:szCs w:val="24"/>
        </w:rPr>
        <w:t>ей</w:t>
      </w:r>
      <w:r w:rsidR="00C156B0">
        <w:rPr>
          <w:sz w:val="24"/>
          <w:szCs w:val="24"/>
        </w:rPr>
        <w:t xml:space="preserve"> </w:t>
      </w:r>
      <w:r w:rsidR="00B8469D">
        <w:rPr>
          <w:sz w:val="24"/>
          <w:szCs w:val="24"/>
        </w:rPr>
        <w:t>06</w:t>
      </w:r>
      <w:r w:rsidR="006D0405">
        <w:rPr>
          <w:sz w:val="24"/>
          <w:szCs w:val="24"/>
        </w:rPr>
        <w:t xml:space="preserve"> </w:t>
      </w:r>
      <w:proofErr w:type="spellStart"/>
      <w:r w:rsidR="006D0405">
        <w:rPr>
          <w:sz w:val="24"/>
          <w:szCs w:val="24"/>
        </w:rPr>
        <w:t>копе</w:t>
      </w:r>
      <w:r w:rsidR="0047594D">
        <w:rPr>
          <w:sz w:val="24"/>
          <w:szCs w:val="24"/>
        </w:rPr>
        <w:t>к</w:t>
      </w:r>
      <w:proofErr w:type="spellEnd"/>
      <w:r w:rsidR="006D0405">
        <w:rPr>
          <w:sz w:val="24"/>
          <w:szCs w:val="24"/>
        </w:rPr>
        <w:t>,</w:t>
      </w:r>
      <w:r w:rsidRPr="00AC5AAA">
        <w:rPr>
          <w:sz w:val="24"/>
          <w:szCs w:val="24"/>
        </w:rPr>
        <w:t xml:space="preserve"> в том числе:</w:t>
      </w:r>
    </w:p>
    <w:p w:rsidR="00AF5DED" w:rsidRPr="00AC5AAA" w:rsidRDefault="00AF5DED" w:rsidP="002D39C5">
      <w:pPr>
        <w:overflowPunct w:val="0"/>
        <w:adjustRightInd w:val="0"/>
        <w:ind w:firstLine="709"/>
        <w:jc w:val="both"/>
        <w:rPr>
          <w:sz w:val="24"/>
          <w:szCs w:val="24"/>
        </w:rPr>
      </w:pPr>
      <w:r w:rsidRPr="00AC5AAA">
        <w:rPr>
          <w:sz w:val="24"/>
          <w:szCs w:val="24"/>
        </w:rPr>
        <w:t xml:space="preserve">- основной долг: </w:t>
      </w:r>
      <w:r w:rsidR="00AC034E" w:rsidRPr="00AC034E">
        <w:rPr>
          <w:sz w:val="24"/>
          <w:szCs w:val="24"/>
        </w:rPr>
        <w:t xml:space="preserve">1 364 120,97 </w:t>
      </w:r>
      <w:r w:rsidR="00DD60A5">
        <w:rPr>
          <w:sz w:val="24"/>
          <w:szCs w:val="24"/>
        </w:rPr>
        <w:t>(</w:t>
      </w:r>
      <w:r w:rsidR="00AC034E">
        <w:rPr>
          <w:sz w:val="24"/>
          <w:szCs w:val="24"/>
        </w:rPr>
        <w:t>Один миллион триста шестьдесят четыре тысячи сто двадцать</w:t>
      </w:r>
      <w:r w:rsidRPr="00AC5AAA">
        <w:rPr>
          <w:sz w:val="24"/>
          <w:szCs w:val="24"/>
        </w:rPr>
        <w:t>)</w:t>
      </w:r>
      <w:r w:rsidR="006D0405">
        <w:rPr>
          <w:sz w:val="24"/>
          <w:szCs w:val="24"/>
        </w:rPr>
        <w:t xml:space="preserve"> рубл</w:t>
      </w:r>
      <w:r w:rsidR="000E5432">
        <w:rPr>
          <w:sz w:val="24"/>
          <w:szCs w:val="24"/>
        </w:rPr>
        <w:t>ей</w:t>
      </w:r>
      <w:r w:rsidR="006D0405">
        <w:rPr>
          <w:sz w:val="24"/>
          <w:szCs w:val="24"/>
        </w:rPr>
        <w:t xml:space="preserve"> </w:t>
      </w:r>
      <w:r w:rsidR="00AC034E">
        <w:rPr>
          <w:sz w:val="24"/>
          <w:szCs w:val="24"/>
        </w:rPr>
        <w:t>97</w:t>
      </w:r>
      <w:r w:rsidR="00C156B0">
        <w:rPr>
          <w:sz w:val="24"/>
          <w:szCs w:val="24"/>
        </w:rPr>
        <w:t xml:space="preserve"> копе</w:t>
      </w:r>
      <w:r w:rsidR="00AC034E">
        <w:rPr>
          <w:sz w:val="24"/>
          <w:szCs w:val="24"/>
        </w:rPr>
        <w:t>е</w:t>
      </w:r>
      <w:r w:rsidR="006D0405">
        <w:rPr>
          <w:sz w:val="24"/>
          <w:szCs w:val="24"/>
        </w:rPr>
        <w:t>к</w:t>
      </w:r>
      <w:r w:rsidRPr="00AC5AAA">
        <w:rPr>
          <w:sz w:val="24"/>
          <w:szCs w:val="24"/>
        </w:rPr>
        <w:t>;</w:t>
      </w:r>
    </w:p>
    <w:p w:rsidR="00AF5DED" w:rsidRPr="00AC5AAA" w:rsidRDefault="006D0405" w:rsidP="002D39C5">
      <w:pPr>
        <w:overflowPunct w:val="0"/>
        <w:adjustRightInd w:val="0"/>
        <w:ind w:firstLine="709"/>
        <w:jc w:val="both"/>
        <w:rPr>
          <w:sz w:val="24"/>
          <w:szCs w:val="24"/>
        </w:rPr>
      </w:pPr>
      <w:r>
        <w:rPr>
          <w:sz w:val="24"/>
          <w:szCs w:val="24"/>
        </w:rPr>
        <w:t>- неуплаченные проценты</w:t>
      </w:r>
      <w:r w:rsidR="00AF5DED" w:rsidRPr="00AC5AAA">
        <w:rPr>
          <w:sz w:val="24"/>
          <w:szCs w:val="24"/>
        </w:rPr>
        <w:t>:</w:t>
      </w:r>
      <w:r>
        <w:rPr>
          <w:sz w:val="24"/>
          <w:szCs w:val="24"/>
        </w:rPr>
        <w:t> </w:t>
      </w:r>
      <w:r w:rsidR="00AC034E" w:rsidRPr="00AC034E">
        <w:rPr>
          <w:sz w:val="24"/>
          <w:szCs w:val="24"/>
        </w:rPr>
        <w:t xml:space="preserve">28 926,84 </w:t>
      </w:r>
      <w:r>
        <w:rPr>
          <w:sz w:val="24"/>
          <w:szCs w:val="24"/>
        </w:rPr>
        <w:t>(</w:t>
      </w:r>
      <w:r w:rsidR="000E5432">
        <w:rPr>
          <w:sz w:val="24"/>
          <w:szCs w:val="24"/>
        </w:rPr>
        <w:t xml:space="preserve">Двадцать </w:t>
      </w:r>
      <w:r w:rsidR="00AC034E">
        <w:rPr>
          <w:sz w:val="24"/>
          <w:szCs w:val="24"/>
        </w:rPr>
        <w:t xml:space="preserve">восемь </w:t>
      </w:r>
      <w:r w:rsidR="00C156B0">
        <w:rPr>
          <w:sz w:val="24"/>
          <w:szCs w:val="24"/>
        </w:rPr>
        <w:t xml:space="preserve">тысяч </w:t>
      </w:r>
      <w:r w:rsidR="00AC034E">
        <w:rPr>
          <w:sz w:val="24"/>
          <w:szCs w:val="24"/>
        </w:rPr>
        <w:t>девятьсот двадцать шесть</w:t>
      </w:r>
      <w:r w:rsidR="00AF5DED" w:rsidRPr="00AC5AAA">
        <w:rPr>
          <w:sz w:val="24"/>
          <w:szCs w:val="24"/>
        </w:rPr>
        <w:t>)</w:t>
      </w:r>
      <w:r>
        <w:rPr>
          <w:sz w:val="24"/>
          <w:szCs w:val="24"/>
        </w:rPr>
        <w:t xml:space="preserve"> рубл</w:t>
      </w:r>
      <w:r w:rsidR="00AC034E">
        <w:rPr>
          <w:sz w:val="24"/>
          <w:szCs w:val="24"/>
        </w:rPr>
        <w:t>ей</w:t>
      </w:r>
      <w:r>
        <w:rPr>
          <w:sz w:val="24"/>
          <w:szCs w:val="24"/>
        </w:rPr>
        <w:t xml:space="preserve"> </w:t>
      </w:r>
      <w:r w:rsidR="00AC034E">
        <w:rPr>
          <w:sz w:val="24"/>
          <w:szCs w:val="24"/>
        </w:rPr>
        <w:t>8</w:t>
      </w:r>
      <w:r w:rsidR="007E6541">
        <w:rPr>
          <w:sz w:val="24"/>
          <w:szCs w:val="24"/>
        </w:rPr>
        <w:t>4</w:t>
      </w:r>
      <w:r w:rsidR="00C156B0">
        <w:rPr>
          <w:sz w:val="24"/>
          <w:szCs w:val="24"/>
        </w:rPr>
        <w:t xml:space="preserve"> копейки</w:t>
      </w:r>
      <w:r w:rsidR="00AF5DED" w:rsidRPr="00AC5AAA">
        <w:rPr>
          <w:sz w:val="24"/>
          <w:szCs w:val="24"/>
        </w:rPr>
        <w:t>;</w:t>
      </w:r>
    </w:p>
    <w:p w:rsidR="00AF5DED" w:rsidRPr="00AC5AAA" w:rsidRDefault="00AF5DED" w:rsidP="002D39C5">
      <w:pPr>
        <w:overflowPunct w:val="0"/>
        <w:adjustRightInd w:val="0"/>
        <w:ind w:firstLine="709"/>
        <w:jc w:val="both"/>
        <w:rPr>
          <w:i/>
          <w:sz w:val="24"/>
          <w:szCs w:val="24"/>
        </w:rPr>
      </w:pPr>
      <w:r w:rsidRPr="00AC5AAA">
        <w:rPr>
          <w:sz w:val="24"/>
          <w:szCs w:val="24"/>
        </w:rPr>
        <w:t xml:space="preserve">- неустойка: </w:t>
      </w:r>
      <w:r w:rsidR="00AC034E">
        <w:rPr>
          <w:sz w:val="24"/>
          <w:szCs w:val="24"/>
        </w:rPr>
        <w:t>42 991,25</w:t>
      </w:r>
      <w:r w:rsidR="006D0405">
        <w:rPr>
          <w:sz w:val="24"/>
          <w:szCs w:val="24"/>
        </w:rPr>
        <w:t xml:space="preserve"> (</w:t>
      </w:r>
      <w:r w:rsidR="00AC034E">
        <w:rPr>
          <w:sz w:val="24"/>
          <w:szCs w:val="24"/>
        </w:rPr>
        <w:t>Сорок две</w:t>
      </w:r>
      <w:r w:rsidR="007E6541">
        <w:rPr>
          <w:sz w:val="24"/>
          <w:szCs w:val="24"/>
        </w:rPr>
        <w:t xml:space="preserve"> тысяч</w:t>
      </w:r>
      <w:r w:rsidR="00AC034E">
        <w:rPr>
          <w:sz w:val="24"/>
          <w:szCs w:val="24"/>
        </w:rPr>
        <w:t>и</w:t>
      </w:r>
      <w:r w:rsidR="007E6541">
        <w:rPr>
          <w:sz w:val="24"/>
          <w:szCs w:val="24"/>
        </w:rPr>
        <w:t xml:space="preserve"> </w:t>
      </w:r>
      <w:r w:rsidR="00AC034E">
        <w:rPr>
          <w:sz w:val="24"/>
          <w:szCs w:val="24"/>
        </w:rPr>
        <w:t>девятьсот девяносто один</w:t>
      </w:r>
      <w:r w:rsidRPr="00AC5AAA">
        <w:rPr>
          <w:sz w:val="24"/>
          <w:szCs w:val="24"/>
        </w:rPr>
        <w:t>)</w:t>
      </w:r>
      <w:r w:rsidR="006D0405">
        <w:rPr>
          <w:sz w:val="24"/>
          <w:szCs w:val="24"/>
        </w:rPr>
        <w:t xml:space="preserve"> рубл</w:t>
      </w:r>
      <w:r w:rsidR="00AC034E">
        <w:rPr>
          <w:sz w:val="24"/>
          <w:szCs w:val="24"/>
        </w:rPr>
        <w:t>ь 25</w:t>
      </w:r>
      <w:r w:rsidR="006D0405">
        <w:rPr>
          <w:sz w:val="24"/>
          <w:szCs w:val="24"/>
        </w:rPr>
        <w:t xml:space="preserve"> копе</w:t>
      </w:r>
      <w:r w:rsidR="007E6541">
        <w:rPr>
          <w:sz w:val="24"/>
          <w:szCs w:val="24"/>
        </w:rPr>
        <w:t>е</w:t>
      </w:r>
      <w:r w:rsidR="006D0405">
        <w:rPr>
          <w:sz w:val="24"/>
          <w:szCs w:val="24"/>
        </w:rPr>
        <w:t>к</w:t>
      </w:r>
      <w:r w:rsidR="00154B83">
        <w:rPr>
          <w:sz w:val="24"/>
          <w:szCs w:val="24"/>
        </w:rPr>
        <w:t>;</w:t>
      </w:r>
    </w:p>
    <w:p w:rsidR="00AF5DED" w:rsidRPr="006D0405" w:rsidRDefault="00891E0E" w:rsidP="002D39C5">
      <w:pPr>
        <w:overflowPunct w:val="0"/>
        <w:adjustRightInd w:val="0"/>
        <w:ind w:firstLine="709"/>
        <w:jc w:val="both"/>
        <w:rPr>
          <w:sz w:val="24"/>
          <w:szCs w:val="24"/>
        </w:rPr>
      </w:pPr>
      <w:r>
        <w:rPr>
          <w:sz w:val="24"/>
          <w:szCs w:val="24"/>
        </w:rPr>
        <w:t xml:space="preserve">- </w:t>
      </w:r>
      <w:r w:rsidR="006D0405" w:rsidRPr="0047594D">
        <w:rPr>
          <w:sz w:val="24"/>
          <w:szCs w:val="24"/>
        </w:rPr>
        <w:t xml:space="preserve">госпошлина: </w:t>
      </w:r>
      <w:r w:rsidR="00AC034E">
        <w:rPr>
          <w:sz w:val="24"/>
          <w:szCs w:val="24"/>
        </w:rPr>
        <w:t>27 360</w:t>
      </w:r>
      <w:r w:rsidR="00DD60A5">
        <w:rPr>
          <w:sz w:val="24"/>
          <w:szCs w:val="24"/>
        </w:rPr>
        <w:t>,00</w:t>
      </w:r>
      <w:r w:rsidR="006D0405" w:rsidRPr="006D0405">
        <w:rPr>
          <w:sz w:val="24"/>
          <w:szCs w:val="24"/>
        </w:rPr>
        <w:t xml:space="preserve"> (</w:t>
      </w:r>
      <w:r w:rsidR="00C156B0">
        <w:rPr>
          <w:sz w:val="24"/>
          <w:szCs w:val="24"/>
        </w:rPr>
        <w:t xml:space="preserve">Двадцать </w:t>
      </w:r>
      <w:r w:rsidR="00AC034E">
        <w:rPr>
          <w:sz w:val="24"/>
          <w:szCs w:val="24"/>
        </w:rPr>
        <w:t>семь</w:t>
      </w:r>
      <w:r w:rsidR="00C156B0">
        <w:rPr>
          <w:sz w:val="24"/>
          <w:szCs w:val="24"/>
        </w:rPr>
        <w:t xml:space="preserve"> тысяч </w:t>
      </w:r>
      <w:r w:rsidR="00AC034E">
        <w:rPr>
          <w:sz w:val="24"/>
          <w:szCs w:val="24"/>
        </w:rPr>
        <w:t>триста шестьдесят</w:t>
      </w:r>
      <w:r w:rsidR="00DD60A5">
        <w:rPr>
          <w:sz w:val="24"/>
          <w:szCs w:val="24"/>
        </w:rPr>
        <w:t>)</w:t>
      </w:r>
      <w:r w:rsidR="006D0405" w:rsidRPr="006D0405">
        <w:rPr>
          <w:sz w:val="24"/>
          <w:szCs w:val="24"/>
        </w:rPr>
        <w:t xml:space="preserve"> рубл</w:t>
      </w:r>
      <w:r w:rsidR="00AC034E">
        <w:rPr>
          <w:sz w:val="24"/>
          <w:szCs w:val="24"/>
        </w:rPr>
        <w:t>ей</w:t>
      </w:r>
      <w:r w:rsidR="00AF5DED" w:rsidRPr="006D0405">
        <w:rPr>
          <w:sz w:val="24"/>
          <w:szCs w:val="24"/>
        </w:rPr>
        <w:t>.</w:t>
      </w:r>
    </w:p>
    <w:p w:rsidR="008F0A95" w:rsidRDefault="008F0A95" w:rsidP="002D39C5">
      <w:pPr>
        <w:overflowPunct w:val="0"/>
        <w:adjustRightInd w:val="0"/>
        <w:ind w:firstLine="709"/>
        <w:jc w:val="both"/>
        <w:rPr>
          <w:sz w:val="24"/>
          <w:szCs w:val="24"/>
        </w:rPr>
      </w:pPr>
      <w:r>
        <w:rPr>
          <w:sz w:val="24"/>
          <w:szCs w:val="24"/>
        </w:rPr>
        <w:t xml:space="preserve">1.2. Стороны договорились, что стоимость (цена) уступаемых прав (требований) ЦЕССИОНАРИЮ составляет </w:t>
      </w:r>
      <w:r w:rsidR="008D7928">
        <w:rPr>
          <w:sz w:val="24"/>
          <w:szCs w:val="24"/>
        </w:rPr>
        <w:t>______ (__________________) рублей __ копеек</w:t>
      </w:r>
      <w:r>
        <w:rPr>
          <w:sz w:val="24"/>
          <w:szCs w:val="24"/>
        </w:rPr>
        <w:t>.</w:t>
      </w:r>
    </w:p>
    <w:p w:rsidR="00AF5DED" w:rsidRPr="006D0405" w:rsidRDefault="008F0A95" w:rsidP="002D39C5">
      <w:pPr>
        <w:overflowPunct w:val="0"/>
        <w:adjustRightInd w:val="0"/>
        <w:ind w:firstLine="709"/>
        <w:jc w:val="both"/>
        <w:rPr>
          <w:sz w:val="24"/>
          <w:szCs w:val="24"/>
        </w:rPr>
      </w:pPr>
      <w:r>
        <w:rPr>
          <w:sz w:val="24"/>
          <w:szCs w:val="24"/>
        </w:rPr>
        <w:t>1.3.</w:t>
      </w:r>
      <w:r w:rsidR="00AF5DED" w:rsidRPr="006D0405">
        <w:rPr>
          <w:sz w:val="24"/>
          <w:szCs w:val="24"/>
        </w:rPr>
        <w:t>В случае изменения суммы уступаемых прав (требований) на дату уступки, указанной в п. 2.3 Договора, Стороны обязуются заключить дополнительное соглашение к Договору с указанием суммы уступаемых требований.</w:t>
      </w:r>
    </w:p>
    <w:p w:rsidR="00AF5DED" w:rsidRPr="00AC5AAA" w:rsidRDefault="008F0A95" w:rsidP="002D39C5">
      <w:pPr>
        <w:ind w:firstLine="709"/>
        <w:jc w:val="both"/>
        <w:rPr>
          <w:sz w:val="24"/>
          <w:szCs w:val="24"/>
        </w:rPr>
      </w:pPr>
      <w:r>
        <w:rPr>
          <w:sz w:val="24"/>
          <w:szCs w:val="24"/>
        </w:rPr>
        <w:t>1.4</w:t>
      </w:r>
      <w:r w:rsidR="00AF5DED" w:rsidRPr="00AC5AAA">
        <w:rPr>
          <w:sz w:val="24"/>
          <w:szCs w:val="24"/>
        </w:rPr>
        <w:t>. В соответствии со ст. 384 ГК РФ к ЦЕССИОНАРИЮ переходят права по договорам, заключенным в обеспечение исполнения обязательств ДОЛЖНИКА по Кредитн</w:t>
      </w:r>
      <w:r w:rsidR="008B187C">
        <w:rPr>
          <w:sz w:val="24"/>
          <w:szCs w:val="24"/>
        </w:rPr>
        <w:t>ому</w:t>
      </w:r>
      <w:r w:rsidR="00AF5DED" w:rsidRPr="00AC5AAA">
        <w:rPr>
          <w:sz w:val="24"/>
          <w:szCs w:val="24"/>
        </w:rPr>
        <w:t xml:space="preserve"> договор</w:t>
      </w:r>
      <w:r w:rsidR="008B187C">
        <w:rPr>
          <w:sz w:val="24"/>
          <w:szCs w:val="24"/>
        </w:rPr>
        <w:t>у</w:t>
      </w:r>
      <w:r w:rsidR="00AF5DED" w:rsidRPr="00AC5AAA">
        <w:rPr>
          <w:sz w:val="24"/>
          <w:szCs w:val="24"/>
        </w:rPr>
        <w:t>, указанн</w:t>
      </w:r>
      <w:r w:rsidR="008B187C">
        <w:rPr>
          <w:sz w:val="24"/>
          <w:szCs w:val="24"/>
        </w:rPr>
        <w:t>о</w:t>
      </w:r>
      <w:r w:rsidR="00AF5DED" w:rsidRPr="00AC5AAA">
        <w:rPr>
          <w:sz w:val="24"/>
          <w:szCs w:val="24"/>
        </w:rPr>
        <w:t>м</w:t>
      </w:r>
      <w:r w:rsidR="008B187C">
        <w:rPr>
          <w:sz w:val="24"/>
          <w:szCs w:val="24"/>
        </w:rPr>
        <w:t>у</w:t>
      </w:r>
      <w:r w:rsidR="00AF5DED" w:rsidRPr="00AC5AAA">
        <w:rPr>
          <w:sz w:val="24"/>
          <w:szCs w:val="24"/>
        </w:rPr>
        <w:t xml:space="preserve"> в п.1.1 (далее – «Обеспечительные договоры»), а именно права, </w:t>
      </w:r>
      <w:r w:rsidR="001F43AE">
        <w:rPr>
          <w:sz w:val="24"/>
          <w:szCs w:val="24"/>
        </w:rPr>
        <w:t>перечень которых приведен в Приложении № 1 к Договору.</w:t>
      </w:r>
    </w:p>
    <w:p w:rsidR="00AF5DED" w:rsidRPr="008147E6" w:rsidRDefault="00AF5DED" w:rsidP="00AF5DED">
      <w:pPr>
        <w:overflowPunct w:val="0"/>
        <w:adjustRightInd w:val="0"/>
        <w:ind w:firstLine="851"/>
        <w:jc w:val="both"/>
        <w:rPr>
          <w:sz w:val="24"/>
          <w:szCs w:val="24"/>
        </w:rPr>
      </w:pPr>
    </w:p>
    <w:p w:rsidR="00AF5DED" w:rsidRDefault="00AF5DED" w:rsidP="00AF5DED">
      <w:pPr>
        <w:pStyle w:val="23"/>
        <w:ind w:firstLine="426"/>
        <w:jc w:val="center"/>
        <w:rPr>
          <w:bCs w:val="0"/>
          <w:sz w:val="24"/>
          <w:szCs w:val="24"/>
        </w:rPr>
      </w:pPr>
      <w:r w:rsidRPr="008147E6">
        <w:rPr>
          <w:bCs w:val="0"/>
          <w:sz w:val="24"/>
          <w:szCs w:val="24"/>
        </w:rPr>
        <w:t>2. Обязанности Сторон</w:t>
      </w:r>
      <w:r w:rsidR="007C54A1">
        <w:rPr>
          <w:bCs w:val="0"/>
          <w:sz w:val="24"/>
          <w:szCs w:val="24"/>
        </w:rPr>
        <w:t>.</w:t>
      </w:r>
    </w:p>
    <w:p w:rsidR="00AF5DED" w:rsidRPr="000E5432" w:rsidRDefault="00AF5DED" w:rsidP="002D39C5">
      <w:pPr>
        <w:pStyle w:val="23"/>
        <w:ind w:firstLine="709"/>
        <w:jc w:val="both"/>
        <w:rPr>
          <w:b w:val="0"/>
          <w:bCs w:val="0"/>
          <w:sz w:val="24"/>
          <w:szCs w:val="24"/>
        </w:rPr>
      </w:pPr>
      <w:r w:rsidRPr="008147E6">
        <w:rPr>
          <w:b w:val="0"/>
          <w:bCs w:val="0"/>
          <w:sz w:val="24"/>
          <w:szCs w:val="24"/>
        </w:rPr>
        <w:t xml:space="preserve">2.1. В оплату уступаемых прав (требований) ЦЕССИОНАРИЙ обязуется со </w:t>
      </w:r>
      <w:r w:rsidR="006D0405">
        <w:rPr>
          <w:b w:val="0"/>
          <w:bCs w:val="0"/>
          <w:sz w:val="24"/>
          <w:szCs w:val="24"/>
        </w:rPr>
        <w:t>своего расчетного счета № </w:t>
      </w:r>
      <w:r w:rsidR="002A0CDC">
        <w:rPr>
          <w:b w:val="0"/>
          <w:bCs w:val="0"/>
          <w:sz w:val="24"/>
          <w:szCs w:val="24"/>
        </w:rPr>
        <w:t>______</w:t>
      </w:r>
      <w:r w:rsidRPr="008147E6">
        <w:rPr>
          <w:b w:val="0"/>
          <w:bCs w:val="0"/>
          <w:sz w:val="24"/>
          <w:szCs w:val="24"/>
        </w:rPr>
        <w:t>, открытого в</w:t>
      </w:r>
      <w:r w:rsidR="006D0405">
        <w:rPr>
          <w:b w:val="0"/>
          <w:bCs w:val="0"/>
          <w:sz w:val="24"/>
          <w:szCs w:val="24"/>
        </w:rPr>
        <w:t xml:space="preserve"> </w:t>
      </w:r>
      <w:r w:rsidR="002A0CDC">
        <w:rPr>
          <w:b w:val="0"/>
          <w:bCs w:val="0"/>
          <w:sz w:val="24"/>
          <w:szCs w:val="24"/>
        </w:rPr>
        <w:t>Банке _____</w:t>
      </w:r>
      <w:r w:rsidRPr="008147E6">
        <w:rPr>
          <w:b w:val="0"/>
          <w:bCs w:val="0"/>
          <w:sz w:val="24"/>
          <w:szCs w:val="24"/>
        </w:rPr>
        <w:t>, перечислить на счет ЦЕДЕНТА, указанный в п.</w:t>
      </w:r>
      <w:r w:rsidR="00F3083C">
        <w:rPr>
          <w:b w:val="0"/>
          <w:bCs w:val="0"/>
          <w:sz w:val="24"/>
          <w:szCs w:val="24"/>
        </w:rPr>
        <w:t>6</w:t>
      </w:r>
      <w:r w:rsidRPr="008147E6">
        <w:rPr>
          <w:b w:val="0"/>
          <w:bCs w:val="0"/>
          <w:sz w:val="24"/>
          <w:szCs w:val="24"/>
        </w:rPr>
        <w:t xml:space="preserve">.1 Договора, </w:t>
      </w:r>
      <w:r w:rsidR="002A0CDC">
        <w:rPr>
          <w:b w:val="0"/>
          <w:bCs w:val="0"/>
          <w:sz w:val="24"/>
          <w:szCs w:val="24"/>
        </w:rPr>
        <w:t>_________ (______________) рублей __ копеек.</w:t>
      </w:r>
    </w:p>
    <w:p w:rsidR="00891E0E" w:rsidRDefault="00891E0E" w:rsidP="002D39C5">
      <w:pPr>
        <w:pStyle w:val="23"/>
        <w:ind w:firstLine="709"/>
        <w:jc w:val="both"/>
        <w:rPr>
          <w:b w:val="0"/>
          <w:bCs w:val="0"/>
          <w:sz w:val="24"/>
          <w:szCs w:val="24"/>
        </w:rPr>
      </w:pPr>
      <w:r w:rsidRPr="00B85CB9">
        <w:rPr>
          <w:b w:val="0"/>
          <w:bCs w:val="0"/>
          <w:sz w:val="24"/>
          <w:szCs w:val="24"/>
        </w:rPr>
        <w:t xml:space="preserve">Настоящим ЦЕССИОНАРИЙ подтверждает, что при определении размера денежных средств, которые ЦЕССИОНАРИЙ обязан будет перечислить на основании настоящего Договора в счет оплаты уступаемых прав, ЦЕССИОНАРИЙ принимал во внимание финансовое состояние, состояние кредиторской и дебиторской задолженности, </w:t>
      </w:r>
      <w:proofErr w:type="spellStart"/>
      <w:r w:rsidRPr="00B85CB9">
        <w:rPr>
          <w:b w:val="0"/>
          <w:bCs w:val="0"/>
          <w:sz w:val="24"/>
          <w:szCs w:val="24"/>
        </w:rPr>
        <w:t>забалансовые</w:t>
      </w:r>
      <w:proofErr w:type="spellEnd"/>
      <w:r w:rsidRPr="00B85CB9">
        <w:rPr>
          <w:b w:val="0"/>
          <w:bCs w:val="0"/>
          <w:sz w:val="24"/>
          <w:szCs w:val="24"/>
        </w:rPr>
        <w:t xml:space="preserve"> обязательства, иски и иные заявления, предъявленные в суд в отношении ДОЛЖНИКА и лиц, предоставивших обеспечение по обязательствам ДОЛЖНИКА.</w:t>
      </w:r>
    </w:p>
    <w:p w:rsidR="00891E0E" w:rsidRDefault="00891E0E" w:rsidP="002D39C5">
      <w:pPr>
        <w:pStyle w:val="23"/>
        <w:ind w:firstLine="709"/>
        <w:jc w:val="both"/>
        <w:rPr>
          <w:b w:val="0"/>
          <w:bCs w:val="0"/>
          <w:sz w:val="24"/>
          <w:szCs w:val="24"/>
          <w:highlight w:val="yellow"/>
        </w:rPr>
      </w:pPr>
      <w:r w:rsidRPr="008F1BFF">
        <w:rPr>
          <w:b w:val="0"/>
          <w:bCs w:val="0"/>
          <w:sz w:val="24"/>
          <w:szCs w:val="24"/>
        </w:rPr>
        <w:t>С учетом всех вышеперечисленных обстоятельств, которые принимались во внимание ЦЕССИОНАРИЕМ, ЦЕССИОНАРИЙ подтверждает, что размер платы, передаваемой ЦЕДЕНТУ по Договору, равноценен реальной рыночной стоимости уступаемых прав в текущей ситуации.</w:t>
      </w:r>
    </w:p>
    <w:p w:rsidR="00AF5DED" w:rsidRPr="008147E6" w:rsidRDefault="00AF5DED" w:rsidP="002D39C5">
      <w:pPr>
        <w:pStyle w:val="23"/>
        <w:ind w:firstLine="709"/>
        <w:jc w:val="both"/>
        <w:rPr>
          <w:b w:val="0"/>
          <w:bCs w:val="0"/>
          <w:sz w:val="24"/>
          <w:szCs w:val="24"/>
        </w:rPr>
      </w:pPr>
      <w:r w:rsidRPr="008147E6">
        <w:rPr>
          <w:b w:val="0"/>
          <w:bCs w:val="0"/>
          <w:sz w:val="24"/>
          <w:szCs w:val="24"/>
        </w:rPr>
        <w:t xml:space="preserve">2.2. Указанная в п.2.1 сумма выплачивается ЦЕССИОНАРИЕМ ЦЕДЕНТУ в течение </w:t>
      </w:r>
      <w:r w:rsidR="00891E0E">
        <w:rPr>
          <w:b w:val="0"/>
          <w:bCs w:val="0"/>
          <w:sz w:val="24"/>
          <w:szCs w:val="24"/>
        </w:rPr>
        <w:t>5 (П</w:t>
      </w:r>
      <w:r w:rsidR="00DF5BC3" w:rsidRPr="00157D21">
        <w:rPr>
          <w:b w:val="0"/>
          <w:bCs w:val="0"/>
          <w:sz w:val="24"/>
          <w:szCs w:val="24"/>
        </w:rPr>
        <w:t>яти)</w:t>
      </w:r>
      <w:r w:rsidRPr="00157D21">
        <w:rPr>
          <w:b w:val="0"/>
          <w:bCs w:val="0"/>
          <w:sz w:val="24"/>
          <w:szCs w:val="24"/>
        </w:rPr>
        <w:t xml:space="preserve"> рабочих</w:t>
      </w:r>
      <w:r w:rsidRPr="008147E6">
        <w:rPr>
          <w:b w:val="0"/>
          <w:bCs w:val="0"/>
          <w:sz w:val="24"/>
          <w:szCs w:val="24"/>
        </w:rPr>
        <w:t xml:space="preserve"> дней с даты подписания Договора</w:t>
      </w:r>
      <w:r w:rsidR="00DF5BC3">
        <w:rPr>
          <w:b w:val="0"/>
          <w:bCs w:val="0"/>
          <w:sz w:val="24"/>
          <w:szCs w:val="24"/>
        </w:rPr>
        <w:t>.</w:t>
      </w:r>
      <w:r w:rsidRPr="008147E6">
        <w:rPr>
          <w:b w:val="0"/>
          <w:bCs w:val="0"/>
          <w:sz w:val="24"/>
          <w:szCs w:val="24"/>
        </w:rPr>
        <w:t xml:space="preserve">  </w:t>
      </w:r>
      <w:r w:rsidRPr="008147E6">
        <w:rPr>
          <w:b w:val="0"/>
          <w:bCs w:val="0"/>
          <w:sz w:val="24"/>
          <w:szCs w:val="24"/>
        </w:rPr>
        <w:tab/>
      </w:r>
    </w:p>
    <w:p w:rsidR="00AF5DED" w:rsidRDefault="00AF5DED" w:rsidP="002D39C5">
      <w:pPr>
        <w:pStyle w:val="23"/>
        <w:ind w:firstLine="709"/>
        <w:jc w:val="both"/>
        <w:rPr>
          <w:b w:val="0"/>
          <w:bCs w:val="0"/>
          <w:i/>
          <w:sz w:val="24"/>
          <w:szCs w:val="24"/>
        </w:rPr>
      </w:pPr>
      <w:r w:rsidRPr="008147E6">
        <w:rPr>
          <w:b w:val="0"/>
          <w:bCs w:val="0"/>
          <w:sz w:val="24"/>
          <w:szCs w:val="24"/>
        </w:rPr>
        <w:t>2.3.</w:t>
      </w:r>
      <w:r w:rsidR="00DF5BC3">
        <w:rPr>
          <w:b w:val="0"/>
          <w:bCs w:val="0"/>
          <w:sz w:val="24"/>
          <w:szCs w:val="24"/>
        </w:rPr>
        <w:t xml:space="preserve"> У</w:t>
      </w:r>
      <w:r w:rsidRPr="00DD39A8">
        <w:rPr>
          <w:b w:val="0"/>
          <w:bCs w:val="0"/>
          <w:sz w:val="24"/>
          <w:szCs w:val="24"/>
        </w:rPr>
        <w:t>ступка прав (требований) по Договору происходит в момент поступления от ЦЕССИОНАРИЯ денежных средств в сумме, указанной в п.2.1 Договора</w:t>
      </w:r>
      <w:r>
        <w:rPr>
          <w:b w:val="0"/>
          <w:bCs w:val="0"/>
          <w:sz w:val="24"/>
          <w:szCs w:val="24"/>
        </w:rPr>
        <w:t>, в полном объеме</w:t>
      </w:r>
      <w:r w:rsidRPr="00524183">
        <w:rPr>
          <w:b w:val="0"/>
          <w:bCs w:val="0"/>
          <w:sz w:val="24"/>
          <w:szCs w:val="24"/>
        </w:rPr>
        <w:t xml:space="preserve"> </w:t>
      </w:r>
      <w:r w:rsidRPr="00DD39A8">
        <w:rPr>
          <w:b w:val="0"/>
          <w:bCs w:val="0"/>
          <w:sz w:val="24"/>
          <w:szCs w:val="24"/>
        </w:rPr>
        <w:t>на счет ЦЕДЕНТА, указанный в п.</w:t>
      </w:r>
      <w:r w:rsidR="00891E0E">
        <w:rPr>
          <w:b w:val="0"/>
          <w:bCs w:val="0"/>
          <w:sz w:val="24"/>
          <w:szCs w:val="24"/>
        </w:rPr>
        <w:t>6</w:t>
      </w:r>
      <w:r w:rsidR="00DF5BC3">
        <w:rPr>
          <w:b w:val="0"/>
          <w:bCs w:val="0"/>
          <w:sz w:val="24"/>
          <w:szCs w:val="24"/>
        </w:rPr>
        <w:t xml:space="preserve">.1 </w:t>
      </w:r>
      <w:r w:rsidRPr="00DF5BC3">
        <w:rPr>
          <w:b w:val="0"/>
          <w:bCs w:val="0"/>
          <w:sz w:val="24"/>
          <w:szCs w:val="24"/>
        </w:rPr>
        <w:t>Договора</w:t>
      </w:r>
      <w:r w:rsidRPr="00DF5BC3">
        <w:rPr>
          <w:b w:val="0"/>
          <w:bCs w:val="0"/>
          <w:i/>
          <w:sz w:val="24"/>
          <w:szCs w:val="24"/>
        </w:rPr>
        <w:t>.</w:t>
      </w:r>
    </w:p>
    <w:p w:rsidR="00891E0E" w:rsidRDefault="00891E0E" w:rsidP="002D39C5">
      <w:pPr>
        <w:pStyle w:val="23"/>
        <w:tabs>
          <w:tab w:val="left" w:pos="1134"/>
        </w:tabs>
        <w:ind w:firstLine="709"/>
        <w:jc w:val="both"/>
        <w:rPr>
          <w:b w:val="0"/>
          <w:bCs w:val="0"/>
          <w:sz w:val="24"/>
          <w:szCs w:val="24"/>
        </w:rPr>
      </w:pPr>
      <w:r>
        <w:rPr>
          <w:b w:val="0"/>
          <w:bCs w:val="0"/>
          <w:sz w:val="24"/>
          <w:szCs w:val="24"/>
        </w:rPr>
        <w:t>2.4.   В течение 15 (Пятнадцати) рабочих дней</w:t>
      </w:r>
      <w:r w:rsidRPr="005D1AFB">
        <w:rPr>
          <w:b w:val="0"/>
          <w:bCs w:val="0"/>
          <w:sz w:val="24"/>
          <w:szCs w:val="24"/>
        </w:rPr>
        <w:t xml:space="preserve"> с даты поступления денежных средств на счет ЦЕДЕНТА в сумме, указанной в п.</w:t>
      </w:r>
      <w:r>
        <w:rPr>
          <w:b w:val="0"/>
          <w:bCs w:val="0"/>
          <w:sz w:val="24"/>
          <w:szCs w:val="24"/>
        </w:rPr>
        <w:t xml:space="preserve"> </w:t>
      </w:r>
      <w:r w:rsidRPr="005D1AFB">
        <w:rPr>
          <w:b w:val="0"/>
          <w:bCs w:val="0"/>
          <w:sz w:val="24"/>
          <w:szCs w:val="24"/>
        </w:rPr>
        <w:t>2.1</w:t>
      </w:r>
      <w:r>
        <w:rPr>
          <w:b w:val="0"/>
          <w:bCs w:val="0"/>
          <w:sz w:val="24"/>
          <w:szCs w:val="24"/>
        </w:rPr>
        <w:t>.</w:t>
      </w:r>
      <w:r w:rsidRPr="005D1AFB">
        <w:rPr>
          <w:b w:val="0"/>
          <w:bCs w:val="0"/>
          <w:sz w:val="24"/>
          <w:szCs w:val="24"/>
        </w:rPr>
        <w:t xml:space="preserve"> Договора, в полном объеме, ЦЕДЕНТ обязуется передать ЦЕССИОНАРИЮ по Акту приема-передачи</w:t>
      </w:r>
      <w:r>
        <w:rPr>
          <w:b w:val="0"/>
          <w:bCs w:val="0"/>
          <w:sz w:val="24"/>
          <w:szCs w:val="24"/>
        </w:rPr>
        <w:t>, форма которого приведена в Приложении №</w:t>
      </w:r>
      <w:r w:rsidR="00E32BE1">
        <w:rPr>
          <w:b w:val="0"/>
          <w:bCs w:val="0"/>
          <w:sz w:val="24"/>
          <w:szCs w:val="24"/>
        </w:rPr>
        <w:t>3</w:t>
      </w:r>
      <w:r>
        <w:rPr>
          <w:b w:val="0"/>
          <w:bCs w:val="0"/>
          <w:sz w:val="24"/>
          <w:szCs w:val="24"/>
        </w:rPr>
        <w:t xml:space="preserve"> к Договору,</w:t>
      </w:r>
      <w:r w:rsidRPr="005D1AFB">
        <w:rPr>
          <w:b w:val="0"/>
          <w:bCs w:val="0"/>
          <w:sz w:val="24"/>
          <w:szCs w:val="24"/>
        </w:rPr>
        <w:t xml:space="preserve"> документы, подтверждающи</w:t>
      </w:r>
      <w:r>
        <w:rPr>
          <w:b w:val="0"/>
          <w:bCs w:val="0"/>
          <w:sz w:val="24"/>
          <w:szCs w:val="24"/>
        </w:rPr>
        <w:t>е уступаемые права (требования),</w:t>
      </w:r>
      <w:r w:rsidRPr="005D1AFB">
        <w:rPr>
          <w:b w:val="0"/>
          <w:bCs w:val="0"/>
          <w:sz w:val="24"/>
          <w:szCs w:val="24"/>
        </w:rPr>
        <w:t xml:space="preserve"> согласно перечню, содержащемуся в Приложении №</w:t>
      </w:r>
      <w:r w:rsidR="00E32BE1">
        <w:rPr>
          <w:b w:val="0"/>
          <w:bCs w:val="0"/>
          <w:sz w:val="24"/>
          <w:szCs w:val="24"/>
        </w:rPr>
        <w:t>2</w:t>
      </w:r>
      <w:r>
        <w:rPr>
          <w:b w:val="0"/>
          <w:bCs w:val="0"/>
          <w:sz w:val="24"/>
          <w:szCs w:val="24"/>
        </w:rPr>
        <w:t xml:space="preserve"> к Договору</w:t>
      </w:r>
      <w:r w:rsidRPr="005D1AFB">
        <w:rPr>
          <w:b w:val="0"/>
          <w:bCs w:val="0"/>
          <w:sz w:val="24"/>
          <w:szCs w:val="24"/>
        </w:rPr>
        <w:t>, которое является неотъемлемой частью</w:t>
      </w:r>
      <w:r>
        <w:rPr>
          <w:b w:val="0"/>
          <w:bCs w:val="0"/>
          <w:sz w:val="24"/>
          <w:szCs w:val="24"/>
        </w:rPr>
        <w:t xml:space="preserve"> </w:t>
      </w:r>
      <w:r w:rsidRPr="005D1AFB">
        <w:rPr>
          <w:b w:val="0"/>
          <w:bCs w:val="0"/>
          <w:sz w:val="24"/>
          <w:szCs w:val="24"/>
        </w:rPr>
        <w:t>Договора.</w:t>
      </w:r>
    </w:p>
    <w:p w:rsidR="00AF5DED" w:rsidRPr="008147E6" w:rsidRDefault="00891E0E" w:rsidP="002D39C5">
      <w:pPr>
        <w:pStyle w:val="23"/>
        <w:tabs>
          <w:tab w:val="left" w:pos="1134"/>
        </w:tabs>
        <w:ind w:firstLine="709"/>
        <w:jc w:val="both"/>
        <w:rPr>
          <w:b w:val="0"/>
          <w:bCs w:val="0"/>
          <w:sz w:val="24"/>
          <w:szCs w:val="24"/>
        </w:rPr>
      </w:pPr>
      <w:r>
        <w:rPr>
          <w:b w:val="0"/>
          <w:bCs w:val="0"/>
          <w:sz w:val="24"/>
          <w:szCs w:val="24"/>
        </w:rPr>
        <w:t xml:space="preserve">  </w:t>
      </w:r>
      <w:r w:rsidR="00AF5DED" w:rsidRPr="00AC5050">
        <w:rPr>
          <w:b w:val="0"/>
          <w:bCs w:val="0"/>
          <w:sz w:val="24"/>
          <w:szCs w:val="24"/>
        </w:rPr>
        <w:t>2.</w:t>
      </w:r>
      <w:r>
        <w:rPr>
          <w:b w:val="0"/>
          <w:bCs w:val="0"/>
          <w:sz w:val="24"/>
          <w:szCs w:val="24"/>
        </w:rPr>
        <w:t>5</w:t>
      </w:r>
      <w:r w:rsidR="00AF5DED" w:rsidRPr="00AC5050">
        <w:rPr>
          <w:b w:val="0"/>
          <w:bCs w:val="0"/>
          <w:sz w:val="24"/>
          <w:szCs w:val="24"/>
        </w:rPr>
        <w:t xml:space="preserve">. В течение </w:t>
      </w:r>
      <w:r w:rsidR="00635786">
        <w:rPr>
          <w:b w:val="0"/>
          <w:bCs w:val="0"/>
          <w:sz w:val="24"/>
          <w:szCs w:val="24"/>
        </w:rPr>
        <w:t>10</w:t>
      </w:r>
      <w:r>
        <w:rPr>
          <w:b w:val="0"/>
          <w:bCs w:val="0"/>
          <w:sz w:val="24"/>
          <w:szCs w:val="24"/>
        </w:rPr>
        <w:t xml:space="preserve"> (Десяти)</w:t>
      </w:r>
      <w:r w:rsidR="00AF5DED" w:rsidRPr="00AC5050">
        <w:rPr>
          <w:b w:val="0"/>
          <w:bCs w:val="0"/>
          <w:sz w:val="24"/>
          <w:szCs w:val="24"/>
        </w:rPr>
        <w:t xml:space="preserve"> рабочих дней </w:t>
      </w:r>
      <w:r w:rsidR="00AF5DED" w:rsidRPr="00DD39A8">
        <w:rPr>
          <w:b w:val="0"/>
          <w:bCs w:val="0"/>
          <w:sz w:val="24"/>
          <w:szCs w:val="24"/>
        </w:rPr>
        <w:t>с даты поступления денежных средств на счет ЦЕДЕ</w:t>
      </w:r>
      <w:r w:rsidR="00DF5BC3">
        <w:rPr>
          <w:b w:val="0"/>
          <w:bCs w:val="0"/>
          <w:sz w:val="24"/>
          <w:szCs w:val="24"/>
        </w:rPr>
        <w:t xml:space="preserve">НТА в сумме, указанной в п.2.1 </w:t>
      </w:r>
      <w:r w:rsidR="00AF5DED" w:rsidRPr="00DD39A8">
        <w:rPr>
          <w:b w:val="0"/>
          <w:bCs w:val="0"/>
          <w:sz w:val="24"/>
          <w:szCs w:val="24"/>
        </w:rPr>
        <w:t>Договора</w:t>
      </w:r>
      <w:r w:rsidR="00DF5BC3">
        <w:rPr>
          <w:b w:val="0"/>
          <w:bCs w:val="0"/>
          <w:sz w:val="24"/>
          <w:szCs w:val="24"/>
        </w:rPr>
        <w:t>, в полном объеме</w:t>
      </w:r>
      <w:r w:rsidR="00AF5DED" w:rsidRPr="00DD39A8">
        <w:rPr>
          <w:b w:val="0"/>
          <w:bCs w:val="0"/>
          <w:i/>
          <w:sz w:val="24"/>
          <w:szCs w:val="24"/>
        </w:rPr>
        <w:t>,</w:t>
      </w:r>
      <w:r w:rsidR="00AF5DED" w:rsidRPr="00AC5050">
        <w:rPr>
          <w:b w:val="0"/>
          <w:bCs w:val="0"/>
          <w:sz w:val="24"/>
          <w:szCs w:val="24"/>
        </w:rPr>
        <w:t xml:space="preserve"> ЦЕДЕНТ обязуется уведомить заказным письмом ДОЛЖНИКА о совершенной уступке прав (требований) ЦЕССИОНАРИЮ и предоставить</w:t>
      </w:r>
      <w:r w:rsidR="00AF5DED" w:rsidRPr="008147E6">
        <w:rPr>
          <w:b w:val="0"/>
          <w:bCs w:val="0"/>
          <w:sz w:val="24"/>
          <w:szCs w:val="24"/>
        </w:rPr>
        <w:t xml:space="preserve"> ЦЕССИОНАРИЮ копию такого уведомления.</w:t>
      </w:r>
    </w:p>
    <w:p w:rsidR="00AF5DED" w:rsidRDefault="00891E0E" w:rsidP="002D39C5">
      <w:pPr>
        <w:pStyle w:val="23"/>
        <w:ind w:firstLine="709"/>
        <w:jc w:val="both"/>
        <w:rPr>
          <w:b w:val="0"/>
          <w:bCs w:val="0"/>
          <w:sz w:val="24"/>
          <w:szCs w:val="24"/>
        </w:rPr>
      </w:pPr>
      <w:r>
        <w:rPr>
          <w:b w:val="0"/>
          <w:bCs w:val="0"/>
          <w:sz w:val="24"/>
          <w:szCs w:val="24"/>
        </w:rPr>
        <w:t xml:space="preserve"> </w:t>
      </w:r>
      <w:r w:rsidR="00AF5DED" w:rsidRPr="008147E6">
        <w:rPr>
          <w:b w:val="0"/>
          <w:bCs w:val="0"/>
          <w:sz w:val="24"/>
          <w:szCs w:val="24"/>
        </w:rPr>
        <w:t>2.</w:t>
      </w:r>
      <w:r>
        <w:rPr>
          <w:b w:val="0"/>
          <w:bCs w:val="0"/>
          <w:sz w:val="24"/>
          <w:szCs w:val="24"/>
        </w:rPr>
        <w:t>6</w:t>
      </w:r>
      <w:r w:rsidR="00AF5DED" w:rsidRPr="008147E6">
        <w:rPr>
          <w:b w:val="0"/>
          <w:bCs w:val="0"/>
          <w:sz w:val="24"/>
          <w:szCs w:val="24"/>
        </w:rPr>
        <w:t>. ДОЛЖНИК считается обязанным перед ЦЕССИОНАРИЕМ по обязательствам, указанным в п.1</w:t>
      </w:r>
      <w:r>
        <w:rPr>
          <w:b w:val="0"/>
          <w:bCs w:val="0"/>
          <w:sz w:val="24"/>
          <w:szCs w:val="24"/>
        </w:rPr>
        <w:t>.1</w:t>
      </w:r>
      <w:r w:rsidR="00AF5DED" w:rsidRPr="008147E6">
        <w:rPr>
          <w:b w:val="0"/>
          <w:bCs w:val="0"/>
          <w:sz w:val="24"/>
          <w:szCs w:val="24"/>
        </w:rPr>
        <w:t xml:space="preserve"> Договора, а его обязательства в отношении ЦЕДЕНТА считаются прекращенными </w:t>
      </w:r>
      <w:r w:rsidR="00AF5DED" w:rsidRPr="000867E1">
        <w:rPr>
          <w:b w:val="0"/>
          <w:bCs w:val="0"/>
          <w:sz w:val="24"/>
          <w:szCs w:val="24"/>
        </w:rPr>
        <w:t>с даты поступления денежных средств на счет ЦЕДЕНТА в сумме</w:t>
      </w:r>
      <w:r w:rsidR="00AF5DED">
        <w:rPr>
          <w:b w:val="0"/>
          <w:bCs w:val="0"/>
          <w:sz w:val="24"/>
          <w:szCs w:val="24"/>
        </w:rPr>
        <w:t>,</w:t>
      </w:r>
      <w:r w:rsidR="00AF5DED" w:rsidRPr="000867E1">
        <w:rPr>
          <w:b w:val="0"/>
          <w:bCs w:val="0"/>
          <w:sz w:val="24"/>
          <w:szCs w:val="24"/>
        </w:rPr>
        <w:t xml:space="preserve"> указанной в п.2.1 Договора</w:t>
      </w:r>
      <w:r w:rsidR="00AF5DED">
        <w:rPr>
          <w:b w:val="0"/>
          <w:bCs w:val="0"/>
          <w:sz w:val="24"/>
          <w:szCs w:val="24"/>
        </w:rPr>
        <w:t>, в полном объеме</w:t>
      </w:r>
      <w:r w:rsidR="00AF5DED" w:rsidRPr="008147E6">
        <w:rPr>
          <w:b w:val="0"/>
          <w:bCs w:val="0"/>
          <w:sz w:val="24"/>
          <w:szCs w:val="24"/>
        </w:rPr>
        <w:t>.</w:t>
      </w:r>
    </w:p>
    <w:p w:rsidR="00AF5DED" w:rsidRDefault="00AF5DED" w:rsidP="00AF5DED">
      <w:pPr>
        <w:pStyle w:val="23"/>
        <w:jc w:val="center"/>
        <w:rPr>
          <w:b w:val="0"/>
          <w:bCs w:val="0"/>
          <w:sz w:val="24"/>
          <w:szCs w:val="24"/>
        </w:rPr>
      </w:pPr>
    </w:p>
    <w:p w:rsidR="00AF5DED" w:rsidRDefault="00AF5DED" w:rsidP="00AF5DED">
      <w:pPr>
        <w:pStyle w:val="23"/>
        <w:jc w:val="center"/>
        <w:rPr>
          <w:bCs w:val="0"/>
          <w:sz w:val="24"/>
          <w:szCs w:val="24"/>
        </w:rPr>
      </w:pPr>
      <w:r w:rsidRPr="008147E6">
        <w:rPr>
          <w:bCs w:val="0"/>
          <w:sz w:val="24"/>
          <w:szCs w:val="24"/>
        </w:rPr>
        <w:t>3. Ответственность Сторон</w:t>
      </w:r>
      <w:r w:rsidR="007C54A1">
        <w:rPr>
          <w:bCs w:val="0"/>
          <w:sz w:val="24"/>
          <w:szCs w:val="24"/>
        </w:rPr>
        <w:t>.</w:t>
      </w:r>
    </w:p>
    <w:p w:rsidR="000E0342" w:rsidRPr="00B93FA7" w:rsidRDefault="000E0342" w:rsidP="002D39C5">
      <w:pPr>
        <w:pStyle w:val="23"/>
        <w:numPr>
          <w:ilvl w:val="0"/>
          <w:numId w:val="25"/>
        </w:numPr>
        <w:tabs>
          <w:tab w:val="left" w:pos="1134"/>
        </w:tabs>
        <w:ind w:left="0" w:firstLine="709"/>
        <w:jc w:val="both"/>
        <w:rPr>
          <w:b w:val="0"/>
          <w:bCs w:val="0"/>
          <w:sz w:val="24"/>
          <w:szCs w:val="24"/>
        </w:rPr>
      </w:pPr>
      <w:r w:rsidRPr="00B93FA7">
        <w:rPr>
          <w:b w:val="0"/>
          <w:bCs w:val="0"/>
          <w:sz w:val="24"/>
          <w:szCs w:val="24"/>
        </w:rPr>
        <w:t>За неисполнение или ненадлежащее исполнение Договора Стороны несут ответственность в соответствии с действующим законодательством Российской Федерации.</w:t>
      </w:r>
    </w:p>
    <w:p w:rsidR="000E0342" w:rsidRPr="00B93FA7" w:rsidRDefault="007117AC" w:rsidP="002D39C5">
      <w:pPr>
        <w:pStyle w:val="23"/>
        <w:numPr>
          <w:ilvl w:val="0"/>
          <w:numId w:val="25"/>
        </w:numPr>
        <w:tabs>
          <w:tab w:val="left" w:pos="1134"/>
        </w:tabs>
        <w:ind w:left="0" w:firstLine="709"/>
        <w:jc w:val="both"/>
        <w:rPr>
          <w:b w:val="0"/>
          <w:bCs w:val="0"/>
          <w:sz w:val="24"/>
          <w:szCs w:val="24"/>
        </w:rPr>
      </w:pPr>
      <w:r w:rsidRPr="007117AC">
        <w:rPr>
          <w:b w:val="0"/>
          <w:sz w:val="24"/>
          <w:szCs w:val="24"/>
        </w:rPr>
        <w:t>Принимая во внимание исследования, проведенные Цессионарием в отношении Кредитного договора и сдел</w:t>
      </w:r>
      <w:r>
        <w:rPr>
          <w:b w:val="0"/>
          <w:sz w:val="24"/>
          <w:szCs w:val="24"/>
        </w:rPr>
        <w:t>о</w:t>
      </w:r>
      <w:r w:rsidRPr="007117AC">
        <w:rPr>
          <w:b w:val="0"/>
          <w:sz w:val="24"/>
          <w:szCs w:val="24"/>
        </w:rPr>
        <w:t>к, заключенн</w:t>
      </w:r>
      <w:r>
        <w:rPr>
          <w:b w:val="0"/>
          <w:sz w:val="24"/>
          <w:szCs w:val="24"/>
        </w:rPr>
        <w:t>ых</w:t>
      </w:r>
      <w:r w:rsidRPr="007117AC">
        <w:rPr>
          <w:b w:val="0"/>
          <w:sz w:val="24"/>
          <w:szCs w:val="24"/>
        </w:rPr>
        <w:t xml:space="preserve"> в обеспечение исполнения обязательств по Кредитному договору, учитывая вывод Цессионария о том, что Кредитный договор и сделк</w:t>
      </w:r>
      <w:r>
        <w:rPr>
          <w:b w:val="0"/>
          <w:sz w:val="24"/>
          <w:szCs w:val="24"/>
        </w:rPr>
        <w:t>и, заключенные</w:t>
      </w:r>
      <w:r w:rsidRPr="007117AC">
        <w:rPr>
          <w:b w:val="0"/>
          <w:sz w:val="24"/>
          <w:szCs w:val="24"/>
        </w:rPr>
        <w:t xml:space="preserve"> в обеспечение исполнения обязательств Должника по Кредитному </w:t>
      </w:r>
      <w:r>
        <w:rPr>
          <w:b w:val="0"/>
          <w:sz w:val="24"/>
          <w:szCs w:val="24"/>
        </w:rPr>
        <w:t>договору, являются действительными</w:t>
      </w:r>
      <w:r w:rsidRPr="007117AC">
        <w:rPr>
          <w:b w:val="0"/>
          <w:sz w:val="24"/>
          <w:szCs w:val="24"/>
        </w:rPr>
        <w:t xml:space="preserve"> и надлежащим образом заключенн</w:t>
      </w:r>
      <w:r>
        <w:rPr>
          <w:b w:val="0"/>
          <w:sz w:val="24"/>
          <w:szCs w:val="24"/>
        </w:rPr>
        <w:t>ыми</w:t>
      </w:r>
      <w:r w:rsidRPr="007117AC">
        <w:rPr>
          <w:b w:val="0"/>
          <w:sz w:val="24"/>
          <w:szCs w:val="24"/>
        </w:rPr>
        <w:t xml:space="preserve"> сделк</w:t>
      </w:r>
      <w:r>
        <w:rPr>
          <w:b w:val="0"/>
          <w:sz w:val="24"/>
          <w:szCs w:val="24"/>
        </w:rPr>
        <w:t>ами</w:t>
      </w:r>
      <w:r w:rsidRPr="007117AC">
        <w:rPr>
          <w:b w:val="0"/>
          <w:sz w:val="24"/>
          <w:szCs w:val="24"/>
        </w:rPr>
        <w:t>, что права (треб</w:t>
      </w:r>
      <w:r>
        <w:rPr>
          <w:b w:val="0"/>
          <w:sz w:val="24"/>
          <w:szCs w:val="24"/>
        </w:rPr>
        <w:t>ования), вытекающие из указанных</w:t>
      </w:r>
      <w:r w:rsidRPr="007117AC">
        <w:rPr>
          <w:b w:val="0"/>
          <w:sz w:val="24"/>
          <w:szCs w:val="24"/>
        </w:rPr>
        <w:t xml:space="preserve"> сдел</w:t>
      </w:r>
      <w:r>
        <w:rPr>
          <w:b w:val="0"/>
          <w:sz w:val="24"/>
          <w:szCs w:val="24"/>
        </w:rPr>
        <w:t>о</w:t>
      </w:r>
      <w:r w:rsidRPr="007117AC">
        <w:rPr>
          <w:b w:val="0"/>
          <w:sz w:val="24"/>
          <w:szCs w:val="24"/>
        </w:rPr>
        <w:t>к, являются действительными, согласно положениям ст. 15, ст. 404 Гражданского кодекса Российской Федерации, Цессионарий и Цедент устанавливают предел ответственности Цедента в случае, если уступаемые права будут признаны недействительными по причинам, не относящимся к обстоятельствам, закрепленным Договором, как исключающим ответственность Цедента, и определяют в объеме, не превышающем 10 000 (десять тысяч) рублей</w:t>
      </w:r>
      <w:r w:rsidR="000E0342" w:rsidRPr="00B93FA7">
        <w:rPr>
          <w:b w:val="0"/>
          <w:sz w:val="24"/>
          <w:szCs w:val="24"/>
        </w:rPr>
        <w:t>.</w:t>
      </w:r>
    </w:p>
    <w:p w:rsidR="000E0342" w:rsidRPr="00F5630A" w:rsidRDefault="000E0342" w:rsidP="002D39C5">
      <w:pPr>
        <w:pStyle w:val="23"/>
        <w:numPr>
          <w:ilvl w:val="0"/>
          <w:numId w:val="25"/>
        </w:numPr>
        <w:tabs>
          <w:tab w:val="left" w:pos="1134"/>
        </w:tabs>
        <w:ind w:left="0" w:firstLine="709"/>
        <w:jc w:val="both"/>
        <w:rPr>
          <w:b w:val="0"/>
          <w:bCs w:val="0"/>
          <w:sz w:val="24"/>
          <w:szCs w:val="24"/>
        </w:rPr>
      </w:pPr>
      <w:r w:rsidRPr="00B93FA7">
        <w:rPr>
          <w:b w:val="0"/>
          <w:sz w:val="24"/>
          <w:szCs w:val="24"/>
        </w:rPr>
        <w:t>ЦЕССИОНАРИЙ в порядке ст. 431.2 Гражданского кодекса Российской Федерации несет ответственность за недостоверные заверения о своей платежеспособности и достаточности имущества в размере 20% от цены сделки.</w:t>
      </w:r>
    </w:p>
    <w:p w:rsidR="000E0342" w:rsidRPr="00A741A7" w:rsidRDefault="000E0342" w:rsidP="002D39C5">
      <w:pPr>
        <w:ind w:firstLine="709"/>
        <w:jc w:val="both"/>
        <w:rPr>
          <w:sz w:val="24"/>
          <w:szCs w:val="24"/>
        </w:rPr>
      </w:pPr>
      <w:r>
        <w:rPr>
          <w:sz w:val="24"/>
          <w:szCs w:val="24"/>
        </w:rPr>
        <w:t>3.4.</w:t>
      </w:r>
      <w:r w:rsidR="00F760AB">
        <w:rPr>
          <w:sz w:val="24"/>
          <w:szCs w:val="24"/>
        </w:rPr>
        <w:t> </w:t>
      </w:r>
      <w:r w:rsidRPr="00A741A7">
        <w:rPr>
          <w:sz w:val="24"/>
          <w:szCs w:val="24"/>
        </w:rPr>
        <w:t>ЦЕДЕНТ</w:t>
      </w:r>
      <w:r w:rsidRPr="00A741A7">
        <w:rPr>
          <w:bCs/>
          <w:sz w:val="24"/>
          <w:szCs w:val="24"/>
        </w:rPr>
        <w:t xml:space="preserve"> не отвечает перед ЦЕССИОНАРИЕМ за недействительность у</w:t>
      </w:r>
      <w:r w:rsidRPr="00A741A7">
        <w:rPr>
          <w:sz w:val="24"/>
          <w:szCs w:val="24"/>
        </w:rPr>
        <w:t>ступаемых прав в случае недобросовестного поведения ЦЕССИОНАРИЯ, если:</w:t>
      </w:r>
    </w:p>
    <w:p w:rsidR="000E0342" w:rsidRPr="00A741A7" w:rsidRDefault="000E0342" w:rsidP="002D39C5">
      <w:pPr>
        <w:ind w:firstLine="709"/>
        <w:jc w:val="both"/>
        <w:rPr>
          <w:bCs/>
          <w:sz w:val="24"/>
          <w:szCs w:val="24"/>
        </w:rPr>
      </w:pPr>
      <w:r w:rsidRPr="00A741A7">
        <w:rPr>
          <w:bCs/>
          <w:sz w:val="24"/>
          <w:szCs w:val="24"/>
        </w:rPr>
        <w:t xml:space="preserve">- ЦЕССИОНАРИЙ и/или любой иной кредитор, которому будут переданы уступаемые права, своевременно не обеспечит ЦЕДЕНТА всеми процессуальными возможностями (путем предоставления представителям ЦЕДЕНТА доверенностей на представление интересов ЦЕССИОНАРИЯ в соответствующих процессах об оспаривании уступаемых прав, путем направления соответствующих ходатайств в уполномоченный суд о привлечении ЦЕДЕНТА в соответствующий процесс в качестве третьего лица) осуществлять защиту правомерности/законности/действительности уступаемых прав в любых и всех судебных процессах от всех и любых исков и требований, направленных на признание уступаемых прав недействительными/незаконными/неправомерными в целом либо в части; </w:t>
      </w:r>
    </w:p>
    <w:p w:rsidR="000E0342" w:rsidRPr="00A741A7" w:rsidRDefault="000E0342" w:rsidP="002D39C5">
      <w:pPr>
        <w:ind w:firstLine="709"/>
        <w:jc w:val="both"/>
        <w:rPr>
          <w:bCs/>
          <w:sz w:val="24"/>
          <w:szCs w:val="24"/>
        </w:rPr>
      </w:pPr>
      <w:r w:rsidRPr="00A741A7">
        <w:rPr>
          <w:bCs/>
          <w:sz w:val="24"/>
          <w:szCs w:val="24"/>
        </w:rPr>
        <w:t>- ЦЕССИОНАРИЙ и/или любой иной кредитор, которому будут переданы уступаемые права, в любых и всех суд</w:t>
      </w:r>
      <w:r>
        <w:rPr>
          <w:bCs/>
          <w:sz w:val="24"/>
          <w:szCs w:val="24"/>
        </w:rPr>
        <w:t xml:space="preserve">ебных процессах по всем и любым </w:t>
      </w:r>
      <w:r w:rsidRPr="00A741A7">
        <w:rPr>
          <w:bCs/>
          <w:sz w:val="24"/>
          <w:szCs w:val="24"/>
        </w:rPr>
        <w:t xml:space="preserve">искам, и требованиям, направленным на признание уступаемых прав недействительными/незаконными/ неправомерными, не предпримет разумные усилия для защиты уступаемых прав от указанных исков и требований. </w:t>
      </w:r>
    </w:p>
    <w:p w:rsidR="000E0342" w:rsidRPr="00A741A7" w:rsidRDefault="000E0342" w:rsidP="002D39C5">
      <w:pPr>
        <w:ind w:firstLine="709"/>
        <w:jc w:val="both"/>
        <w:rPr>
          <w:bCs/>
          <w:sz w:val="24"/>
          <w:szCs w:val="24"/>
        </w:rPr>
      </w:pPr>
      <w:r w:rsidRPr="00A741A7">
        <w:rPr>
          <w:bCs/>
          <w:sz w:val="24"/>
          <w:szCs w:val="24"/>
        </w:rPr>
        <w:t>Во избежание сомнений буллиты настоящего пункта не заменяют и не исключают друг друга, но применяются одновременно.</w:t>
      </w:r>
    </w:p>
    <w:p w:rsidR="000E0342" w:rsidRDefault="000E0342" w:rsidP="002D39C5">
      <w:pPr>
        <w:ind w:firstLine="709"/>
        <w:jc w:val="both"/>
        <w:rPr>
          <w:bCs/>
          <w:sz w:val="24"/>
          <w:szCs w:val="24"/>
        </w:rPr>
      </w:pPr>
      <w:r w:rsidRPr="00A741A7">
        <w:rPr>
          <w:bCs/>
          <w:sz w:val="24"/>
          <w:szCs w:val="24"/>
        </w:rPr>
        <w:t>Во избежание сомнений с целью обеспечения обязательств ЦЕССИОНАРИЯ, установленных настоящим пунктом Договора, ЦЕССИОНАРИЙ должен добросовестно предпринимать все разумные меры материально-правового, процессуального и переговорного характера.</w:t>
      </w:r>
    </w:p>
    <w:p w:rsidR="000E0342" w:rsidRDefault="000E0342" w:rsidP="002D39C5">
      <w:pPr>
        <w:ind w:firstLine="709"/>
        <w:jc w:val="both"/>
        <w:rPr>
          <w:sz w:val="24"/>
          <w:szCs w:val="24"/>
        </w:rPr>
      </w:pPr>
      <w:r w:rsidRPr="008B1E2E">
        <w:rPr>
          <w:sz w:val="24"/>
          <w:szCs w:val="24"/>
        </w:rPr>
        <w:t>Цедент не несет ответственности перед Цессионарием за недействительность переданного ему требования по договору, включая требования по правам, обеспечивающим исполнение обязательства, и правам на проценты, при условии, что такая недействительность вызвана обстоятельствами, о которых Цедент не знал или не мог знать или о которых он предупредил Цессионария согласно п.5.2 Договора.</w:t>
      </w:r>
      <w:r w:rsidRPr="00487373">
        <w:rPr>
          <w:sz w:val="24"/>
          <w:szCs w:val="24"/>
        </w:rPr>
        <w:t xml:space="preserve"> </w:t>
      </w:r>
    </w:p>
    <w:p w:rsidR="00AF5DED" w:rsidRDefault="00AF5DED" w:rsidP="00AF5DED">
      <w:pPr>
        <w:pStyle w:val="23"/>
        <w:ind w:left="142"/>
        <w:jc w:val="center"/>
        <w:rPr>
          <w:bCs w:val="0"/>
          <w:sz w:val="24"/>
          <w:szCs w:val="24"/>
        </w:rPr>
      </w:pPr>
    </w:p>
    <w:p w:rsidR="00AF5DED" w:rsidRDefault="00AF5DED" w:rsidP="00AF5DED">
      <w:pPr>
        <w:pStyle w:val="23"/>
        <w:ind w:left="142"/>
        <w:jc w:val="center"/>
        <w:rPr>
          <w:bCs w:val="0"/>
          <w:sz w:val="24"/>
          <w:szCs w:val="24"/>
        </w:rPr>
      </w:pPr>
      <w:r>
        <w:rPr>
          <w:bCs w:val="0"/>
          <w:sz w:val="24"/>
          <w:szCs w:val="24"/>
        </w:rPr>
        <w:t xml:space="preserve">4. </w:t>
      </w:r>
      <w:r w:rsidRPr="008147E6">
        <w:rPr>
          <w:bCs w:val="0"/>
          <w:sz w:val="24"/>
          <w:szCs w:val="24"/>
        </w:rPr>
        <w:t>Срок действия Договора</w:t>
      </w:r>
      <w:r w:rsidR="007C54A1">
        <w:rPr>
          <w:bCs w:val="0"/>
          <w:sz w:val="24"/>
          <w:szCs w:val="24"/>
        </w:rPr>
        <w:t>.</w:t>
      </w:r>
    </w:p>
    <w:p w:rsidR="00AF5DED" w:rsidRPr="008147E6" w:rsidRDefault="00AF5DED" w:rsidP="002D39C5">
      <w:pPr>
        <w:pStyle w:val="23"/>
        <w:ind w:left="142" w:firstLine="709"/>
        <w:jc w:val="both"/>
        <w:rPr>
          <w:b w:val="0"/>
          <w:bCs w:val="0"/>
          <w:sz w:val="24"/>
          <w:szCs w:val="24"/>
        </w:rPr>
      </w:pPr>
      <w:r>
        <w:rPr>
          <w:b w:val="0"/>
          <w:bCs w:val="0"/>
          <w:sz w:val="24"/>
          <w:szCs w:val="24"/>
        </w:rPr>
        <w:t>4</w:t>
      </w:r>
      <w:r w:rsidRPr="008147E6">
        <w:rPr>
          <w:b w:val="0"/>
          <w:bCs w:val="0"/>
          <w:sz w:val="24"/>
          <w:szCs w:val="24"/>
        </w:rPr>
        <w:t>.1</w:t>
      </w:r>
      <w:r w:rsidRPr="00C84A6A">
        <w:rPr>
          <w:b w:val="0"/>
          <w:bCs w:val="0"/>
          <w:sz w:val="24"/>
          <w:szCs w:val="24"/>
        </w:rPr>
        <w:t>.   Договор вступает в силу с момента его подписания Сторонами</w:t>
      </w:r>
      <w:r w:rsidRPr="00624808">
        <w:rPr>
          <w:b w:val="0"/>
          <w:bCs w:val="0"/>
          <w:sz w:val="24"/>
          <w:szCs w:val="24"/>
        </w:rPr>
        <w:t xml:space="preserve"> и действует до момента его исполнения Сторонами.</w:t>
      </w:r>
    </w:p>
    <w:p w:rsidR="000E0342" w:rsidRPr="008147E6" w:rsidRDefault="000E0342" w:rsidP="00AF5DED">
      <w:pPr>
        <w:pStyle w:val="23"/>
        <w:ind w:left="142"/>
        <w:jc w:val="center"/>
        <w:rPr>
          <w:b w:val="0"/>
          <w:bCs w:val="0"/>
          <w:sz w:val="24"/>
          <w:szCs w:val="24"/>
        </w:rPr>
      </w:pPr>
    </w:p>
    <w:p w:rsidR="00AF5DED" w:rsidRDefault="00AF5DED" w:rsidP="00AF5DED">
      <w:pPr>
        <w:pStyle w:val="23"/>
        <w:ind w:left="142"/>
        <w:jc w:val="center"/>
        <w:rPr>
          <w:bCs w:val="0"/>
          <w:sz w:val="24"/>
          <w:szCs w:val="24"/>
        </w:rPr>
      </w:pPr>
      <w:r>
        <w:rPr>
          <w:bCs w:val="0"/>
          <w:sz w:val="24"/>
          <w:szCs w:val="24"/>
        </w:rPr>
        <w:t>5</w:t>
      </w:r>
      <w:r w:rsidRPr="008147E6">
        <w:rPr>
          <w:bCs w:val="0"/>
          <w:sz w:val="24"/>
          <w:szCs w:val="24"/>
        </w:rPr>
        <w:t>. Прочие условия</w:t>
      </w:r>
      <w:r w:rsidR="007C54A1">
        <w:rPr>
          <w:bCs w:val="0"/>
          <w:sz w:val="24"/>
          <w:szCs w:val="24"/>
        </w:rPr>
        <w:t>.</w:t>
      </w:r>
    </w:p>
    <w:p w:rsidR="00AF5DED" w:rsidRPr="00CB6B9C" w:rsidRDefault="00AF5DED" w:rsidP="002D39C5">
      <w:pPr>
        <w:ind w:firstLine="709"/>
        <w:jc w:val="both"/>
        <w:rPr>
          <w:color w:val="000000" w:themeColor="text1"/>
          <w:sz w:val="24"/>
          <w:szCs w:val="24"/>
        </w:rPr>
      </w:pPr>
      <w:r w:rsidRPr="00CB6B9C">
        <w:rPr>
          <w:color w:val="000000" w:themeColor="text1"/>
          <w:sz w:val="24"/>
          <w:szCs w:val="24"/>
        </w:rPr>
        <w:t>5.1. Вся ранее имевшаяся переписка между ЦЕДЕНТОМ и ЦЕССИОНАРИЕМ относительно уступки прав (требований) ЦЕДЕНТА к ДОЛЖНИКУ утрачивает силу с момента вступления в силу Договора, согласно п.4.1 Договора.</w:t>
      </w:r>
    </w:p>
    <w:p w:rsidR="00F760AB" w:rsidRDefault="00AF5DED" w:rsidP="002D39C5">
      <w:pPr>
        <w:ind w:firstLine="709"/>
        <w:jc w:val="both"/>
        <w:rPr>
          <w:color w:val="000000" w:themeColor="text1"/>
          <w:sz w:val="24"/>
          <w:szCs w:val="24"/>
        </w:rPr>
      </w:pPr>
      <w:r w:rsidRPr="00CB6B9C">
        <w:rPr>
          <w:color w:val="000000" w:themeColor="text1"/>
          <w:sz w:val="24"/>
          <w:szCs w:val="24"/>
        </w:rPr>
        <w:t>5.2. ЦЕССИОНАРИЮ известно о том, что</w:t>
      </w:r>
      <w:r w:rsidR="00F760AB">
        <w:rPr>
          <w:color w:val="000000" w:themeColor="text1"/>
          <w:sz w:val="24"/>
          <w:szCs w:val="24"/>
        </w:rPr>
        <w:t>:</w:t>
      </w:r>
    </w:p>
    <w:p w:rsidR="00697B77" w:rsidRDefault="00697B77" w:rsidP="00697B77">
      <w:pPr>
        <w:jc w:val="both"/>
        <w:rPr>
          <w:color w:val="000000" w:themeColor="text1"/>
          <w:sz w:val="24"/>
          <w:szCs w:val="24"/>
        </w:rPr>
      </w:pPr>
      <w:r>
        <w:rPr>
          <w:color w:val="000000" w:themeColor="text1"/>
          <w:sz w:val="24"/>
          <w:szCs w:val="24"/>
        </w:rPr>
        <w:t xml:space="preserve">            </w:t>
      </w:r>
      <w:r w:rsidR="00F760AB">
        <w:rPr>
          <w:color w:val="000000" w:themeColor="text1"/>
          <w:sz w:val="24"/>
          <w:szCs w:val="24"/>
        </w:rPr>
        <w:t>5.2.1. В</w:t>
      </w:r>
      <w:r w:rsidR="00AF5DED" w:rsidRPr="00CB6B9C">
        <w:rPr>
          <w:color w:val="000000" w:themeColor="text1"/>
          <w:sz w:val="24"/>
          <w:szCs w:val="24"/>
        </w:rPr>
        <w:t xml:space="preserve"> отношении Должника/поручител</w:t>
      </w:r>
      <w:r w:rsidR="00986519">
        <w:rPr>
          <w:color w:val="000000" w:themeColor="text1"/>
          <w:sz w:val="24"/>
          <w:szCs w:val="24"/>
        </w:rPr>
        <w:t>ей</w:t>
      </w:r>
      <w:r w:rsidR="00AF5DED" w:rsidRPr="00CB6B9C">
        <w:rPr>
          <w:color w:val="000000" w:themeColor="text1"/>
          <w:sz w:val="24"/>
          <w:szCs w:val="24"/>
        </w:rPr>
        <w:t xml:space="preserve">, права (требования) к которым передаются по Договору, ведутся </w:t>
      </w:r>
      <w:r w:rsidR="00B44F5D" w:rsidRPr="00CB6B9C">
        <w:rPr>
          <w:color w:val="000000" w:themeColor="text1"/>
          <w:sz w:val="24"/>
          <w:szCs w:val="24"/>
        </w:rPr>
        <w:t>судебные разбирательства гражданско-правового характера по искам третьих лиц и возбужденных исполнительных производств по заявлениям третьих лиц, сведения о которых размещены в общедоступных источниках</w:t>
      </w:r>
      <w:r w:rsidR="00E567BD">
        <w:rPr>
          <w:color w:val="000000" w:themeColor="text1"/>
          <w:sz w:val="24"/>
          <w:szCs w:val="24"/>
        </w:rPr>
        <w:t xml:space="preserve">, а также о процедурах ликвидации должников, сведения о которых включены в </w:t>
      </w:r>
      <w:proofErr w:type="gramStart"/>
      <w:r w:rsidR="00E567BD">
        <w:rPr>
          <w:color w:val="000000" w:themeColor="text1"/>
          <w:sz w:val="24"/>
          <w:szCs w:val="24"/>
        </w:rPr>
        <w:t xml:space="preserve">ЕГРЮЛ </w:t>
      </w:r>
      <w:r w:rsidR="00B44F5D" w:rsidRPr="00CB6B9C">
        <w:rPr>
          <w:color w:val="000000" w:themeColor="text1"/>
          <w:sz w:val="24"/>
          <w:szCs w:val="24"/>
        </w:rPr>
        <w:t>.</w:t>
      </w:r>
      <w:proofErr w:type="gramEnd"/>
      <w:r w:rsidR="00B44F5D" w:rsidRPr="00CB6B9C">
        <w:rPr>
          <w:color w:val="000000" w:themeColor="text1"/>
          <w:sz w:val="24"/>
          <w:szCs w:val="24"/>
        </w:rPr>
        <w:t xml:space="preserve"> </w:t>
      </w:r>
      <w:r w:rsidR="00F760AB">
        <w:rPr>
          <w:color w:val="000000" w:themeColor="text1"/>
          <w:sz w:val="24"/>
          <w:szCs w:val="24"/>
        </w:rPr>
        <w:t xml:space="preserve">                </w:t>
      </w:r>
      <w:r>
        <w:rPr>
          <w:color w:val="000000" w:themeColor="text1"/>
          <w:sz w:val="24"/>
          <w:szCs w:val="24"/>
        </w:rPr>
        <w:t xml:space="preserve">   </w:t>
      </w:r>
    </w:p>
    <w:p w:rsidR="00B44F5D" w:rsidRPr="00697B77" w:rsidRDefault="00697B77" w:rsidP="00697B77">
      <w:pPr>
        <w:ind w:left="709"/>
        <w:jc w:val="both"/>
        <w:rPr>
          <w:sz w:val="24"/>
          <w:szCs w:val="24"/>
        </w:rPr>
      </w:pPr>
      <w:r>
        <w:rPr>
          <w:color w:val="000000" w:themeColor="text1"/>
          <w:sz w:val="24"/>
          <w:szCs w:val="24"/>
        </w:rPr>
        <w:t xml:space="preserve"> </w:t>
      </w:r>
      <w:r w:rsidR="00F760AB" w:rsidRPr="00697B77">
        <w:rPr>
          <w:sz w:val="24"/>
          <w:szCs w:val="24"/>
        </w:rPr>
        <w:t>5.2.2. В</w:t>
      </w:r>
      <w:r w:rsidR="00B44F5D" w:rsidRPr="00697B77">
        <w:rPr>
          <w:sz w:val="24"/>
          <w:szCs w:val="24"/>
        </w:rPr>
        <w:t xml:space="preserve"> отношении </w:t>
      </w:r>
      <w:r w:rsidR="00F760AB" w:rsidRPr="00697B77">
        <w:rPr>
          <w:sz w:val="24"/>
          <w:szCs w:val="24"/>
        </w:rPr>
        <w:t>Должника/поручителя/залогодателя</w:t>
      </w:r>
      <w:r w:rsidR="00B44F5D" w:rsidRPr="00697B77">
        <w:rPr>
          <w:sz w:val="24"/>
          <w:szCs w:val="24"/>
        </w:rPr>
        <w:t>:</w:t>
      </w:r>
    </w:p>
    <w:p w:rsidR="00986519" w:rsidRPr="00986519" w:rsidRDefault="00986519" w:rsidP="00986519">
      <w:pPr>
        <w:jc w:val="both"/>
        <w:rPr>
          <w:sz w:val="24"/>
          <w:szCs w:val="24"/>
        </w:rPr>
      </w:pPr>
      <w:r w:rsidRPr="00986519">
        <w:rPr>
          <w:sz w:val="24"/>
          <w:szCs w:val="24"/>
        </w:rPr>
        <w:t>- в арбитражном суде Республики Коми по заявлению ООО «</w:t>
      </w:r>
      <w:proofErr w:type="spellStart"/>
      <w:r w:rsidRPr="00986519">
        <w:rPr>
          <w:sz w:val="24"/>
          <w:szCs w:val="24"/>
        </w:rPr>
        <w:t>ПроФактор</w:t>
      </w:r>
      <w:proofErr w:type="spellEnd"/>
      <w:r w:rsidRPr="00986519">
        <w:rPr>
          <w:sz w:val="24"/>
          <w:szCs w:val="24"/>
        </w:rPr>
        <w:t>» о банкротстве индивидуального предпринимателя Охрименко Вячеслава Владимировича введена процедура реструктуризации долгов, дело А29-11508/2023;</w:t>
      </w:r>
    </w:p>
    <w:p w:rsidR="00986519" w:rsidRPr="00986519" w:rsidRDefault="00986519" w:rsidP="00986519">
      <w:pPr>
        <w:jc w:val="both"/>
        <w:rPr>
          <w:sz w:val="24"/>
          <w:szCs w:val="24"/>
        </w:rPr>
      </w:pPr>
      <w:r w:rsidRPr="00986519">
        <w:rPr>
          <w:sz w:val="24"/>
          <w:szCs w:val="24"/>
        </w:rPr>
        <w:t>- в арбитражном суде Республики Коми в отношении ООО «Криптон» введена процедура наблюдения, дело А29-11045/2023;</w:t>
      </w:r>
    </w:p>
    <w:p w:rsidR="00986519" w:rsidRPr="00986519" w:rsidRDefault="00986519" w:rsidP="00986519">
      <w:pPr>
        <w:jc w:val="both"/>
        <w:rPr>
          <w:sz w:val="24"/>
          <w:szCs w:val="24"/>
        </w:rPr>
      </w:pPr>
      <w:r w:rsidRPr="00986519">
        <w:rPr>
          <w:sz w:val="24"/>
          <w:szCs w:val="24"/>
        </w:rPr>
        <w:t>- в арбитражном суде Республики Коми в отношении ООО «</w:t>
      </w:r>
      <w:proofErr w:type="spellStart"/>
      <w:r w:rsidRPr="00986519">
        <w:rPr>
          <w:sz w:val="24"/>
          <w:szCs w:val="24"/>
        </w:rPr>
        <w:t>Межрегионторг</w:t>
      </w:r>
      <w:proofErr w:type="spellEnd"/>
      <w:r w:rsidRPr="00986519">
        <w:rPr>
          <w:sz w:val="24"/>
          <w:szCs w:val="24"/>
        </w:rPr>
        <w:t>-Ухта» введена процедура конкурсное производство, дело А29-14765/2023;</w:t>
      </w:r>
    </w:p>
    <w:p w:rsidR="00986519" w:rsidRPr="00986519" w:rsidRDefault="00986519" w:rsidP="00986519">
      <w:pPr>
        <w:jc w:val="both"/>
        <w:rPr>
          <w:sz w:val="24"/>
          <w:szCs w:val="24"/>
        </w:rPr>
      </w:pPr>
      <w:r w:rsidRPr="00986519">
        <w:rPr>
          <w:sz w:val="24"/>
          <w:szCs w:val="24"/>
        </w:rPr>
        <w:t>- в арбитражном суде Республики Коми в отношении ООО «Фокстрот» введена процедура конкурсное производство, дело А29-15082/2023;</w:t>
      </w:r>
    </w:p>
    <w:p w:rsidR="00986519" w:rsidRPr="00986519" w:rsidRDefault="00986519" w:rsidP="00986519">
      <w:pPr>
        <w:jc w:val="both"/>
        <w:rPr>
          <w:sz w:val="24"/>
          <w:szCs w:val="24"/>
        </w:rPr>
      </w:pPr>
      <w:r w:rsidRPr="00986519">
        <w:rPr>
          <w:sz w:val="24"/>
          <w:szCs w:val="24"/>
        </w:rPr>
        <w:t>- в арбитражном суде Республики Коми принято к производству заявление Банка ВТБ (ПАО) о признании ООО «Империя Вин» несостоятельным (банкротом), дело №А29-13166/2024;</w:t>
      </w:r>
    </w:p>
    <w:p w:rsidR="00986519" w:rsidRPr="00986519" w:rsidRDefault="00986519" w:rsidP="00986519">
      <w:pPr>
        <w:jc w:val="both"/>
        <w:rPr>
          <w:sz w:val="24"/>
          <w:szCs w:val="24"/>
        </w:rPr>
      </w:pPr>
      <w:r w:rsidRPr="00986519">
        <w:rPr>
          <w:sz w:val="24"/>
          <w:szCs w:val="24"/>
        </w:rPr>
        <w:t>- в арбитражном суде Республики Коми принято к производству заявление Банка ВТБ (ПАО) о признании ООО «Дионис» несостоятельным (банкротом), дело №А29-12170/2024.</w:t>
      </w:r>
    </w:p>
    <w:p w:rsidR="00AF5DED" w:rsidRPr="00307811" w:rsidRDefault="000E0342" w:rsidP="002D39C5">
      <w:pPr>
        <w:ind w:firstLine="709"/>
        <w:jc w:val="both"/>
        <w:rPr>
          <w:color w:val="000000" w:themeColor="text1"/>
          <w:sz w:val="24"/>
          <w:szCs w:val="24"/>
        </w:rPr>
      </w:pPr>
      <w:r>
        <w:rPr>
          <w:color w:val="000000" w:themeColor="text1"/>
          <w:sz w:val="24"/>
          <w:szCs w:val="24"/>
        </w:rPr>
        <w:t xml:space="preserve">5.3. </w:t>
      </w:r>
      <w:r w:rsidR="00AF5DED" w:rsidRPr="00307811">
        <w:rPr>
          <w:color w:val="000000" w:themeColor="text1"/>
          <w:sz w:val="24"/>
          <w:szCs w:val="24"/>
        </w:rPr>
        <w:t>Уступка прав (</w:t>
      </w:r>
      <w:r w:rsidR="00123974">
        <w:rPr>
          <w:color w:val="000000" w:themeColor="text1"/>
          <w:sz w:val="24"/>
          <w:szCs w:val="24"/>
        </w:rPr>
        <w:t>требований), указанных в п. 1.1</w:t>
      </w:r>
      <w:r w:rsidR="00AF5DED" w:rsidRPr="00307811">
        <w:rPr>
          <w:color w:val="000000" w:themeColor="text1"/>
          <w:sz w:val="24"/>
          <w:szCs w:val="24"/>
        </w:rPr>
        <w:t xml:space="preserve">. Договора, является основанием для производства Сторонами процессуального правопреемства по указанным процедурам. </w:t>
      </w:r>
    </w:p>
    <w:p w:rsidR="000E0342" w:rsidRPr="00E42C30" w:rsidRDefault="000E0342" w:rsidP="002D39C5">
      <w:pPr>
        <w:tabs>
          <w:tab w:val="left" w:pos="1276"/>
        </w:tabs>
        <w:ind w:firstLine="709"/>
        <w:jc w:val="both"/>
        <w:rPr>
          <w:color w:val="000000" w:themeColor="text1"/>
          <w:sz w:val="24"/>
          <w:szCs w:val="24"/>
        </w:rPr>
      </w:pPr>
      <w:r>
        <w:rPr>
          <w:sz w:val="24"/>
          <w:szCs w:val="24"/>
        </w:rPr>
        <w:t xml:space="preserve">5.4. </w:t>
      </w:r>
      <w:r w:rsidRPr="00E42C30">
        <w:rPr>
          <w:sz w:val="24"/>
          <w:szCs w:val="24"/>
        </w:rPr>
        <w:t>ЦЕДЕНТ имеет право в соответствии с п.</w:t>
      </w:r>
      <w:r w:rsidR="00001CB3">
        <w:rPr>
          <w:sz w:val="24"/>
          <w:szCs w:val="24"/>
        </w:rPr>
        <w:t> </w:t>
      </w:r>
      <w:r w:rsidRPr="00E42C30">
        <w:rPr>
          <w:sz w:val="24"/>
          <w:szCs w:val="24"/>
        </w:rPr>
        <w:t>4 ст.</w:t>
      </w:r>
      <w:r w:rsidR="00001CB3">
        <w:rPr>
          <w:sz w:val="24"/>
          <w:szCs w:val="24"/>
        </w:rPr>
        <w:t> </w:t>
      </w:r>
      <w:r w:rsidRPr="00E42C30">
        <w:rPr>
          <w:sz w:val="24"/>
          <w:szCs w:val="24"/>
        </w:rPr>
        <w:t>328 Гражданского кодекса Российской Федерации требовать от ЦЕССИОНАРИЯ оплаты по договору уступки прав (требований), в том числе в судебном порядке, либо (по усмотрению ЦЕДЕНТА) в одностороннем порядке отказаться от исполнения договора уступки прав (требований) и потребовать возмещения убытков. Отказ от исполнения договора уступки прав (требований) осуществляется путем направления ЦЕССИОНАРИЮ уведомления о расторжении договора. Уведомление направляется не позднее следующего рабочего дня после истечения срока оплаты, указанного в п. 2.2 настоящего Договора.</w:t>
      </w:r>
    </w:p>
    <w:p w:rsidR="000E0342" w:rsidRDefault="000E0342" w:rsidP="002D39C5">
      <w:pPr>
        <w:tabs>
          <w:tab w:val="left" w:pos="1134"/>
        </w:tabs>
        <w:ind w:firstLine="709"/>
        <w:contextualSpacing/>
        <w:jc w:val="both"/>
        <w:rPr>
          <w:sz w:val="24"/>
          <w:szCs w:val="24"/>
        </w:rPr>
      </w:pPr>
      <w:r>
        <w:rPr>
          <w:sz w:val="24"/>
          <w:szCs w:val="24"/>
        </w:rPr>
        <w:t xml:space="preserve">5.5. </w:t>
      </w:r>
      <w:r w:rsidRPr="00A60D64">
        <w:rPr>
          <w:sz w:val="24"/>
          <w:szCs w:val="24"/>
        </w:rPr>
        <w:t xml:space="preserve">ЦЕССИОНАРИЙ подтверждает, что при определении размера денежных средств, которые ЦЕССИОНАРИЙ обязан будет перечислить на основании настоящего Договора в счет оплаты уступаемых прав, ЦЕССИОНАРИЙ принимал во внимание финансовое состояние, состояние кредиторской и дебиторской задолженности, иски и иные заявления, предъявленные в суд в отношении ДОЛЖНИКА и лиц, предоставивших обеспечение по обязательствам ДОЛЖНИКА. </w:t>
      </w:r>
    </w:p>
    <w:p w:rsidR="00B93E50" w:rsidRPr="00B93E50" w:rsidRDefault="000E0342" w:rsidP="00B93E50">
      <w:pPr>
        <w:tabs>
          <w:tab w:val="left" w:pos="1134"/>
        </w:tabs>
        <w:ind w:firstLine="709"/>
        <w:contextualSpacing/>
        <w:jc w:val="both"/>
        <w:rPr>
          <w:sz w:val="24"/>
          <w:szCs w:val="24"/>
        </w:rPr>
      </w:pPr>
      <w:r>
        <w:rPr>
          <w:sz w:val="24"/>
          <w:szCs w:val="24"/>
        </w:rPr>
        <w:t xml:space="preserve">5.6. </w:t>
      </w:r>
      <w:r w:rsidRPr="00A60D64">
        <w:rPr>
          <w:sz w:val="24"/>
          <w:szCs w:val="24"/>
        </w:rPr>
        <w:t>С учетом всех вышеперечисленных обстоятельств, которые принимались во внимание ЦЕССИОНАРИЕМ, рыночной стоимости передаваемых прав, ЦЕССИОНАРИЙ подтверждает, что размер платы, передаваемый ЦЕДЕНТУ по Договору, равноценен реальной стоимости уступаемых прав.</w:t>
      </w:r>
      <w:r w:rsidR="00B93E50" w:rsidRPr="00B93E50">
        <w:t xml:space="preserve"> </w:t>
      </w:r>
      <w:r w:rsidR="00B93E50" w:rsidRPr="00B93E50">
        <w:rPr>
          <w:sz w:val="24"/>
          <w:szCs w:val="24"/>
        </w:rPr>
        <w:t>Цессионарий уведомлен:</w:t>
      </w:r>
    </w:p>
    <w:p w:rsidR="00B93E50" w:rsidRPr="00B93E50" w:rsidRDefault="00B93E50" w:rsidP="00B93E50">
      <w:pPr>
        <w:tabs>
          <w:tab w:val="left" w:pos="1134"/>
        </w:tabs>
        <w:ind w:firstLine="709"/>
        <w:contextualSpacing/>
        <w:jc w:val="both"/>
        <w:rPr>
          <w:sz w:val="24"/>
          <w:szCs w:val="24"/>
        </w:rPr>
      </w:pPr>
      <w:r w:rsidRPr="00B93E50">
        <w:rPr>
          <w:sz w:val="24"/>
          <w:szCs w:val="24"/>
        </w:rPr>
        <w:t>- о стоимости уступаемых прав (требований) и подтверждает, что цена договора уступки прав (требований) является справедливой, обоснованной для него. Цессионарий заверяет, что сделка направлена на его коммерческий интерес в условиях добросовестности Цессионария;</w:t>
      </w:r>
    </w:p>
    <w:p w:rsidR="000E0342" w:rsidRDefault="00B93E50" w:rsidP="00B93E50">
      <w:pPr>
        <w:tabs>
          <w:tab w:val="left" w:pos="1134"/>
        </w:tabs>
        <w:ind w:firstLine="709"/>
        <w:contextualSpacing/>
        <w:jc w:val="both"/>
        <w:rPr>
          <w:sz w:val="24"/>
          <w:szCs w:val="24"/>
        </w:rPr>
      </w:pPr>
      <w:r w:rsidRPr="00B93E50">
        <w:rPr>
          <w:sz w:val="24"/>
          <w:szCs w:val="24"/>
        </w:rPr>
        <w:t>- о состоянии приобретаемых прав (требований), об обстоятельствах, имеющие значение для осуществления этих прав (требований) и влияющих на изменение объе</w:t>
      </w:r>
      <w:r w:rsidR="00E567BD">
        <w:rPr>
          <w:sz w:val="24"/>
          <w:szCs w:val="24"/>
        </w:rPr>
        <w:t>ма уступаемых прав (требований);</w:t>
      </w:r>
    </w:p>
    <w:p w:rsidR="00E567BD" w:rsidRDefault="00E567BD" w:rsidP="00B93E50">
      <w:pPr>
        <w:tabs>
          <w:tab w:val="left" w:pos="1134"/>
        </w:tabs>
        <w:ind w:firstLine="709"/>
        <w:contextualSpacing/>
        <w:jc w:val="both"/>
        <w:rPr>
          <w:sz w:val="24"/>
          <w:szCs w:val="24"/>
        </w:rPr>
      </w:pPr>
      <w:r>
        <w:rPr>
          <w:sz w:val="24"/>
          <w:szCs w:val="24"/>
        </w:rPr>
        <w:t>- о равноценности сделки и соответствия сделки экономическим интересам ЦЕССИОНАРИЯ, соответствия цены сделки рыночной стоимости имущества;</w:t>
      </w:r>
    </w:p>
    <w:p w:rsidR="00E567BD" w:rsidRDefault="00E567BD" w:rsidP="00B93E50">
      <w:pPr>
        <w:tabs>
          <w:tab w:val="left" w:pos="1134"/>
        </w:tabs>
        <w:ind w:firstLine="709"/>
        <w:contextualSpacing/>
        <w:jc w:val="both"/>
        <w:rPr>
          <w:sz w:val="24"/>
          <w:szCs w:val="24"/>
        </w:rPr>
      </w:pPr>
      <w:r>
        <w:rPr>
          <w:sz w:val="24"/>
          <w:szCs w:val="24"/>
        </w:rPr>
        <w:t>- о том, что ЦЕССИОНАРИЙ ознакомлен с финансовым состоянием ДОЛЖНИКА и ПОРУЧИТЕЛЕЙ и учитывал данную информацию при определении цены сделки;</w:t>
      </w:r>
    </w:p>
    <w:p w:rsidR="00041F0E" w:rsidRDefault="00E567BD" w:rsidP="00B93E50">
      <w:pPr>
        <w:tabs>
          <w:tab w:val="left" w:pos="1134"/>
        </w:tabs>
        <w:ind w:firstLine="709"/>
        <w:contextualSpacing/>
        <w:jc w:val="both"/>
        <w:rPr>
          <w:sz w:val="24"/>
          <w:szCs w:val="24"/>
        </w:rPr>
      </w:pPr>
      <w:r>
        <w:rPr>
          <w:sz w:val="24"/>
          <w:szCs w:val="24"/>
        </w:rPr>
        <w:t>- о том, что сделка не является дарением и не имеет целью получение одной из сторон безвозмездного представления</w:t>
      </w:r>
      <w:r w:rsidR="00041F0E">
        <w:rPr>
          <w:sz w:val="24"/>
          <w:szCs w:val="24"/>
        </w:rPr>
        <w:t>;</w:t>
      </w:r>
    </w:p>
    <w:p w:rsidR="00E567BD" w:rsidRDefault="00041F0E" w:rsidP="00B93E50">
      <w:pPr>
        <w:tabs>
          <w:tab w:val="left" w:pos="1134"/>
        </w:tabs>
        <w:ind w:firstLine="709"/>
        <w:contextualSpacing/>
        <w:jc w:val="both"/>
        <w:rPr>
          <w:sz w:val="24"/>
          <w:szCs w:val="24"/>
        </w:rPr>
      </w:pPr>
      <w:r>
        <w:rPr>
          <w:sz w:val="24"/>
          <w:szCs w:val="24"/>
        </w:rPr>
        <w:t>- о том, что о</w:t>
      </w:r>
      <w:r w:rsidRPr="00041F0E">
        <w:rPr>
          <w:sz w:val="24"/>
          <w:szCs w:val="24"/>
        </w:rPr>
        <w:t>бязательства ООО "</w:t>
      </w:r>
      <w:proofErr w:type="spellStart"/>
      <w:r w:rsidRPr="00041F0E">
        <w:rPr>
          <w:sz w:val="24"/>
          <w:szCs w:val="24"/>
        </w:rPr>
        <w:t>Арома</w:t>
      </w:r>
      <w:proofErr w:type="spellEnd"/>
      <w:r w:rsidRPr="00041F0E">
        <w:rPr>
          <w:sz w:val="24"/>
          <w:szCs w:val="24"/>
        </w:rPr>
        <w:t>" по кредитному договору исполнялись поручителем Государственная корпорация развития «ВЭБ.РФ» (ОГРН 1077711000102), к которому в силу ст. 365 ГК РФ и условий договора поручительства №07/1553 от 09.03.2021г. перешли права Цедента по этому обязательству в том объеме, в котором поручитель удовлетворил требования кредитора, включая права Цедента по обязательствам, обеспечивающим исполнение обязательств ООО «</w:t>
      </w:r>
      <w:proofErr w:type="spellStart"/>
      <w:r w:rsidRPr="00041F0E">
        <w:rPr>
          <w:sz w:val="24"/>
          <w:szCs w:val="24"/>
        </w:rPr>
        <w:t>Арома</w:t>
      </w:r>
      <w:proofErr w:type="spellEnd"/>
      <w:r w:rsidRPr="00041F0E">
        <w:rPr>
          <w:sz w:val="24"/>
          <w:szCs w:val="24"/>
        </w:rPr>
        <w:t>». В частности, погашение просроченной задолженности по основному долгу осуществлялось поручителем 10.11.2023г. в размере 4 092 362, 91 руб.</w:t>
      </w:r>
      <w:bookmarkStart w:id="0" w:name="_GoBack"/>
      <w:bookmarkEnd w:id="0"/>
    </w:p>
    <w:p w:rsidR="000E0342" w:rsidRDefault="000E0342" w:rsidP="002D39C5">
      <w:pPr>
        <w:tabs>
          <w:tab w:val="left" w:pos="1134"/>
        </w:tabs>
        <w:ind w:firstLine="709"/>
        <w:jc w:val="both"/>
        <w:rPr>
          <w:sz w:val="24"/>
          <w:szCs w:val="24"/>
        </w:rPr>
      </w:pPr>
      <w:r>
        <w:rPr>
          <w:sz w:val="24"/>
          <w:szCs w:val="24"/>
        </w:rPr>
        <w:t>5.7. Е</w:t>
      </w:r>
      <w:r w:rsidRPr="00A60D64">
        <w:rPr>
          <w:sz w:val="24"/>
          <w:szCs w:val="24"/>
        </w:rPr>
        <w:t>сли вступившим в законную силу судебным актом будет установлено или признано, что Кредитны</w:t>
      </w:r>
      <w:r>
        <w:rPr>
          <w:sz w:val="24"/>
          <w:szCs w:val="24"/>
        </w:rPr>
        <w:t>й</w:t>
      </w:r>
      <w:r w:rsidRPr="00A60D64">
        <w:rPr>
          <w:sz w:val="24"/>
          <w:szCs w:val="24"/>
        </w:rPr>
        <w:t xml:space="preserve"> договор является недействительным или незаключенным, к ЦЕССИОНАРИЮ перехо</w:t>
      </w:r>
      <w:r>
        <w:rPr>
          <w:sz w:val="24"/>
          <w:szCs w:val="24"/>
        </w:rPr>
        <w:t xml:space="preserve">дит право требовать от ДОЛЖНИКА </w:t>
      </w:r>
      <w:r w:rsidRPr="00A60D64">
        <w:rPr>
          <w:sz w:val="24"/>
          <w:szCs w:val="24"/>
        </w:rPr>
        <w:t>возврата</w:t>
      </w:r>
      <w:r>
        <w:rPr>
          <w:sz w:val="24"/>
          <w:szCs w:val="24"/>
        </w:rPr>
        <w:t>,</w:t>
      </w:r>
      <w:r w:rsidRPr="00A60D64">
        <w:rPr>
          <w:sz w:val="24"/>
          <w:szCs w:val="24"/>
        </w:rPr>
        <w:t xml:space="preserve"> полученного по данному договору уступки прав (требований) или возврата неосновательного обогащения с учетом процентов по ст. 395 Гражданского кодекса Российской Федерации.</w:t>
      </w:r>
    </w:p>
    <w:p w:rsidR="000E0342" w:rsidRPr="00A60D64" w:rsidRDefault="000E0342" w:rsidP="002D39C5">
      <w:pPr>
        <w:ind w:firstLine="709"/>
        <w:jc w:val="both"/>
        <w:rPr>
          <w:color w:val="000000" w:themeColor="text1"/>
          <w:sz w:val="24"/>
          <w:szCs w:val="24"/>
        </w:rPr>
      </w:pPr>
      <w:r>
        <w:rPr>
          <w:sz w:val="24"/>
          <w:szCs w:val="24"/>
        </w:rPr>
        <w:t xml:space="preserve">5.8. </w:t>
      </w:r>
      <w:r w:rsidRPr="00A60D64">
        <w:rPr>
          <w:sz w:val="24"/>
          <w:szCs w:val="24"/>
        </w:rPr>
        <w:t xml:space="preserve">ЦЕДЕНТ не отвечает перед ЦЕССИОНАРИЕМ за недействительность уступаемых прав в случае недобросовестного поведения ЦЕССИОНАРИЯ, если: </w:t>
      </w:r>
    </w:p>
    <w:p w:rsidR="000E0342" w:rsidRDefault="000E0342" w:rsidP="002D39C5">
      <w:pPr>
        <w:pStyle w:val="23"/>
        <w:tabs>
          <w:tab w:val="left" w:pos="1134"/>
        </w:tabs>
        <w:ind w:firstLine="709"/>
        <w:jc w:val="both"/>
        <w:rPr>
          <w:b w:val="0"/>
          <w:sz w:val="24"/>
          <w:szCs w:val="24"/>
        </w:rPr>
      </w:pPr>
      <w:r w:rsidRPr="00A60D64">
        <w:rPr>
          <w:b w:val="0"/>
          <w:sz w:val="24"/>
          <w:szCs w:val="24"/>
        </w:rPr>
        <w:t>- ЦЕССИОНАРИЙ и/или любой иной кредитор, которому будут переданы Уступаемые права, своевременно не обеспечит ЦЕДЕНТА всеми процессуальными возможностями (путем предоставления представителям ЦЕДЕНТА доверенностей на представление интересов ЦЕССИОНАРИЯ в соответствующих процессах об оспаривании Уступаемых прав, путем направления соответствующих ходатайств в уполномоченный суд о привлечении ЦЕДЕНТА в соответствующий процесс в качестве третьего лица) осуществлять защиту правомерности/законности/действительности Уступаемых прав в любых и всех судебных процессах от всех и любых исков и требований, направленных на признание Уступаемых прав недействительными/незаконными/неправомерными в целом либо в части; и</w:t>
      </w:r>
    </w:p>
    <w:p w:rsidR="000E0342" w:rsidRDefault="000E0342" w:rsidP="002D39C5">
      <w:pPr>
        <w:pStyle w:val="23"/>
        <w:tabs>
          <w:tab w:val="left" w:pos="1134"/>
        </w:tabs>
        <w:ind w:firstLine="709"/>
        <w:jc w:val="both"/>
        <w:rPr>
          <w:b w:val="0"/>
          <w:sz w:val="24"/>
          <w:szCs w:val="24"/>
        </w:rPr>
      </w:pPr>
      <w:r w:rsidRPr="00A60D64">
        <w:rPr>
          <w:b w:val="0"/>
          <w:sz w:val="24"/>
          <w:szCs w:val="24"/>
        </w:rPr>
        <w:t>- ЦЕССИОНАРИЙ и/или любой иной кредитор, которому будут переданы Уступаемые права, в любых и всех судебных процессах по всем и любым искам, и требованиям, направленным на признание Уступаемых прав недействительными/незаконными/ неправомерными, не предпримет разумные усилия для защиты Уступаемых прав от</w:t>
      </w:r>
      <w:r>
        <w:rPr>
          <w:b w:val="0"/>
          <w:sz w:val="24"/>
          <w:szCs w:val="24"/>
        </w:rPr>
        <w:t xml:space="preserve"> указанных исков и требований. </w:t>
      </w:r>
    </w:p>
    <w:p w:rsidR="000E0342" w:rsidRDefault="000E0342" w:rsidP="002D39C5">
      <w:pPr>
        <w:pStyle w:val="23"/>
        <w:tabs>
          <w:tab w:val="left" w:pos="1134"/>
        </w:tabs>
        <w:ind w:firstLine="709"/>
        <w:jc w:val="both"/>
        <w:rPr>
          <w:b w:val="0"/>
          <w:sz w:val="24"/>
          <w:szCs w:val="24"/>
        </w:rPr>
      </w:pPr>
      <w:r>
        <w:rPr>
          <w:b w:val="0"/>
          <w:sz w:val="24"/>
          <w:szCs w:val="24"/>
        </w:rPr>
        <w:t xml:space="preserve">5.9. </w:t>
      </w:r>
      <w:r w:rsidRPr="00A60D64">
        <w:rPr>
          <w:b w:val="0"/>
          <w:sz w:val="24"/>
          <w:szCs w:val="24"/>
        </w:rPr>
        <w:t>ЦЕДЕНТ и ЦЕССИОНАРИЙ пришли к соглашению о том, что проценты по ст. 317.1 Гражданского кодекса Российской Федерации не начисляютс</w:t>
      </w:r>
      <w:r>
        <w:rPr>
          <w:b w:val="0"/>
          <w:sz w:val="24"/>
          <w:szCs w:val="24"/>
        </w:rPr>
        <w:t>я.</w:t>
      </w:r>
    </w:p>
    <w:p w:rsidR="000E0342" w:rsidRDefault="000E0342" w:rsidP="002D39C5">
      <w:pPr>
        <w:pStyle w:val="23"/>
        <w:tabs>
          <w:tab w:val="left" w:pos="1134"/>
        </w:tabs>
        <w:ind w:firstLine="709"/>
        <w:jc w:val="both"/>
        <w:rPr>
          <w:b w:val="0"/>
          <w:sz w:val="24"/>
          <w:szCs w:val="24"/>
        </w:rPr>
      </w:pPr>
      <w:r>
        <w:rPr>
          <w:b w:val="0"/>
          <w:sz w:val="24"/>
          <w:szCs w:val="24"/>
        </w:rPr>
        <w:t xml:space="preserve">5.10. </w:t>
      </w:r>
      <w:r w:rsidRPr="007F5D45">
        <w:rPr>
          <w:b w:val="0"/>
          <w:sz w:val="24"/>
          <w:szCs w:val="24"/>
        </w:rPr>
        <w:t>Ес</w:t>
      </w:r>
      <w:r w:rsidRPr="00A60D64">
        <w:rPr>
          <w:b w:val="0"/>
          <w:sz w:val="24"/>
          <w:szCs w:val="24"/>
        </w:rPr>
        <w:t>ли указанные права (требования) будут частично погашены до момента их перехода к ЦЕССИОНАРИЮ, цена Договора, подлежит уменьшению пропорционально снижению общей суммы уступаемых прав, о</w:t>
      </w:r>
      <w:r>
        <w:rPr>
          <w:b w:val="0"/>
          <w:sz w:val="24"/>
          <w:szCs w:val="24"/>
        </w:rPr>
        <w:t>бусловленному таким погашением.</w:t>
      </w:r>
    </w:p>
    <w:p w:rsidR="000E0342" w:rsidRPr="00E80E8C" w:rsidRDefault="000E0342" w:rsidP="002D39C5">
      <w:pPr>
        <w:pStyle w:val="23"/>
        <w:tabs>
          <w:tab w:val="left" w:pos="1134"/>
        </w:tabs>
        <w:ind w:firstLine="709"/>
        <w:jc w:val="both"/>
        <w:rPr>
          <w:b w:val="0"/>
          <w:sz w:val="24"/>
          <w:szCs w:val="24"/>
        </w:rPr>
      </w:pPr>
      <w:r w:rsidRPr="008B1E2E">
        <w:rPr>
          <w:b w:val="0"/>
          <w:sz w:val="24"/>
          <w:szCs w:val="24"/>
        </w:rPr>
        <w:t>Если после перехода прав (требований) к Цессионарию на счет Цедента поступят денежные средства от Должника в погашение/частичное погашение задолженности, Цедент обязан не позднее 5 (Пяти) рабочих дней перечислить поступившие денежные средства на счет Цессионария, указанный в Договоре уступки прав (требований).</w:t>
      </w:r>
    </w:p>
    <w:p w:rsidR="000E0342" w:rsidRDefault="000E0342" w:rsidP="002D39C5">
      <w:pPr>
        <w:pStyle w:val="23"/>
        <w:tabs>
          <w:tab w:val="left" w:pos="1134"/>
        </w:tabs>
        <w:ind w:firstLine="709"/>
        <w:jc w:val="both"/>
        <w:rPr>
          <w:b w:val="0"/>
          <w:sz w:val="24"/>
          <w:szCs w:val="24"/>
        </w:rPr>
      </w:pPr>
      <w:r>
        <w:rPr>
          <w:b w:val="0"/>
          <w:sz w:val="24"/>
          <w:szCs w:val="24"/>
        </w:rPr>
        <w:t xml:space="preserve">5.11. </w:t>
      </w:r>
      <w:r w:rsidRPr="00A60D64">
        <w:rPr>
          <w:b w:val="0"/>
          <w:sz w:val="24"/>
          <w:szCs w:val="24"/>
        </w:rPr>
        <w:t>В случае полного погашения уступаемых прав до момента их перехода к ЦЕССИОНАРИЮ Договор считается расторгнутым.</w:t>
      </w:r>
    </w:p>
    <w:p w:rsidR="000E0342" w:rsidRPr="00B93FA7" w:rsidRDefault="000E0342" w:rsidP="002D39C5">
      <w:pPr>
        <w:pStyle w:val="23"/>
        <w:tabs>
          <w:tab w:val="left" w:pos="1134"/>
        </w:tabs>
        <w:ind w:firstLine="709"/>
        <w:jc w:val="both"/>
        <w:rPr>
          <w:b w:val="0"/>
          <w:sz w:val="24"/>
          <w:szCs w:val="24"/>
        </w:rPr>
      </w:pPr>
      <w:r>
        <w:rPr>
          <w:b w:val="0"/>
          <w:sz w:val="24"/>
          <w:szCs w:val="24"/>
        </w:rPr>
        <w:t xml:space="preserve">5.12. </w:t>
      </w:r>
      <w:r w:rsidRPr="00B93FA7">
        <w:rPr>
          <w:b w:val="0"/>
          <w:color w:val="000000" w:themeColor="text1"/>
          <w:sz w:val="24"/>
          <w:szCs w:val="24"/>
        </w:rPr>
        <w:t xml:space="preserve">Уведомление или сообщение, направленное ЦЕДЕНТОМ </w:t>
      </w:r>
      <w:r w:rsidRPr="00B93FA7">
        <w:rPr>
          <w:b w:val="0"/>
          <w:sz w:val="24"/>
          <w:szCs w:val="24"/>
        </w:rPr>
        <w:t>ЦЕССИОНАРИЮ</w:t>
      </w:r>
      <w:r w:rsidRPr="00B93FA7">
        <w:rPr>
          <w:b w:val="0"/>
          <w:color w:val="000000" w:themeColor="text1"/>
          <w:sz w:val="24"/>
          <w:szCs w:val="24"/>
        </w:rPr>
        <w:t>, считается направленным надлежащим образом, если оно доставлено адресату нарочным или заказным письмом, или телеграммой с уведомлением, по адресу, указанному в Договоре, и за подписью уполномоченного лица.</w:t>
      </w:r>
    </w:p>
    <w:p w:rsidR="000E0342" w:rsidRDefault="000E0342" w:rsidP="002D39C5">
      <w:pPr>
        <w:ind w:firstLine="709"/>
        <w:jc w:val="both"/>
        <w:rPr>
          <w:color w:val="000000" w:themeColor="text1"/>
          <w:sz w:val="24"/>
          <w:szCs w:val="24"/>
        </w:rPr>
      </w:pPr>
      <w:r w:rsidRPr="00307811">
        <w:rPr>
          <w:color w:val="000000" w:themeColor="text1"/>
          <w:sz w:val="24"/>
          <w:szCs w:val="24"/>
        </w:rPr>
        <w:t xml:space="preserve">Уведомление или сообщение ЦЕДЕНТА считается доставленным </w:t>
      </w:r>
      <w:r w:rsidRPr="00323C52">
        <w:rPr>
          <w:sz w:val="24"/>
          <w:szCs w:val="24"/>
        </w:rPr>
        <w:t>ЦЕССИОНАРИЮ</w:t>
      </w:r>
      <w:r>
        <w:rPr>
          <w:color w:val="000000" w:themeColor="text1"/>
          <w:sz w:val="24"/>
          <w:szCs w:val="24"/>
        </w:rPr>
        <w:t xml:space="preserve"> </w:t>
      </w:r>
      <w:r w:rsidRPr="00307811">
        <w:rPr>
          <w:color w:val="000000" w:themeColor="text1"/>
          <w:sz w:val="24"/>
          <w:szCs w:val="24"/>
        </w:rPr>
        <w:t xml:space="preserve">надлежащим образом, если оно получено </w:t>
      </w:r>
      <w:r w:rsidRPr="00323C52">
        <w:rPr>
          <w:sz w:val="24"/>
          <w:szCs w:val="24"/>
        </w:rPr>
        <w:t>ЦЕССИОНАРИ</w:t>
      </w:r>
      <w:r>
        <w:rPr>
          <w:sz w:val="24"/>
          <w:szCs w:val="24"/>
        </w:rPr>
        <w:t>ЕМ</w:t>
      </w:r>
      <w:r w:rsidRPr="00307811">
        <w:rPr>
          <w:color w:val="000000" w:themeColor="text1"/>
          <w:sz w:val="24"/>
          <w:szCs w:val="24"/>
        </w:rPr>
        <w:t>, а также в случаях, если, несмотря на направление уведомления (сообщения) ЦЕДЕНТ</w:t>
      </w:r>
      <w:r>
        <w:rPr>
          <w:color w:val="000000" w:themeColor="text1"/>
          <w:sz w:val="24"/>
          <w:szCs w:val="24"/>
        </w:rPr>
        <w:t>ОМ</w:t>
      </w:r>
      <w:r w:rsidRPr="00307811">
        <w:rPr>
          <w:color w:val="000000" w:themeColor="text1"/>
          <w:sz w:val="24"/>
          <w:szCs w:val="24"/>
        </w:rPr>
        <w:t xml:space="preserve"> в соответствии с условиями Договора </w:t>
      </w:r>
      <w:r w:rsidRPr="00323C52">
        <w:rPr>
          <w:sz w:val="24"/>
          <w:szCs w:val="24"/>
        </w:rPr>
        <w:t>ЦЕССИОНАРИ</w:t>
      </w:r>
      <w:r>
        <w:rPr>
          <w:sz w:val="24"/>
          <w:szCs w:val="24"/>
        </w:rPr>
        <w:t>Й</w:t>
      </w:r>
      <w:r>
        <w:rPr>
          <w:color w:val="000000" w:themeColor="text1"/>
          <w:sz w:val="24"/>
          <w:szCs w:val="24"/>
        </w:rPr>
        <w:t xml:space="preserve"> </w:t>
      </w:r>
      <w:r w:rsidRPr="00307811">
        <w:rPr>
          <w:color w:val="000000" w:themeColor="text1"/>
          <w:sz w:val="24"/>
          <w:szCs w:val="24"/>
        </w:rPr>
        <w:t xml:space="preserve">не явился за его получением или отказался от его получения, или уведомление (сообщение) не вручено в связи с отсутствием адресата по указанному в уведомлении (сообщении) адресу, о чем орган связи проинформировал ЦЕДЕНТА. Датой доставки уведомления или сообщения ЦЕДЕНТА считается дата его получения </w:t>
      </w:r>
      <w:r w:rsidRPr="00323C52">
        <w:rPr>
          <w:sz w:val="24"/>
          <w:szCs w:val="24"/>
        </w:rPr>
        <w:t>ЦЕССИОНАРИ</w:t>
      </w:r>
      <w:r>
        <w:rPr>
          <w:sz w:val="24"/>
          <w:szCs w:val="24"/>
        </w:rPr>
        <w:t>ЕМ</w:t>
      </w:r>
      <w:r w:rsidRPr="00307811">
        <w:rPr>
          <w:color w:val="000000" w:themeColor="text1"/>
          <w:sz w:val="24"/>
          <w:szCs w:val="24"/>
        </w:rPr>
        <w:t xml:space="preserve">, а при неявке </w:t>
      </w:r>
      <w:r w:rsidRPr="00323C52">
        <w:rPr>
          <w:sz w:val="24"/>
          <w:szCs w:val="24"/>
        </w:rPr>
        <w:t>ЦЕССИОНАРИ</w:t>
      </w:r>
      <w:r>
        <w:rPr>
          <w:sz w:val="24"/>
          <w:szCs w:val="24"/>
        </w:rPr>
        <w:t>Я</w:t>
      </w:r>
      <w:r>
        <w:rPr>
          <w:color w:val="000000" w:themeColor="text1"/>
          <w:sz w:val="24"/>
          <w:szCs w:val="24"/>
        </w:rPr>
        <w:t xml:space="preserve"> </w:t>
      </w:r>
      <w:r w:rsidRPr="00307811">
        <w:rPr>
          <w:color w:val="000000" w:themeColor="text1"/>
          <w:sz w:val="24"/>
          <w:szCs w:val="24"/>
        </w:rPr>
        <w:t>за получением уведомления (сообщения) с требованием ЦЕДЕНТА или отказе от его получения, или его невручении в связи с отсутствием адресата по указанному в уведомлении (сообщении) адресу - дата отправки органом связи уведомления ЦЕДЕНТ</w:t>
      </w:r>
      <w:r>
        <w:rPr>
          <w:color w:val="000000" w:themeColor="text1"/>
          <w:sz w:val="24"/>
          <w:szCs w:val="24"/>
        </w:rPr>
        <w:t>У</w:t>
      </w:r>
      <w:r w:rsidRPr="00307811">
        <w:rPr>
          <w:color w:val="000000" w:themeColor="text1"/>
          <w:sz w:val="24"/>
          <w:szCs w:val="24"/>
        </w:rPr>
        <w:t xml:space="preserve"> о невручении </w:t>
      </w:r>
      <w:r w:rsidRPr="00323C52">
        <w:rPr>
          <w:sz w:val="24"/>
          <w:szCs w:val="24"/>
        </w:rPr>
        <w:t>ЦЕССИОНАРИ</w:t>
      </w:r>
      <w:r>
        <w:rPr>
          <w:sz w:val="24"/>
          <w:szCs w:val="24"/>
        </w:rPr>
        <w:t>Ю</w:t>
      </w:r>
      <w:r>
        <w:rPr>
          <w:color w:val="000000" w:themeColor="text1"/>
          <w:sz w:val="24"/>
          <w:szCs w:val="24"/>
        </w:rPr>
        <w:t xml:space="preserve"> </w:t>
      </w:r>
      <w:r w:rsidRPr="00307811">
        <w:rPr>
          <w:color w:val="000000" w:themeColor="text1"/>
          <w:sz w:val="24"/>
          <w:szCs w:val="24"/>
        </w:rPr>
        <w:t>требования ЦЕДЕНТА.</w:t>
      </w:r>
    </w:p>
    <w:p w:rsidR="000E0342" w:rsidRDefault="000E0342" w:rsidP="002D39C5">
      <w:pPr>
        <w:ind w:firstLine="709"/>
        <w:jc w:val="both"/>
        <w:rPr>
          <w:color w:val="000000" w:themeColor="text1"/>
          <w:sz w:val="24"/>
          <w:szCs w:val="24"/>
        </w:rPr>
      </w:pPr>
      <w:r>
        <w:rPr>
          <w:color w:val="000000" w:themeColor="text1"/>
          <w:sz w:val="24"/>
          <w:szCs w:val="24"/>
        </w:rPr>
        <w:t xml:space="preserve">5.13. </w:t>
      </w:r>
      <w:r w:rsidRPr="00B93FA7">
        <w:rPr>
          <w:color w:val="000000" w:themeColor="text1"/>
          <w:sz w:val="24"/>
          <w:szCs w:val="24"/>
        </w:rPr>
        <w:t xml:space="preserve">Все споры, разногласия или требования, возникающие из Договора или в связи с ним, в том числе касающиеся его возникновения, изменения, нарушения, исполнения, прекращения, недействительности или </w:t>
      </w:r>
      <w:proofErr w:type="spellStart"/>
      <w:r w:rsidRPr="00B93FA7">
        <w:rPr>
          <w:color w:val="000000" w:themeColor="text1"/>
          <w:sz w:val="24"/>
          <w:szCs w:val="24"/>
        </w:rPr>
        <w:t>незаключенности</w:t>
      </w:r>
      <w:proofErr w:type="spellEnd"/>
      <w:r w:rsidRPr="00B93FA7">
        <w:rPr>
          <w:color w:val="000000" w:themeColor="text1"/>
          <w:sz w:val="24"/>
          <w:szCs w:val="24"/>
        </w:rPr>
        <w:t xml:space="preserve">, передаются на разрешение </w:t>
      </w:r>
      <w:r>
        <w:rPr>
          <w:color w:val="000000" w:themeColor="text1"/>
          <w:sz w:val="24"/>
          <w:szCs w:val="24"/>
        </w:rPr>
        <w:t xml:space="preserve">в </w:t>
      </w:r>
      <w:r w:rsidR="009559ED">
        <w:rPr>
          <w:color w:val="000000" w:themeColor="text1"/>
          <w:sz w:val="24"/>
          <w:szCs w:val="24"/>
        </w:rPr>
        <w:t>Арбитражный</w:t>
      </w:r>
      <w:r w:rsidR="00F66E7B">
        <w:rPr>
          <w:color w:val="000000" w:themeColor="text1"/>
          <w:sz w:val="24"/>
          <w:szCs w:val="24"/>
        </w:rPr>
        <w:t xml:space="preserve"> с</w:t>
      </w:r>
      <w:r w:rsidRPr="008B1E2E">
        <w:rPr>
          <w:color w:val="000000" w:themeColor="text1"/>
          <w:sz w:val="24"/>
          <w:szCs w:val="24"/>
        </w:rPr>
        <w:t xml:space="preserve">уд </w:t>
      </w:r>
      <w:r>
        <w:rPr>
          <w:color w:val="000000" w:themeColor="text1"/>
          <w:sz w:val="24"/>
          <w:szCs w:val="24"/>
        </w:rPr>
        <w:t>Республики Коми</w:t>
      </w:r>
      <w:r w:rsidRPr="008B1E2E">
        <w:rPr>
          <w:color w:val="000000" w:themeColor="text1"/>
          <w:sz w:val="24"/>
          <w:szCs w:val="24"/>
        </w:rPr>
        <w:t>.</w:t>
      </w:r>
    </w:p>
    <w:p w:rsidR="000E0342" w:rsidRDefault="000E0342" w:rsidP="002D39C5">
      <w:pPr>
        <w:ind w:firstLine="709"/>
        <w:contextualSpacing/>
        <w:jc w:val="both"/>
        <w:rPr>
          <w:color w:val="000000" w:themeColor="text1"/>
          <w:sz w:val="24"/>
          <w:szCs w:val="24"/>
        </w:rPr>
      </w:pPr>
      <w:r>
        <w:rPr>
          <w:color w:val="000000" w:themeColor="text1"/>
          <w:sz w:val="24"/>
          <w:szCs w:val="24"/>
        </w:rPr>
        <w:t xml:space="preserve">5.14. </w:t>
      </w:r>
      <w:r w:rsidRPr="00B93FA7">
        <w:rPr>
          <w:color w:val="000000" w:themeColor="text1"/>
          <w:sz w:val="24"/>
          <w:szCs w:val="24"/>
        </w:rPr>
        <w:t xml:space="preserve">Договор составлен в </w:t>
      </w:r>
      <w:r w:rsidRPr="00B94C08">
        <w:rPr>
          <w:color w:val="000000" w:themeColor="text1"/>
          <w:sz w:val="24"/>
          <w:szCs w:val="24"/>
        </w:rPr>
        <w:t>двух</w:t>
      </w:r>
      <w:r w:rsidRPr="00B93FA7">
        <w:rPr>
          <w:color w:val="000000" w:themeColor="text1"/>
          <w:sz w:val="24"/>
          <w:szCs w:val="24"/>
        </w:rPr>
        <w:t xml:space="preserve"> подлинных экземплярах, имеющих одинаковую юридическую силу, при этом </w:t>
      </w:r>
      <w:r>
        <w:rPr>
          <w:color w:val="000000" w:themeColor="text1"/>
          <w:sz w:val="24"/>
          <w:szCs w:val="24"/>
        </w:rPr>
        <w:t>один</w:t>
      </w:r>
      <w:r w:rsidRPr="00B93FA7">
        <w:rPr>
          <w:color w:val="000000" w:themeColor="text1"/>
          <w:sz w:val="24"/>
          <w:szCs w:val="24"/>
        </w:rPr>
        <w:t xml:space="preserve"> экземпляр находятся у ЦЕДЕНТА</w:t>
      </w:r>
      <w:r w:rsidRPr="00B94C08">
        <w:rPr>
          <w:color w:val="000000" w:themeColor="text1"/>
          <w:sz w:val="24"/>
          <w:szCs w:val="24"/>
        </w:rPr>
        <w:t>, второй</w:t>
      </w:r>
      <w:r>
        <w:rPr>
          <w:color w:val="000000" w:themeColor="text1"/>
          <w:sz w:val="24"/>
          <w:szCs w:val="24"/>
        </w:rPr>
        <w:t xml:space="preserve"> – </w:t>
      </w:r>
      <w:r w:rsidRPr="00B93FA7">
        <w:rPr>
          <w:color w:val="000000" w:themeColor="text1"/>
          <w:sz w:val="24"/>
          <w:szCs w:val="24"/>
        </w:rPr>
        <w:t xml:space="preserve">у </w:t>
      </w:r>
      <w:r>
        <w:rPr>
          <w:color w:val="000000" w:themeColor="text1"/>
          <w:sz w:val="24"/>
          <w:szCs w:val="24"/>
        </w:rPr>
        <w:t>ЦЕССИОНАРИЯ</w:t>
      </w:r>
      <w:r w:rsidRPr="00B93FA7">
        <w:rPr>
          <w:color w:val="000000" w:themeColor="text1"/>
          <w:sz w:val="24"/>
          <w:szCs w:val="24"/>
        </w:rPr>
        <w:t xml:space="preserve">. </w:t>
      </w:r>
    </w:p>
    <w:p w:rsidR="000E0342" w:rsidRPr="00203895" w:rsidRDefault="000E0342" w:rsidP="002D39C5">
      <w:pPr>
        <w:ind w:firstLine="709"/>
        <w:contextualSpacing/>
        <w:jc w:val="both"/>
        <w:rPr>
          <w:color w:val="000000" w:themeColor="text1"/>
          <w:sz w:val="24"/>
          <w:szCs w:val="24"/>
        </w:rPr>
      </w:pPr>
      <w:r>
        <w:rPr>
          <w:color w:val="000000" w:themeColor="text1"/>
          <w:sz w:val="24"/>
          <w:szCs w:val="24"/>
        </w:rPr>
        <w:t>5.15</w:t>
      </w:r>
      <w:r w:rsidRPr="00203895">
        <w:rPr>
          <w:color w:val="000000" w:themeColor="text1"/>
          <w:sz w:val="24"/>
          <w:szCs w:val="24"/>
        </w:rPr>
        <w:t xml:space="preserve">. </w:t>
      </w:r>
      <w:r w:rsidRPr="00740A0E">
        <w:rPr>
          <w:color w:val="000000" w:themeColor="text1"/>
          <w:sz w:val="24"/>
          <w:szCs w:val="24"/>
        </w:rPr>
        <w:t>В случае неисполнения ЦЕССИОНАРИЕМ своей обязанности по оплате Договора в срок, предусмотренный п. 2.2. Договора, ЦЕДЕНТ имеет право в соответствии с п. 4 ст. 328 Гражданского кодекса Российской Федерации требовать от ЦЕССИОНАРИЯ оплаты по Договору, в том числе в судебном порядке, либо (по усмотрению ЦЕДЕНТА) в одностороннем порядке отказаться от исполнения Договора и потребовать возмещения убытков.</w:t>
      </w:r>
    </w:p>
    <w:p w:rsidR="000E0342" w:rsidRPr="00740A0E" w:rsidRDefault="000E0342" w:rsidP="002D39C5">
      <w:pPr>
        <w:pStyle w:val="23"/>
        <w:tabs>
          <w:tab w:val="left" w:pos="1134"/>
        </w:tabs>
        <w:ind w:firstLine="709"/>
        <w:contextualSpacing/>
        <w:jc w:val="both"/>
        <w:rPr>
          <w:b w:val="0"/>
          <w:bCs w:val="0"/>
          <w:color w:val="000000" w:themeColor="text1"/>
          <w:sz w:val="24"/>
          <w:szCs w:val="24"/>
        </w:rPr>
      </w:pPr>
      <w:r w:rsidRPr="00740A0E">
        <w:rPr>
          <w:b w:val="0"/>
          <w:bCs w:val="0"/>
          <w:color w:val="000000" w:themeColor="text1"/>
          <w:sz w:val="24"/>
          <w:szCs w:val="24"/>
        </w:rPr>
        <w:t>Аналогичные условия действуют в случае частичной оплаты цены Договора, установленной п. 2.1. Договора.</w:t>
      </w:r>
    </w:p>
    <w:p w:rsidR="000E0342" w:rsidRPr="00740A0E" w:rsidRDefault="000E0342" w:rsidP="002D39C5">
      <w:pPr>
        <w:pStyle w:val="23"/>
        <w:tabs>
          <w:tab w:val="left" w:pos="1134"/>
        </w:tabs>
        <w:ind w:firstLine="709"/>
        <w:contextualSpacing/>
        <w:jc w:val="both"/>
        <w:rPr>
          <w:b w:val="0"/>
          <w:bCs w:val="0"/>
          <w:color w:val="000000" w:themeColor="text1"/>
          <w:sz w:val="24"/>
          <w:szCs w:val="24"/>
        </w:rPr>
      </w:pPr>
      <w:r w:rsidRPr="00740A0E">
        <w:rPr>
          <w:b w:val="0"/>
          <w:bCs w:val="0"/>
          <w:color w:val="000000" w:themeColor="text1"/>
          <w:sz w:val="24"/>
          <w:szCs w:val="24"/>
        </w:rPr>
        <w:t>5.16. Антикоррупционная оговорка</w:t>
      </w:r>
      <w:r w:rsidR="00404CCB">
        <w:rPr>
          <w:b w:val="0"/>
          <w:bCs w:val="0"/>
          <w:color w:val="000000" w:themeColor="text1"/>
          <w:sz w:val="24"/>
          <w:szCs w:val="24"/>
        </w:rPr>
        <w:t>.</w:t>
      </w:r>
    </w:p>
    <w:p w:rsidR="000E0342" w:rsidRPr="00740A0E" w:rsidRDefault="000E0342" w:rsidP="002D39C5">
      <w:pPr>
        <w:pStyle w:val="23"/>
        <w:tabs>
          <w:tab w:val="left" w:pos="1134"/>
        </w:tabs>
        <w:ind w:firstLine="709"/>
        <w:contextualSpacing/>
        <w:jc w:val="both"/>
        <w:rPr>
          <w:b w:val="0"/>
          <w:bCs w:val="0"/>
          <w:color w:val="000000" w:themeColor="text1"/>
          <w:sz w:val="24"/>
          <w:szCs w:val="24"/>
        </w:rPr>
      </w:pPr>
      <w:r w:rsidRPr="00740A0E">
        <w:rPr>
          <w:b w:val="0"/>
          <w:bCs w:val="0"/>
          <w:color w:val="000000" w:themeColor="text1"/>
          <w:sz w:val="24"/>
          <w:szCs w:val="24"/>
        </w:rPr>
        <w:t>5.16.1. При заключении, исполнении, изменении и расторжении Договора Стороны принимают на себя следующие обязательства:</w:t>
      </w:r>
    </w:p>
    <w:p w:rsidR="000E0342" w:rsidRPr="00740A0E" w:rsidRDefault="000E0342" w:rsidP="002D39C5">
      <w:pPr>
        <w:pStyle w:val="11"/>
        <w:spacing w:after="0" w:line="240" w:lineRule="auto"/>
        <w:ind w:left="0" w:firstLine="709"/>
        <w:jc w:val="both"/>
        <w:rPr>
          <w:rFonts w:ascii="Times New Roman" w:hAnsi="Times New Roman"/>
          <w:color w:val="000000" w:themeColor="text1"/>
          <w:sz w:val="24"/>
          <w:szCs w:val="24"/>
          <w:lang w:eastAsia="ru-RU"/>
        </w:rPr>
      </w:pPr>
      <w:r w:rsidRPr="00740A0E">
        <w:rPr>
          <w:rFonts w:ascii="Times New Roman" w:hAnsi="Times New Roman"/>
          <w:color w:val="000000" w:themeColor="text1"/>
          <w:sz w:val="24"/>
          <w:szCs w:val="24"/>
          <w:lang w:eastAsia="ru-RU"/>
        </w:rPr>
        <w:t>5.16.1.1. Стороны, их работники, уполномоченные представители и посредники</w:t>
      </w:r>
      <w:r w:rsidRPr="00A206AE">
        <w:rPr>
          <w:rFonts w:ascii="Times New Roman" w:hAnsi="Times New Roman"/>
          <w:color w:val="000000" w:themeColor="text1"/>
          <w:sz w:val="24"/>
          <w:szCs w:val="24"/>
          <w:vertAlign w:val="superscript"/>
          <w:lang w:eastAsia="ru-RU"/>
        </w:rPr>
        <w:footnoteReference w:id="1"/>
      </w:r>
      <w:r w:rsidRPr="00740A0E">
        <w:rPr>
          <w:rFonts w:ascii="Times New Roman" w:hAnsi="Times New Roman"/>
          <w:color w:val="000000" w:themeColor="text1"/>
          <w:sz w:val="24"/>
          <w:szCs w:val="24"/>
          <w:lang w:eastAsia="ru-RU"/>
        </w:rPr>
        <w:t xml:space="preserve">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rsidR="000E0342" w:rsidRPr="00740A0E" w:rsidRDefault="000E0342" w:rsidP="002D39C5">
      <w:pPr>
        <w:pStyle w:val="11"/>
        <w:spacing w:after="0" w:line="240" w:lineRule="auto"/>
        <w:ind w:left="0" w:firstLine="709"/>
        <w:jc w:val="both"/>
        <w:rPr>
          <w:rFonts w:ascii="Times New Roman" w:hAnsi="Times New Roman"/>
          <w:color w:val="000000" w:themeColor="text1"/>
          <w:sz w:val="24"/>
          <w:szCs w:val="24"/>
          <w:lang w:eastAsia="ru-RU"/>
        </w:rPr>
      </w:pPr>
      <w:r w:rsidRPr="00740A0E">
        <w:rPr>
          <w:rFonts w:ascii="Times New Roman" w:hAnsi="Times New Roman"/>
          <w:color w:val="000000" w:themeColor="text1"/>
          <w:sz w:val="24"/>
          <w:szCs w:val="24"/>
          <w:lang w:eastAsia="ru-RU"/>
        </w:rPr>
        <w:t>5.16.1.2. Стороны, их работники, уполномоченные представители и посредники</w:t>
      </w:r>
      <w:r w:rsidRPr="00A206AE">
        <w:rPr>
          <w:rFonts w:ascii="Times New Roman" w:hAnsi="Times New Roman"/>
          <w:color w:val="000000" w:themeColor="text1"/>
          <w:sz w:val="24"/>
          <w:szCs w:val="24"/>
          <w:vertAlign w:val="superscript"/>
          <w:lang w:eastAsia="ru-RU"/>
        </w:rPr>
        <w:t>1</w:t>
      </w:r>
      <w:r w:rsidRPr="00740A0E">
        <w:rPr>
          <w:rFonts w:ascii="Times New Roman" w:hAnsi="Times New Roman"/>
          <w:color w:val="000000" w:themeColor="text1"/>
          <w:sz w:val="24"/>
          <w:szCs w:val="24"/>
          <w:lang w:eastAsia="ru-RU"/>
        </w:rPr>
        <w:t xml:space="preserve"> 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rsidR="000E0342" w:rsidRPr="00740A0E" w:rsidRDefault="000E0342" w:rsidP="002D39C5">
      <w:pPr>
        <w:pStyle w:val="11"/>
        <w:spacing w:after="0" w:line="240" w:lineRule="auto"/>
        <w:ind w:left="0" w:firstLine="709"/>
        <w:jc w:val="both"/>
        <w:rPr>
          <w:rFonts w:ascii="Times New Roman" w:hAnsi="Times New Roman"/>
          <w:color w:val="000000" w:themeColor="text1"/>
          <w:sz w:val="24"/>
          <w:szCs w:val="24"/>
          <w:lang w:eastAsia="ru-RU"/>
        </w:rPr>
      </w:pPr>
      <w:r w:rsidRPr="00740A0E">
        <w:rPr>
          <w:rFonts w:ascii="Times New Roman" w:hAnsi="Times New Roman"/>
          <w:color w:val="000000" w:themeColor="text1"/>
          <w:sz w:val="24"/>
          <w:szCs w:val="24"/>
          <w:lang w:eastAsia="ru-RU"/>
        </w:rPr>
        <w:t>5.16.1.3. Стороны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A206AE">
        <w:rPr>
          <w:rFonts w:ascii="Times New Roman" w:hAnsi="Times New Roman"/>
          <w:color w:val="000000" w:themeColor="text1"/>
          <w:sz w:val="24"/>
          <w:szCs w:val="24"/>
          <w:vertAlign w:val="superscript"/>
          <w:lang w:eastAsia="ru-RU"/>
        </w:rPr>
        <w:footnoteReference w:id="2"/>
      </w:r>
      <w:r w:rsidRPr="00740A0E">
        <w:rPr>
          <w:rFonts w:ascii="Times New Roman" w:hAnsi="Times New Roman"/>
          <w:color w:val="000000" w:themeColor="text1"/>
          <w:sz w:val="24"/>
          <w:szCs w:val="24"/>
          <w:lang w:eastAsia="ru-RU"/>
        </w:rPr>
        <w:t>;  воздерживаются от совершения действий (бездействия), влекущих за собой возникновение или создающих угрозу возникновения конфликта интересов;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rsidR="000E0342" w:rsidRPr="00740A0E" w:rsidRDefault="000E0342" w:rsidP="002D39C5">
      <w:pPr>
        <w:pStyle w:val="11"/>
        <w:spacing w:after="0" w:line="240" w:lineRule="auto"/>
        <w:ind w:left="0" w:firstLine="709"/>
        <w:jc w:val="both"/>
        <w:rPr>
          <w:rFonts w:ascii="Times New Roman" w:hAnsi="Times New Roman"/>
          <w:color w:val="000000" w:themeColor="text1"/>
          <w:sz w:val="24"/>
          <w:szCs w:val="24"/>
          <w:lang w:eastAsia="ru-RU"/>
        </w:rPr>
      </w:pPr>
      <w:r w:rsidRPr="00740A0E">
        <w:rPr>
          <w:rFonts w:ascii="Times New Roman" w:hAnsi="Times New Roman"/>
          <w:color w:val="000000" w:themeColor="text1"/>
          <w:sz w:val="24"/>
          <w:szCs w:val="24"/>
          <w:lang w:eastAsia="ru-RU"/>
        </w:rPr>
        <w:t>5.16.2. Положения пункта 5.16.1 Договора распространяются на отношения, возникшие до его заключения, но связанные с заключением Договора.</w:t>
      </w:r>
    </w:p>
    <w:p w:rsidR="000E0342" w:rsidRPr="00740A0E" w:rsidRDefault="000E0342" w:rsidP="002D39C5">
      <w:pPr>
        <w:pStyle w:val="11"/>
        <w:spacing w:after="0" w:line="240" w:lineRule="auto"/>
        <w:ind w:left="0" w:firstLine="709"/>
        <w:jc w:val="both"/>
        <w:rPr>
          <w:rFonts w:ascii="Times New Roman" w:hAnsi="Times New Roman"/>
          <w:color w:val="000000" w:themeColor="text1"/>
          <w:sz w:val="24"/>
          <w:szCs w:val="24"/>
          <w:lang w:eastAsia="ru-RU"/>
        </w:rPr>
      </w:pPr>
      <w:r w:rsidRPr="00740A0E">
        <w:rPr>
          <w:rFonts w:ascii="Times New Roman" w:hAnsi="Times New Roman"/>
          <w:color w:val="000000" w:themeColor="text1"/>
          <w:sz w:val="24"/>
          <w:szCs w:val="24"/>
          <w:lang w:eastAsia="ru-RU"/>
        </w:rPr>
        <w:t>5.16.3. В случае появления у Стороны сведений о фактическом или возможном нарушении другой Стороной, ее работниками, представителями или посредниками</w:t>
      </w:r>
      <w:r w:rsidRPr="00A206AE">
        <w:rPr>
          <w:rFonts w:ascii="Times New Roman" w:hAnsi="Times New Roman"/>
          <w:color w:val="000000" w:themeColor="text1"/>
          <w:sz w:val="24"/>
          <w:szCs w:val="24"/>
          <w:vertAlign w:val="superscript"/>
          <w:lang w:eastAsia="ru-RU"/>
        </w:rPr>
        <w:t>1</w:t>
      </w:r>
      <w:r w:rsidRPr="00740A0E">
        <w:rPr>
          <w:rFonts w:ascii="Times New Roman" w:hAnsi="Times New Roman"/>
          <w:color w:val="000000" w:themeColor="text1"/>
          <w:sz w:val="24"/>
          <w:szCs w:val="24"/>
          <w:lang w:eastAsia="ru-RU"/>
        </w:rPr>
        <w:t xml:space="preserve"> по Договору каких-либо положений пунктов 5.16.1.1-5.16.1.3 Договора (далее – Нарушение коррупционной направленности), такая Сторона обязуется незамедлительно  письменно уведомить другую Сторону об этом</w:t>
      </w:r>
      <w:r w:rsidRPr="00A206AE">
        <w:rPr>
          <w:rFonts w:ascii="Times New Roman" w:hAnsi="Times New Roman"/>
          <w:color w:val="000000" w:themeColor="text1"/>
          <w:sz w:val="24"/>
          <w:szCs w:val="24"/>
          <w:vertAlign w:val="superscript"/>
          <w:lang w:eastAsia="ru-RU"/>
        </w:rPr>
        <w:footnoteReference w:id="3"/>
      </w:r>
      <w:r w:rsidRPr="00740A0E">
        <w:rPr>
          <w:rFonts w:ascii="Times New Roman" w:hAnsi="Times New Roman"/>
          <w:color w:val="000000" w:themeColor="text1"/>
          <w:sz w:val="24"/>
          <w:szCs w:val="24"/>
          <w:lang w:eastAsia="ru-RU"/>
        </w:rPr>
        <w:t>. Такое уведомление должно содержать указание на реквизиты</w:t>
      </w:r>
      <w:r w:rsidRPr="00A206AE">
        <w:rPr>
          <w:rFonts w:ascii="Times New Roman" w:hAnsi="Times New Roman"/>
          <w:color w:val="000000" w:themeColor="text1"/>
          <w:sz w:val="24"/>
          <w:szCs w:val="24"/>
          <w:vertAlign w:val="superscript"/>
          <w:lang w:eastAsia="ru-RU"/>
        </w:rPr>
        <w:footnoteReference w:id="4"/>
      </w:r>
      <w:r w:rsidRPr="00740A0E">
        <w:rPr>
          <w:rFonts w:ascii="Times New Roman" w:hAnsi="Times New Roman"/>
          <w:color w:val="000000" w:themeColor="text1"/>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A206AE">
        <w:rPr>
          <w:rFonts w:ascii="Times New Roman" w:hAnsi="Times New Roman"/>
          <w:color w:val="000000" w:themeColor="text1"/>
          <w:sz w:val="24"/>
          <w:szCs w:val="24"/>
          <w:vertAlign w:val="superscript"/>
          <w:lang w:eastAsia="ru-RU"/>
        </w:rPr>
        <w:footnoteReference w:id="5"/>
      </w:r>
      <w:r w:rsidRPr="00740A0E">
        <w:rPr>
          <w:rFonts w:ascii="Times New Roman" w:hAnsi="Times New Roman"/>
          <w:color w:val="000000" w:themeColor="text1"/>
          <w:sz w:val="24"/>
          <w:szCs w:val="24"/>
          <w:lang w:eastAsia="ru-RU"/>
        </w:rPr>
        <w:t>.</w:t>
      </w:r>
    </w:p>
    <w:p w:rsidR="000E0342" w:rsidRPr="00740A0E" w:rsidRDefault="000E0342" w:rsidP="002D39C5">
      <w:pPr>
        <w:pStyle w:val="11"/>
        <w:spacing w:after="0" w:line="240" w:lineRule="auto"/>
        <w:ind w:left="0" w:firstLine="709"/>
        <w:jc w:val="both"/>
        <w:rPr>
          <w:rFonts w:ascii="Times New Roman" w:hAnsi="Times New Roman"/>
          <w:color w:val="000000" w:themeColor="text1"/>
          <w:sz w:val="24"/>
          <w:szCs w:val="24"/>
          <w:lang w:eastAsia="ru-RU"/>
        </w:rPr>
      </w:pPr>
      <w:r w:rsidRPr="00740A0E">
        <w:rPr>
          <w:rFonts w:ascii="Times New Roman" w:hAnsi="Times New Roman"/>
          <w:color w:val="000000" w:themeColor="text1"/>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rsidR="000E0342" w:rsidRPr="00740A0E" w:rsidRDefault="000E0342" w:rsidP="002D39C5">
      <w:pPr>
        <w:pStyle w:val="11"/>
        <w:spacing w:after="0" w:line="240" w:lineRule="auto"/>
        <w:ind w:left="0" w:firstLine="709"/>
        <w:jc w:val="both"/>
        <w:rPr>
          <w:rFonts w:ascii="Times New Roman" w:hAnsi="Times New Roman"/>
          <w:color w:val="000000" w:themeColor="text1"/>
          <w:sz w:val="24"/>
          <w:szCs w:val="24"/>
          <w:lang w:eastAsia="ru-RU"/>
        </w:rPr>
      </w:pPr>
      <w:r w:rsidRPr="00740A0E">
        <w:rPr>
          <w:rFonts w:ascii="Times New Roman" w:hAnsi="Times New Roman"/>
          <w:color w:val="000000" w:themeColor="text1"/>
          <w:sz w:val="24"/>
          <w:szCs w:val="24"/>
          <w:lang w:eastAsia="ru-RU"/>
        </w:rPr>
        <w:t>5.16.4. 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от другой Стороны</w:t>
      </w:r>
      <w:r w:rsidRPr="00740A0E" w:rsidDel="002A25C9">
        <w:rPr>
          <w:rFonts w:ascii="Times New Roman" w:hAnsi="Times New Roman"/>
          <w:color w:val="000000" w:themeColor="text1"/>
          <w:sz w:val="24"/>
          <w:szCs w:val="24"/>
          <w:lang w:eastAsia="ru-RU"/>
        </w:rPr>
        <w:t xml:space="preserve"> </w:t>
      </w:r>
      <w:r w:rsidRPr="00740A0E">
        <w:rPr>
          <w:rFonts w:ascii="Times New Roman" w:hAnsi="Times New Roman"/>
          <w:color w:val="000000" w:themeColor="text1"/>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rsidR="000E0342" w:rsidRPr="00D94D54" w:rsidRDefault="000E0342" w:rsidP="002D39C5">
      <w:pPr>
        <w:pStyle w:val="11"/>
        <w:spacing w:after="0" w:line="240" w:lineRule="auto"/>
        <w:ind w:left="0" w:firstLine="709"/>
        <w:jc w:val="both"/>
        <w:rPr>
          <w:rFonts w:ascii="Times New Roman" w:hAnsi="Times New Roman"/>
          <w:iCs/>
          <w:sz w:val="24"/>
          <w:szCs w:val="24"/>
          <w:lang w:eastAsia="ru-RU"/>
        </w:rPr>
      </w:pPr>
      <w:r w:rsidRPr="00740A0E">
        <w:rPr>
          <w:rFonts w:ascii="Times New Roman" w:hAnsi="Times New Roman"/>
          <w:color w:val="000000" w:themeColor="text1"/>
          <w:sz w:val="24"/>
          <w:szCs w:val="24"/>
          <w:lang w:eastAsia="ru-RU"/>
        </w:rPr>
        <w:t>Договор считается расторгнутым по истечении 10 (десяти) календарных дней 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r w:rsidRPr="00E823EC">
        <w:rPr>
          <w:rFonts w:ascii="Times New Roman" w:hAnsi="Times New Roman"/>
          <w:iCs/>
          <w:sz w:val="24"/>
          <w:szCs w:val="24"/>
          <w:lang w:eastAsia="ru-RU"/>
        </w:rPr>
        <w:t>.</w:t>
      </w:r>
    </w:p>
    <w:p w:rsidR="00AF5DED" w:rsidRPr="006A7218" w:rsidRDefault="00F3083C" w:rsidP="00AF5DED">
      <w:pPr>
        <w:pStyle w:val="23"/>
        <w:ind w:left="426"/>
        <w:jc w:val="center"/>
        <w:rPr>
          <w:bCs w:val="0"/>
          <w:sz w:val="24"/>
          <w:szCs w:val="24"/>
        </w:rPr>
      </w:pPr>
      <w:r>
        <w:rPr>
          <w:bCs w:val="0"/>
          <w:sz w:val="24"/>
          <w:szCs w:val="24"/>
        </w:rPr>
        <w:t>6</w:t>
      </w:r>
      <w:r w:rsidR="004D2C9E">
        <w:rPr>
          <w:bCs w:val="0"/>
          <w:sz w:val="24"/>
          <w:szCs w:val="24"/>
        </w:rPr>
        <w:t xml:space="preserve">. Адреса и </w:t>
      </w:r>
      <w:r w:rsidR="00AF5DED" w:rsidRPr="006A7218">
        <w:rPr>
          <w:bCs w:val="0"/>
          <w:sz w:val="24"/>
          <w:szCs w:val="24"/>
        </w:rPr>
        <w:t>реквизиты Сторон:</w:t>
      </w:r>
    </w:p>
    <w:p w:rsidR="000E0342" w:rsidRPr="00196940" w:rsidRDefault="00F3083C" w:rsidP="00AF5DED">
      <w:pPr>
        <w:ind w:firstLine="993"/>
        <w:jc w:val="both"/>
        <w:rPr>
          <w:sz w:val="24"/>
          <w:szCs w:val="24"/>
        </w:rPr>
      </w:pPr>
      <w:r w:rsidRPr="00196940">
        <w:rPr>
          <w:b/>
          <w:sz w:val="24"/>
          <w:szCs w:val="24"/>
        </w:rPr>
        <w:t>6</w:t>
      </w:r>
      <w:r w:rsidR="00AF5DED" w:rsidRPr="00196940">
        <w:rPr>
          <w:b/>
          <w:sz w:val="24"/>
          <w:szCs w:val="24"/>
        </w:rPr>
        <w:t>.1. ЦЕДЕНТ:</w:t>
      </w:r>
    </w:p>
    <w:p w:rsidR="00AF5DED" w:rsidRPr="00196940" w:rsidRDefault="004D2C9E" w:rsidP="000E0342">
      <w:pPr>
        <w:jc w:val="both"/>
        <w:rPr>
          <w:sz w:val="24"/>
          <w:szCs w:val="24"/>
        </w:rPr>
      </w:pPr>
      <w:r w:rsidRPr="00196940">
        <w:rPr>
          <w:sz w:val="24"/>
          <w:szCs w:val="24"/>
        </w:rPr>
        <w:t>П</w:t>
      </w:r>
      <w:r w:rsidR="00BD4309" w:rsidRPr="00196940">
        <w:rPr>
          <w:sz w:val="24"/>
          <w:szCs w:val="24"/>
        </w:rPr>
        <w:t xml:space="preserve">убличное акционерное общество </w:t>
      </w:r>
      <w:r w:rsidRPr="00196940">
        <w:rPr>
          <w:sz w:val="24"/>
          <w:szCs w:val="24"/>
        </w:rPr>
        <w:t>«Сбербанк России»</w:t>
      </w:r>
    </w:p>
    <w:p w:rsidR="00AF5DED" w:rsidRPr="00196940" w:rsidRDefault="00AF5DED" w:rsidP="00F3083C">
      <w:pPr>
        <w:contextualSpacing/>
        <w:jc w:val="both"/>
        <w:rPr>
          <w:sz w:val="24"/>
          <w:szCs w:val="24"/>
        </w:rPr>
      </w:pPr>
      <w:r w:rsidRPr="00196940">
        <w:rPr>
          <w:sz w:val="24"/>
          <w:szCs w:val="24"/>
        </w:rPr>
        <w:t>Местонахождение:</w:t>
      </w:r>
      <w:r w:rsidR="004D2C9E" w:rsidRPr="00196940">
        <w:rPr>
          <w:sz w:val="24"/>
          <w:szCs w:val="24"/>
        </w:rPr>
        <w:t xml:space="preserve"> 1117997, г. Москва, ул. Вавилова, д.19.</w:t>
      </w:r>
      <w:r w:rsidRPr="00196940">
        <w:rPr>
          <w:sz w:val="24"/>
          <w:szCs w:val="24"/>
        </w:rPr>
        <w:t xml:space="preserve">    </w:t>
      </w:r>
    </w:p>
    <w:p w:rsidR="004D2C9E" w:rsidRPr="00196940" w:rsidRDefault="00AF5DED" w:rsidP="00F3083C">
      <w:pPr>
        <w:spacing w:before="120"/>
        <w:contextualSpacing/>
        <w:jc w:val="both"/>
        <w:rPr>
          <w:sz w:val="24"/>
          <w:szCs w:val="24"/>
        </w:rPr>
      </w:pPr>
      <w:r w:rsidRPr="00196940">
        <w:rPr>
          <w:sz w:val="24"/>
          <w:szCs w:val="24"/>
        </w:rPr>
        <w:t xml:space="preserve">Почтовый адрес: </w:t>
      </w:r>
      <w:r w:rsidR="00F3083C" w:rsidRPr="00196940">
        <w:rPr>
          <w:sz w:val="24"/>
          <w:szCs w:val="24"/>
        </w:rPr>
        <w:t>1</w:t>
      </w:r>
      <w:r w:rsidR="004D2C9E" w:rsidRPr="00196940">
        <w:rPr>
          <w:sz w:val="24"/>
          <w:szCs w:val="24"/>
        </w:rPr>
        <w:t>67023, г. Сыктывкар, ул. Морозова, 89.</w:t>
      </w:r>
    </w:p>
    <w:p w:rsidR="0016654B" w:rsidRPr="0016654B" w:rsidRDefault="0016654B" w:rsidP="0016654B">
      <w:pPr>
        <w:spacing w:before="120"/>
        <w:contextualSpacing/>
        <w:jc w:val="both"/>
        <w:rPr>
          <w:sz w:val="24"/>
          <w:szCs w:val="24"/>
        </w:rPr>
      </w:pPr>
      <w:r w:rsidRPr="0016654B">
        <w:rPr>
          <w:sz w:val="24"/>
          <w:szCs w:val="24"/>
        </w:rPr>
        <w:t>Банк получателя: СЕВЕРО-ЗАПАДНЫЙ БАНК ПАО СБЕРБАНК</w:t>
      </w:r>
    </w:p>
    <w:p w:rsidR="0016654B" w:rsidRPr="0016654B" w:rsidRDefault="0016654B" w:rsidP="0016654B">
      <w:pPr>
        <w:spacing w:before="120"/>
        <w:contextualSpacing/>
        <w:jc w:val="both"/>
        <w:rPr>
          <w:sz w:val="24"/>
          <w:szCs w:val="24"/>
        </w:rPr>
      </w:pPr>
      <w:r w:rsidRPr="0016654B">
        <w:rPr>
          <w:sz w:val="24"/>
          <w:szCs w:val="24"/>
        </w:rPr>
        <w:t>К/счет банка получателя: №30101810500000000653 в СЕВЕРО-ЗАПАДНОЕ ГУ БАНКА РОССИИ</w:t>
      </w:r>
    </w:p>
    <w:p w:rsidR="0016654B" w:rsidRPr="0016654B" w:rsidRDefault="0016654B" w:rsidP="0016654B">
      <w:pPr>
        <w:spacing w:before="120"/>
        <w:contextualSpacing/>
        <w:jc w:val="both"/>
        <w:rPr>
          <w:sz w:val="24"/>
          <w:szCs w:val="24"/>
        </w:rPr>
      </w:pPr>
      <w:r w:rsidRPr="0016654B">
        <w:rPr>
          <w:sz w:val="24"/>
          <w:szCs w:val="24"/>
        </w:rPr>
        <w:t>БИК банка получателя: 044030653</w:t>
      </w:r>
    </w:p>
    <w:p w:rsidR="0016654B" w:rsidRPr="0016654B" w:rsidRDefault="0016654B" w:rsidP="0016654B">
      <w:pPr>
        <w:spacing w:before="120"/>
        <w:contextualSpacing/>
        <w:jc w:val="both"/>
        <w:rPr>
          <w:sz w:val="24"/>
          <w:szCs w:val="24"/>
        </w:rPr>
      </w:pPr>
      <w:r w:rsidRPr="0016654B">
        <w:rPr>
          <w:sz w:val="24"/>
          <w:szCs w:val="24"/>
        </w:rPr>
        <w:t>ИНН получателя: 7707083893</w:t>
      </w:r>
    </w:p>
    <w:p w:rsidR="0016654B" w:rsidRPr="0016654B" w:rsidRDefault="0016654B" w:rsidP="0016654B">
      <w:pPr>
        <w:spacing w:before="120"/>
        <w:contextualSpacing/>
        <w:jc w:val="both"/>
        <w:rPr>
          <w:sz w:val="24"/>
          <w:szCs w:val="24"/>
        </w:rPr>
      </w:pPr>
      <w:r w:rsidRPr="0016654B">
        <w:rPr>
          <w:sz w:val="24"/>
          <w:szCs w:val="24"/>
        </w:rPr>
        <w:t>Получатель: СЕВЕРО-ЗАПАДНЫЙ БАНК ПАО СБЕРБАНК</w:t>
      </w:r>
    </w:p>
    <w:p w:rsidR="0016654B" w:rsidRPr="0016654B" w:rsidRDefault="0016654B" w:rsidP="0016654B">
      <w:pPr>
        <w:spacing w:before="120"/>
        <w:contextualSpacing/>
        <w:jc w:val="both"/>
        <w:rPr>
          <w:sz w:val="24"/>
          <w:szCs w:val="24"/>
        </w:rPr>
      </w:pPr>
      <w:r w:rsidRPr="0016654B">
        <w:rPr>
          <w:sz w:val="24"/>
          <w:szCs w:val="24"/>
        </w:rPr>
        <w:t xml:space="preserve">Счет получателя </w:t>
      </w:r>
      <w:r w:rsidR="008602D0">
        <w:rPr>
          <w:sz w:val="24"/>
          <w:szCs w:val="24"/>
        </w:rPr>
        <w:t>_________________</w:t>
      </w:r>
    </w:p>
    <w:p w:rsidR="005F668C" w:rsidRPr="005F668C" w:rsidRDefault="005F668C" w:rsidP="0016654B">
      <w:pPr>
        <w:spacing w:before="120"/>
        <w:contextualSpacing/>
        <w:jc w:val="both"/>
        <w:rPr>
          <w:sz w:val="24"/>
          <w:szCs w:val="24"/>
        </w:rPr>
      </w:pPr>
      <w:r w:rsidRPr="005F668C">
        <w:rPr>
          <w:sz w:val="24"/>
          <w:szCs w:val="24"/>
        </w:rPr>
        <w:t>Назначение платежа: "Оплата по договору цессии №... от</w:t>
      </w:r>
      <w:proofErr w:type="gramStart"/>
      <w:r w:rsidRPr="005F668C">
        <w:rPr>
          <w:sz w:val="24"/>
          <w:szCs w:val="24"/>
        </w:rPr>
        <w:t xml:space="preserve"> ....</w:t>
      </w:r>
      <w:proofErr w:type="gramEnd"/>
      <w:r w:rsidRPr="005F668C">
        <w:rPr>
          <w:sz w:val="24"/>
          <w:szCs w:val="24"/>
        </w:rPr>
        <w:t>"</w:t>
      </w:r>
    </w:p>
    <w:p w:rsidR="00AF5DED" w:rsidRPr="00196940" w:rsidRDefault="00AF5DED" w:rsidP="005F668C">
      <w:pPr>
        <w:contextualSpacing/>
        <w:jc w:val="both"/>
        <w:rPr>
          <w:sz w:val="24"/>
          <w:szCs w:val="24"/>
        </w:rPr>
      </w:pPr>
      <w:r w:rsidRPr="00196940">
        <w:rPr>
          <w:sz w:val="24"/>
          <w:szCs w:val="24"/>
        </w:rPr>
        <w:t xml:space="preserve">Телефон: </w:t>
      </w:r>
      <w:r w:rsidR="004D2C9E" w:rsidRPr="00196940">
        <w:rPr>
          <w:sz w:val="24"/>
          <w:szCs w:val="24"/>
        </w:rPr>
        <w:t>8-800-707-00-70 (вн.5659-</w:t>
      </w:r>
      <w:r w:rsidR="00DD60A5">
        <w:rPr>
          <w:sz w:val="24"/>
          <w:szCs w:val="24"/>
        </w:rPr>
        <w:t>1205</w:t>
      </w:r>
      <w:r w:rsidR="004D2C9E" w:rsidRPr="00196940">
        <w:rPr>
          <w:sz w:val="24"/>
          <w:szCs w:val="24"/>
        </w:rPr>
        <w:t>)</w:t>
      </w:r>
      <w:r w:rsidRPr="00196940">
        <w:rPr>
          <w:sz w:val="24"/>
          <w:szCs w:val="24"/>
        </w:rPr>
        <w:t xml:space="preserve"> </w:t>
      </w:r>
    </w:p>
    <w:p w:rsidR="00BD4309" w:rsidRPr="00BD4309" w:rsidRDefault="00F3083C" w:rsidP="00AF5DED">
      <w:pPr>
        <w:ind w:firstLine="993"/>
        <w:jc w:val="both"/>
        <w:rPr>
          <w:b/>
          <w:sz w:val="24"/>
          <w:szCs w:val="24"/>
        </w:rPr>
      </w:pPr>
      <w:r w:rsidRPr="00BD4309">
        <w:rPr>
          <w:b/>
          <w:sz w:val="24"/>
          <w:szCs w:val="24"/>
        </w:rPr>
        <w:t>6</w:t>
      </w:r>
      <w:r w:rsidR="00AF5DED" w:rsidRPr="00BD4309">
        <w:rPr>
          <w:b/>
          <w:sz w:val="24"/>
          <w:szCs w:val="24"/>
        </w:rPr>
        <w:t>.2.  ЦЕССИОНАРИЙ:</w:t>
      </w:r>
      <w:r w:rsidR="004D2C9E" w:rsidRPr="00BD4309">
        <w:rPr>
          <w:b/>
          <w:sz w:val="24"/>
          <w:szCs w:val="24"/>
        </w:rPr>
        <w:t xml:space="preserve"> </w:t>
      </w:r>
    </w:p>
    <w:p w:rsidR="00AF5DED" w:rsidRPr="00A80F64" w:rsidRDefault="00221196" w:rsidP="00BD4309">
      <w:pPr>
        <w:jc w:val="both"/>
        <w:rPr>
          <w:sz w:val="24"/>
          <w:szCs w:val="24"/>
        </w:rPr>
      </w:pPr>
      <w:r>
        <w:rPr>
          <w:sz w:val="24"/>
          <w:szCs w:val="24"/>
        </w:rPr>
        <w:t>________________________________________</w:t>
      </w:r>
    </w:p>
    <w:p w:rsidR="00AF5DED" w:rsidRPr="00A80F64" w:rsidRDefault="00AF5DED" w:rsidP="00F3083C">
      <w:pPr>
        <w:contextualSpacing/>
        <w:jc w:val="both"/>
        <w:rPr>
          <w:sz w:val="24"/>
          <w:szCs w:val="24"/>
        </w:rPr>
      </w:pPr>
      <w:r w:rsidRPr="00A80F64">
        <w:rPr>
          <w:sz w:val="24"/>
          <w:szCs w:val="24"/>
        </w:rPr>
        <w:t xml:space="preserve">Местонахождение: </w:t>
      </w:r>
      <w:r w:rsidR="00221196">
        <w:rPr>
          <w:sz w:val="24"/>
          <w:szCs w:val="24"/>
        </w:rPr>
        <w:t>_______________</w:t>
      </w:r>
    </w:p>
    <w:p w:rsidR="00123974" w:rsidRPr="00A80F64" w:rsidRDefault="00AF5DED" w:rsidP="00F3083C">
      <w:pPr>
        <w:contextualSpacing/>
        <w:jc w:val="both"/>
        <w:rPr>
          <w:sz w:val="24"/>
          <w:szCs w:val="24"/>
        </w:rPr>
      </w:pPr>
      <w:r w:rsidRPr="00123974">
        <w:rPr>
          <w:sz w:val="24"/>
          <w:szCs w:val="24"/>
        </w:rPr>
        <w:t xml:space="preserve">Почтовый адрес: </w:t>
      </w:r>
      <w:r w:rsidR="00221196">
        <w:rPr>
          <w:sz w:val="24"/>
          <w:szCs w:val="24"/>
        </w:rPr>
        <w:t>________________</w:t>
      </w:r>
    </w:p>
    <w:p w:rsidR="00BD4309" w:rsidRDefault="00AF5DED" w:rsidP="00F3083C">
      <w:pPr>
        <w:contextualSpacing/>
        <w:jc w:val="both"/>
        <w:rPr>
          <w:sz w:val="24"/>
          <w:szCs w:val="24"/>
        </w:rPr>
      </w:pPr>
      <w:r w:rsidRPr="00A80F64">
        <w:rPr>
          <w:sz w:val="24"/>
          <w:szCs w:val="24"/>
        </w:rPr>
        <w:t>ИНН</w:t>
      </w:r>
      <w:r w:rsidR="00F3578D">
        <w:rPr>
          <w:sz w:val="24"/>
          <w:szCs w:val="24"/>
        </w:rPr>
        <w:t xml:space="preserve"> </w:t>
      </w:r>
      <w:r w:rsidR="00221196">
        <w:rPr>
          <w:sz w:val="24"/>
          <w:szCs w:val="24"/>
        </w:rPr>
        <w:t>__</w:t>
      </w:r>
      <w:r w:rsidR="00123974">
        <w:rPr>
          <w:sz w:val="24"/>
          <w:szCs w:val="24"/>
        </w:rPr>
        <w:t>,</w:t>
      </w:r>
      <w:r w:rsidRPr="00A80F64">
        <w:rPr>
          <w:sz w:val="24"/>
          <w:szCs w:val="24"/>
        </w:rPr>
        <w:t xml:space="preserve"> ОГРН</w:t>
      </w:r>
      <w:r w:rsidR="00123974">
        <w:rPr>
          <w:sz w:val="24"/>
          <w:szCs w:val="24"/>
        </w:rPr>
        <w:t xml:space="preserve">ИП </w:t>
      </w:r>
      <w:r w:rsidR="00221196">
        <w:rPr>
          <w:sz w:val="24"/>
          <w:szCs w:val="24"/>
        </w:rPr>
        <w:t>__</w:t>
      </w:r>
      <w:r w:rsidR="00DC7562">
        <w:rPr>
          <w:sz w:val="24"/>
          <w:szCs w:val="24"/>
        </w:rPr>
        <w:t xml:space="preserve">. </w:t>
      </w:r>
      <w:r w:rsidR="00BD4309">
        <w:rPr>
          <w:sz w:val="24"/>
          <w:szCs w:val="24"/>
        </w:rPr>
        <w:t xml:space="preserve">БИК </w:t>
      </w:r>
      <w:r w:rsidR="00221196">
        <w:rPr>
          <w:sz w:val="24"/>
          <w:szCs w:val="24"/>
        </w:rPr>
        <w:t>__</w:t>
      </w:r>
    </w:p>
    <w:p w:rsidR="00BD4309" w:rsidRPr="00A80F64" w:rsidRDefault="00BD4309" w:rsidP="00F3083C">
      <w:pPr>
        <w:contextualSpacing/>
        <w:jc w:val="both"/>
        <w:rPr>
          <w:sz w:val="24"/>
          <w:szCs w:val="24"/>
        </w:rPr>
      </w:pPr>
      <w:r>
        <w:rPr>
          <w:sz w:val="24"/>
          <w:szCs w:val="24"/>
        </w:rPr>
        <w:t xml:space="preserve">Корреспондентский счет </w:t>
      </w:r>
      <w:r w:rsidR="00221196">
        <w:rPr>
          <w:sz w:val="24"/>
          <w:szCs w:val="24"/>
        </w:rPr>
        <w:t>___</w:t>
      </w:r>
    </w:p>
    <w:p w:rsidR="00AF5DED" w:rsidRPr="00A80F64" w:rsidRDefault="00AF5DED" w:rsidP="00F3083C">
      <w:pPr>
        <w:contextualSpacing/>
        <w:jc w:val="both"/>
        <w:rPr>
          <w:sz w:val="24"/>
          <w:szCs w:val="24"/>
        </w:rPr>
      </w:pPr>
      <w:r w:rsidRPr="00A80F64">
        <w:rPr>
          <w:sz w:val="24"/>
          <w:szCs w:val="24"/>
        </w:rPr>
        <w:t>Расчетный счет №</w:t>
      </w:r>
      <w:r w:rsidR="00123974">
        <w:rPr>
          <w:sz w:val="24"/>
          <w:szCs w:val="24"/>
        </w:rPr>
        <w:t xml:space="preserve"> </w:t>
      </w:r>
      <w:r w:rsidR="00221196">
        <w:rPr>
          <w:sz w:val="24"/>
          <w:szCs w:val="24"/>
        </w:rPr>
        <w:t>____</w:t>
      </w:r>
      <w:r w:rsidRPr="00A80F64">
        <w:rPr>
          <w:sz w:val="24"/>
          <w:szCs w:val="24"/>
        </w:rPr>
        <w:t xml:space="preserve"> в </w:t>
      </w:r>
      <w:r w:rsidR="00221196">
        <w:rPr>
          <w:sz w:val="24"/>
          <w:szCs w:val="24"/>
        </w:rPr>
        <w:t>банке__</w:t>
      </w:r>
    </w:p>
    <w:p w:rsidR="00AF5DED" w:rsidRPr="00A80F64" w:rsidRDefault="00AF5DED" w:rsidP="00F3083C">
      <w:pPr>
        <w:contextualSpacing/>
        <w:jc w:val="both"/>
        <w:rPr>
          <w:sz w:val="24"/>
          <w:szCs w:val="24"/>
        </w:rPr>
      </w:pPr>
      <w:r w:rsidRPr="00A80F64">
        <w:rPr>
          <w:sz w:val="24"/>
          <w:szCs w:val="24"/>
        </w:rPr>
        <w:t xml:space="preserve">Телефон: </w:t>
      </w:r>
      <w:r w:rsidR="00221196">
        <w:rPr>
          <w:sz w:val="24"/>
          <w:szCs w:val="24"/>
        </w:rPr>
        <w:t xml:space="preserve">___, </w:t>
      </w:r>
      <w:proofErr w:type="spellStart"/>
      <w:proofErr w:type="gramStart"/>
      <w:r w:rsidR="00221196">
        <w:rPr>
          <w:sz w:val="24"/>
          <w:szCs w:val="24"/>
        </w:rPr>
        <w:t>эл.почта</w:t>
      </w:r>
      <w:proofErr w:type="spellEnd"/>
      <w:proofErr w:type="gramEnd"/>
      <w:r w:rsidR="00221196">
        <w:rPr>
          <w:sz w:val="24"/>
          <w:szCs w:val="24"/>
        </w:rPr>
        <w:t>___</w:t>
      </w:r>
    </w:p>
    <w:tbl>
      <w:tblPr>
        <w:tblStyle w:val="af3"/>
        <w:tblW w:w="964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823"/>
      </w:tblGrid>
      <w:tr w:rsidR="00BD4309" w:rsidRPr="00B9509A" w:rsidTr="007117AC">
        <w:tc>
          <w:tcPr>
            <w:tcW w:w="4823" w:type="dxa"/>
          </w:tcPr>
          <w:p w:rsidR="00BD4309" w:rsidRPr="00B9509A" w:rsidRDefault="00BD4309" w:rsidP="007117AC">
            <w:pPr>
              <w:pStyle w:val="23"/>
              <w:widowControl w:val="0"/>
              <w:tabs>
                <w:tab w:val="left" w:pos="9638"/>
              </w:tabs>
              <w:spacing w:line="235" w:lineRule="auto"/>
              <w:ind w:left="38"/>
              <w:rPr>
                <w:sz w:val="24"/>
                <w:szCs w:val="24"/>
              </w:rPr>
            </w:pPr>
            <w:r w:rsidRPr="00B9509A">
              <w:rPr>
                <w:sz w:val="24"/>
                <w:szCs w:val="24"/>
              </w:rPr>
              <w:t>ЦЕДЕНТ</w:t>
            </w:r>
          </w:p>
        </w:tc>
        <w:tc>
          <w:tcPr>
            <w:tcW w:w="4823" w:type="dxa"/>
          </w:tcPr>
          <w:p w:rsidR="00BD4309" w:rsidRPr="00B9509A" w:rsidRDefault="00BD4309" w:rsidP="007117AC">
            <w:pPr>
              <w:pStyle w:val="23"/>
              <w:widowControl w:val="0"/>
              <w:tabs>
                <w:tab w:val="left" w:pos="9638"/>
              </w:tabs>
              <w:spacing w:line="235" w:lineRule="auto"/>
              <w:rPr>
                <w:b w:val="0"/>
                <w:bCs w:val="0"/>
                <w:sz w:val="24"/>
                <w:szCs w:val="24"/>
              </w:rPr>
            </w:pPr>
            <w:r w:rsidRPr="00B9509A">
              <w:rPr>
                <w:sz w:val="24"/>
                <w:szCs w:val="24"/>
              </w:rPr>
              <w:t>ЦЕССИОНАРИЙ</w:t>
            </w:r>
          </w:p>
        </w:tc>
      </w:tr>
      <w:tr w:rsidR="001F4B1C" w:rsidRPr="00B9509A" w:rsidTr="007117AC">
        <w:tc>
          <w:tcPr>
            <w:tcW w:w="4823" w:type="dxa"/>
          </w:tcPr>
          <w:p w:rsidR="001F4B1C" w:rsidRPr="00B9509A" w:rsidRDefault="001F4B1C" w:rsidP="001F4B1C">
            <w:pPr>
              <w:pStyle w:val="23"/>
              <w:widowControl w:val="0"/>
              <w:tabs>
                <w:tab w:val="left" w:pos="9638"/>
              </w:tabs>
              <w:spacing w:line="235" w:lineRule="auto"/>
              <w:ind w:left="38"/>
              <w:rPr>
                <w:b w:val="0"/>
                <w:sz w:val="24"/>
                <w:szCs w:val="24"/>
              </w:rPr>
            </w:pPr>
            <w:r>
              <w:rPr>
                <w:b w:val="0"/>
                <w:sz w:val="24"/>
                <w:szCs w:val="24"/>
              </w:rPr>
              <w:t>Заместитель председателя Северо-Западного банка ПАО Сбербанк</w:t>
            </w:r>
          </w:p>
          <w:p w:rsidR="001F4B1C" w:rsidRPr="00C37DEF" w:rsidRDefault="001F4B1C" w:rsidP="001F4B1C">
            <w:pPr>
              <w:pStyle w:val="23"/>
              <w:widowControl w:val="0"/>
              <w:tabs>
                <w:tab w:val="left" w:pos="9638"/>
              </w:tabs>
              <w:spacing w:line="235" w:lineRule="auto"/>
              <w:rPr>
                <w:b w:val="0"/>
                <w:sz w:val="24"/>
                <w:szCs w:val="24"/>
                <w:highlight w:val="yellow"/>
              </w:rPr>
            </w:pPr>
          </w:p>
        </w:tc>
        <w:tc>
          <w:tcPr>
            <w:tcW w:w="4823" w:type="dxa"/>
          </w:tcPr>
          <w:p w:rsidR="001F4B1C" w:rsidRPr="00F91263" w:rsidRDefault="001F4B1C" w:rsidP="001F4B1C">
            <w:pPr>
              <w:jc w:val="both"/>
              <w:rPr>
                <w:bCs/>
                <w:snapToGrid w:val="0"/>
                <w:sz w:val="24"/>
                <w:szCs w:val="24"/>
                <w:highlight w:val="yellow"/>
              </w:rPr>
            </w:pPr>
            <w:r>
              <w:rPr>
                <w:bCs/>
                <w:snapToGrid w:val="0"/>
                <w:sz w:val="24"/>
                <w:szCs w:val="24"/>
              </w:rPr>
              <w:t xml:space="preserve">Должность </w:t>
            </w:r>
          </w:p>
        </w:tc>
      </w:tr>
      <w:tr w:rsidR="001F4B1C" w:rsidRPr="00B9509A" w:rsidTr="007117AC">
        <w:tc>
          <w:tcPr>
            <w:tcW w:w="4823" w:type="dxa"/>
          </w:tcPr>
          <w:p w:rsidR="001F4B1C" w:rsidRPr="00486099" w:rsidRDefault="001F4B1C" w:rsidP="001F4B1C">
            <w:pPr>
              <w:spacing w:line="235" w:lineRule="auto"/>
              <w:rPr>
                <w:sz w:val="24"/>
                <w:szCs w:val="24"/>
              </w:rPr>
            </w:pPr>
            <w:r w:rsidRPr="00486099">
              <w:rPr>
                <w:sz w:val="24"/>
                <w:szCs w:val="24"/>
              </w:rPr>
              <w:t xml:space="preserve">_______________ </w:t>
            </w:r>
            <w:r>
              <w:rPr>
                <w:sz w:val="24"/>
                <w:szCs w:val="24"/>
              </w:rPr>
              <w:t>Киселев А.В.</w:t>
            </w:r>
          </w:p>
          <w:p w:rsidR="001F4B1C" w:rsidRPr="00204601" w:rsidRDefault="001F4B1C" w:rsidP="001F4B1C">
            <w:pPr>
              <w:pStyle w:val="23"/>
              <w:widowControl w:val="0"/>
              <w:tabs>
                <w:tab w:val="left" w:pos="9638"/>
              </w:tabs>
              <w:spacing w:line="235" w:lineRule="auto"/>
              <w:ind w:left="38"/>
              <w:rPr>
                <w:b w:val="0"/>
                <w:sz w:val="24"/>
                <w:szCs w:val="24"/>
              </w:rPr>
            </w:pPr>
            <w:r w:rsidRPr="00486099">
              <w:rPr>
                <w:b w:val="0"/>
                <w:sz w:val="24"/>
                <w:szCs w:val="24"/>
              </w:rPr>
              <w:t xml:space="preserve">М.П. </w:t>
            </w:r>
          </w:p>
        </w:tc>
        <w:tc>
          <w:tcPr>
            <w:tcW w:w="4823" w:type="dxa"/>
          </w:tcPr>
          <w:p w:rsidR="001F4B1C" w:rsidRPr="008204E4" w:rsidRDefault="001F4B1C" w:rsidP="001F4B1C">
            <w:pPr>
              <w:spacing w:line="235" w:lineRule="auto"/>
              <w:rPr>
                <w:bCs/>
                <w:snapToGrid w:val="0"/>
                <w:sz w:val="24"/>
                <w:szCs w:val="24"/>
              </w:rPr>
            </w:pPr>
            <w:r w:rsidRPr="008204E4">
              <w:rPr>
                <w:bCs/>
                <w:snapToGrid w:val="0"/>
                <w:sz w:val="24"/>
                <w:szCs w:val="24"/>
              </w:rPr>
              <w:t xml:space="preserve">_______________ </w:t>
            </w:r>
            <w:r>
              <w:rPr>
                <w:bCs/>
                <w:snapToGrid w:val="0"/>
                <w:sz w:val="24"/>
                <w:szCs w:val="24"/>
              </w:rPr>
              <w:t>/_____________/</w:t>
            </w:r>
          </w:p>
          <w:p w:rsidR="001F4B1C" w:rsidRPr="00DC7562" w:rsidRDefault="00DC7562" w:rsidP="00DC7562">
            <w:pPr>
              <w:pStyle w:val="23"/>
              <w:widowControl w:val="0"/>
              <w:tabs>
                <w:tab w:val="left" w:pos="9638"/>
              </w:tabs>
              <w:spacing w:line="235" w:lineRule="auto"/>
              <w:ind w:left="38"/>
              <w:rPr>
                <w:b w:val="0"/>
                <w:sz w:val="24"/>
                <w:szCs w:val="24"/>
              </w:rPr>
            </w:pPr>
            <w:r>
              <w:rPr>
                <w:b w:val="0"/>
                <w:sz w:val="24"/>
                <w:szCs w:val="24"/>
              </w:rPr>
              <w:t xml:space="preserve">М.П. </w:t>
            </w:r>
          </w:p>
        </w:tc>
      </w:tr>
    </w:tbl>
    <w:p w:rsidR="00AF5DED" w:rsidRDefault="00AF5DED" w:rsidP="00AF5DED">
      <w:pPr>
        <w:jc w:val="both"/>
        <w:rPr>
          <w:sz w:val="24"/>
          <w:szCs w:val="24"/>
        </w:rPr>
      </w:pPr>
    </w:p>
    <w:p w:rsidR="00BF1300" w:rsidRPr="00501B1E" w:rsidRDefault="005F668C" w:rsidP="00BF1300">
      <w:pPr>
        <w:pStyle w:val="23"/>
        <w:pageBreakBefore/>
        <w:widowControl w:val="0"/>
        <w:tabs>
          <w:tab w:val="right" w:pos="9638"/>
        </w:tabs>
        <w:ind w:right="-1"/>
        <w:jc w:val="right"/>
        <w:rPr>
          <w:b w:val="0"/>
          <w:bCs w:val="0"/>
          <w:sz w:val="24"/>
          <w:szCs w:val="24"/>
        </w:rPr>
      </w:pPr>
      <w:r>
        <w:rPr>
          <w:b w:val="0"/>
          <w:bCs w:val="0"/>
          <w:sz w:val="24"/>
          <w:szCs w:val="24"/>
        </w:rPr>
        <w:t>П</w:t>
      </w:r>
      <w:r w:rsidR="00BF1300" w:rsidRPr="00501B1E">
        <w:rPr>
          <w:b w:val="0"/>
          <w:bCs w:val="0"/>
          <w:sz w:val="24"/>
          <w:szCs w:val="24"/>
        </w:rPr>
        <w:t>риложение №</w:t>
      </w:r>
      <w:r>
        <w:rPr>
          <w:b w:val="0"/>
          <w:bCs w:val="0"/>
          <w:sz w:val="24"/>
          <w:szCs w:val="24"/>
        </w:rPr>
        <w:t> </w:t>
      </w:r>
      <w:r w:rsidR="00BF1300" w:rsidRPr="00501B1E">
        <w:rPr>
          <w:b w:val="0"/>
          <w:bCs w:val="0"/>
          <w:sz w:val="24"/>
          <w:szCs w:val="24"/>
        </w:rPr>
        <w:t xml:space="preserve">1 </w:t>
      </w:r>
    </w:p>
    <w:p w:rsidR="00BF1300" w:rsidRPr="00501B1E" w:rsidRDefault="00BF1300" w:rsidP="00BF1300">
      <w:pPr>
        <w:jc w:val="right"/>
        <w:rPr>
          <w:sz w:val="24"/>
          <w:szCs w:val="24"/>
        </w:rPr>
      </w:pPr>
      <w:r w:rsidRPr="00501B1E">
        <w:rPr>
          <w:sz w:val="24"/>
          <w:szCs w:val="24"/>
        </w:rPr>
        <w:t>к Договору уступки прав (требований</w:t>
      </w:r>
      <w:r w:rsidRPr="00A81D73">
        <w:rPr>
          <w:sz w:val="24"/>
          <w:szCs w:val="24"/>
        </w:rPr>
        <w:t>) №</w:t>
      </w:r>
      <w:r>
        <w:rPr>
          <w:sz w:val="24"/>
          <w:szCs w:val="24"/>
        </w:rPr>
        <w:t xml:space="preserve"> </w:t>
      </w:r>
      <w:r w:rsidR="00B82948">
        <w:rPr>
          <w:sz w:val="24"/>
          <w:szCs w:val="24"/>
        </w:rPr>
        <w:t>__</w:t>
      </w:r>
      <w:r w:rsidR="00654735">
        <w:rPr>
          <w:sz w:val="24"/>
          <w:szCs w:val="24"/>
        </w:rPr>
        <w:t xml:space="preserve"> от </w:t>
      </w:r>
      <w:r w:rsidR="001F4B1C">
        <w:rPr>
          <w:sz w:val="24"/>
          <w:szCs w:val="24"/>
        </w:rPr>
        <w:t>__</w:t>
      </w:r>
      <w:r>
        <w:rPr>
          <w:sz w:val="24"/>
          <w:szCs w:val="24"/>
        </w:rPr>
        <w:t xml:space="preserve"> </w:t>
      </w:r>
      <w:r w:rsidR="00B82948">
        <w:rPr>
          <w:sz w:val="24"/>
          <w:szCs w:val="24"/>
        </w:rPr>
        <w:t>дека</w:t>
      </w:r>
      <w:r w:rsidR="00654735">
        <w:rPr>
          <w:sz w:val="24"/>
          <w:szCs w:val="24"/>
        </w:rPr>
        <w:t>бря</w:t>
      </w:r>
      <w:r>
        <w:rPr>
          <w:sz w:val="24"/>
          <w:szCs w:val="24"/>
        </w:rPr>
        <w:t xml:space="preserve"> 202</w:t>
      </w:r>
      <w:r w:rsidR="001F4B1C">
        <w:rPr>
          <w:sz w:val="24"/>
          <w:szCs w:val="24"/>
        </w:rPr>
        <w:t>4</w:t>
      </w:r>
      <w:r w:rsidRPr="00501B1E">
        <w:rPr>
          <w:sz w:val="24"/>
          <w:szCs w:val="24"/>
        </w:rPr>
        <w:t xml:space="preserve"> года</w:t>
      </w:r>
    </w:p>
    <w:p w:rsidR="00BF1300" w:rsidRDefault="00BF1300" w:rsidP="00BF1300">
      <w:pPr>
        <w:jc w:val="right"/>
        <w:rPr>
          <w:sz w:val="24"/>
          <w:szCs w:val="24"/>
        </w:rPr>
      </w:pPr>
    </w:p>
    <w:p w:rsidR="00BF1300" w:rsidRDefault="00BF1300" w:rsidP="00BF1300">
      <w:pPr>
        <w:widowControl w:val="0"/>
        <w:ind w:right="567"/>
        <w:rPr>
          <w:b/>
          <w:sz w:val="24"/>
          <w:szCs w:val="24"/>
        </w:rPr>
      </w:pPr>
    </w:p>
    <w:p w:rsidR="00BF1300" w:rsidRPr="00B9509A" w:rsidRDefault="00BF1300" w:rsidP="00BF1300">
      <w:pPr>
        <w:widowControl w:val="0"/>
        <w:ind w:right="-2"/>
        <w:jc w:val="both"/>
        <w:rPr>
          <w:b/>
          <w:sz w:val="24"/>
          <w:szCs w:val="24"/>
        </w:rPr>
      </w:pPr>
      <w:r w:rsidRPr="00B9509A">
        <w:rPr>
          <w:b/>
          <w:sz w:val="24"/>
          <w:szCs w:val="24"/>
        </w:rPr>
        <w:t>Перечень Обеспечительных договоров</w:t>
      </w:r>
      <w:r>
        <w:rPr>
          <w:b/>
          <w:sz w:val="24"/>
          <w:szCs w:val="24"/>
        </w:rPr>
        <w:t>, права (требования) по которым переходят к ЦЕССИОНАРИЮ согласно п. 1.1. Договора:</w:t>
      </w:r>
    </w:p>
    <w:p w:rsidR="00BF1300" w:rsidRPr="00D074FA" w:rsidRDefault="00BF1300" w:rsidP="00BF1300">
      <w:pPr>
        <w:widowControl w:val="0"/>
        <w:ind w:right="-2" w:firstLine="720"/>
        <w:jc w:val="center"/>
        <w:rPr>
          <w:b/>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6018"/>
        <w:gridCol w:w="2835"/>
      </w:tblGrid>
      <w:tr w:rsidR="00BF1300" w:rsidRPr="00D21135" w:rsidTr="00DF2977">
        <w:trPr>
          <w:trHeight w:val="566"/>
        </w:trPr>
        <w:tc>
          <w:tcPr>
            <w:tcW w:w="503" w:type="dxa"/>
            <w:vAlign w:val="center"/>
          </w:tcPr>
          <w:p w:rsidR="00BF1300" w:rsidRPr="00D21135" w:rsidRDefault="00BF1300" w:rsidP="007117AC">
            <w:pPr>
              <w:pStyle w:val="aff1"/>
              <w:spacing w:before="60" w:after="60"/>
              <w:rPr>
                <w:rFonts w:ascii="Times New Roman" w:hAnsi="Times New Roman"/>
                <w:b/>
                <w:sz w:val="20"/>
                <w:szCs w:val="20"/>
                <w:lang w:eastAsia="ru-RU"/>
              </w:rPr>
            </w:pPr>
            <w:r w:rsidRPr="00D21135">
              <w:rPr>
                <w:rFonts w:ascii="Times New Roman" w:hAnsi="Times New Roman"/>
                <w:b/>
                <w:sz w:val="20"/>
                <w:szCs w:val="20"/>
                <w:lang w:eastAsia="ru-RU"/>
              </w:rPr>
              <w:t>№ п/п</w:t>
            </w:r>
          </w:p>
        </w:tc>
        <w:tc>
          <w:tcPr>
            <w:tcW w:w="6018" w:type="dxa"/>
            <w:vAlign w:val="center"/>
          </w:tcPr>
          <w:p w:rsidR="00BF1300" w:rsidRPr="00D21135" w:rsidRDefault="00BF1300" w:rsidP="00BF1300">
            <w:pPr>
              <w:pStyle w:val="aff1"/>
              <w:spacing w:before="60" w:after="60"/>
              <w:jc w:val="center"/>
              <w:rPr>
                <w:rFonts w:ascii="Times New Roman" w:hAnsi="Times New Roman"/>
                <w:b/>
                <w:sz w:val="20"/>
                <w:szCs w:val="20"/>
                <w:lang w:eastAsia="ru-RU"/>
              </w:rPr>
            </w:pPr>
            <w:r w:rsidRPr="00D21135">
              <w:rPr>
                <w:rFonts w:ascii="Times New Roman" w:hAnsi="Times New Roman"/>
                <w:b/>
                <w:sz w:val="20"/>
                <w:szCs w:val="20"/>
                <w:lang w:eastAsia="ru-RU"/>
              </w:rPr>
              <w:t>Наименование</w:t>
            </w:r>
            <w:r>
              <w:rPr>
                <w:rFonts w:ascii="Times New Roman" w:hAnsi="Times New Roman"/>
                <w:b/>
                <w:sz w:val="20"/>
                <w:szCs w:val="20"/>
                <w:lang w:eastAsia="ru-RU"/>
              </w:rPr>
              <w:t>,</w:t>
            </w:r>
            <w:r w:rsidRPr="00D21135">
              <w:rPr>
                <w:rFonts w:ascii="Times New Roman" w:hAnsi="Times New Roman"/>
                <w:b/>
                <w:sz w:val="20"/>
                <w:szCs w:val="20"/>
                <w:lang w:eastAsia="ru-RU"/>
              </w:rPr>
              <w:t xml:space="preserve"> </w:t>
            </w:r>
            <w:r>
              <w:rPr>
                <w:rFonts w:ascii="Times New Roman" w:hAnsi="Times New Roman"/>
                <w:b/>
                <w:sz w:val="20"/>
                <w:szCs w:val="20"/>
                <w:lang w:eastAsia="ru-RU"/>
              </w:rPr>
              <w:t xml:space="preserve"> номер, дата документа </w:t>
            </w:r>
          </w:p>
        </w:tc>
        <w:tc>
          <w:tcPr>
            <w:tcW w:w="2835" w:type="dxa"/>
            <w:vAlign w:val="center"/>
          </w:tcPr>
          <w:p w:rsidR="00BF1300" w:rsidRPr="00D21135" w:rsidRDefault="00BF1300" w:rsidP="007117AC">
            <w:pPr>
              <w:pStyle w:val="aff1"/>
              <w:spacing w:before="60" w:after="60"/>
              <w:jc w:val="center"/>
              <w:rPr>
                <w:rFonts w:ascii="Times New Roman" w:hAnsi="Times New Roman"/>
                <w:b/>
                <w:sz w:val="20"/>
                <w:szCs w:val="20"/>
                <w:lang w:eastAsia="ru-RU"/>
              </w:rPr>
            </w:pPr>
            <w:r>
              <w:rPr>
                <w:rFonts w:ascii="Times New Roman" w:hAnsi="Times New Roman"/>
                <w:b/>
                <w:sz w:val="20"/>
                <w:szCs w:val="20"/>
                <w:lang w:eastAsia="ru-RU"/>
              </w:rPr>
              <w:t>Залогодатель/Поручитель</w:t>
            </w:r>
          </w:p>
        </w:tc>
      </w:tr>
      <w:tr w:rsidR="00DF2977" w:rsidRPr="00D21135" w:rsidTr="007117AC">
        <w:trPr>
          <w:trHeight w:val="263"/>
        </w:trPr>
        <w:tc>
          <w:tcPr>
            <w:tcW w:w="503" w:type="dxa"/>
            <w:vAlign w:val="center"/>
          </w:tcPr>
          <w:p w:rsidR="00DF2977" w:rsidRPr="00D21135" w:rsidRDefault="00DF2977" w:rsidP="00DF2977">
            <w:pPr>
              <w:pStyle w:val="aff1"/>
              <w:numPr>
                <w:ilvl w:val="0"/>
                <w:numId w:val="31"/>
              </w:numPr>
              <w:spacing w:before="60" w:after="60"/>
              <w:ind w:left="227" w:firstLine="0"/>
              <w:jc w:val="center"/>
              <w:rPr>
                <w:rFonts w:ascii="Times New Roman" w:hAnsi="Times New Roman"/>
                <w:sz w:val="20"/>
                <w:szCs w:val="20"/>
                <w:lang w:eastAsia="ru-RU"/>
              </w:rPr>
            </w:pPr>
          </w:p>
        </w:tc>
        <w:tc>
          <w:tcPr>
            <w:tcW w:w="6018" w:type="dxa"/>
          </w:tcPr>
          <w:p w:rsidR="00DF2977" w:rsidRPr="00031EB4" w:rsidRDefault="00DF2977" w:rsidP="00DA7CAD">
            <w:pPr>
              <w:spacing w:before="60" w:after="60"/>
              <w:rPr>
                <w:color w:val="000000"/>
              </w:rPr>
            </w:pPr>
            <w:r w:rsidRPr="00031EB4">
              <w:t>Договор поручительства</w:t>
            </w:r>
            <w:r>
              <w:t xml:space="preserve"> №</w:t>
            </w:r>
            <w:r w:rsidR="00164647">
              <w:t xml:space="preserve"> </w:t>
            </w:r>
            <w:r w:rsidR="00164647" w:rsidRPr="00164647">
              <w:t>55/8617/0003/1/1/</w:t>
            </w:r>
            <w:r w:rsidR="001A2D46" w:rsidRPr="001A2D46">
              <w:t>097</w:t>
            </w:r>
            <w:r w:rsidR="00164647" w:rsidRPr="00164647">
              <w:t>/21/ПФЛ01</w:t>
            </w:r>
            <w:r w:rsidR="00164647">
              <w:t xml:space="preserve"> от </w:t>
            </w:r>
            <w:r w:rsidR="00D23CDD">
              <w:t>27.12.2021</w:t>
            </w:r>
            <w:r w:rsidR="00164647">
              <w:t xml:space="preserve"> </w:t>
            </w:r>
            <w:r>
              <w:rPr>
                <w:color w:val="000000"/>
              </w:rPr>
              <w:t xml:space="preserve">(в редакции Дополнительного соглашения №1 от </w:t>
            </w:r>
            <w:r w:rsidR="000E5432">
              <w:rPr>
                <w:color w:val="000000"/>
              </w:rPr>
              <w:t>21.09.2022г</w:t>
            </w:r>
            <w:r>
              <w:rPr>
                <w:color w:val="000000"/>
              </w:rPr>
              <w:t>.)</w:t>
            </w:r>
          </w:p>
        </w:tc>
        <w:tc>
          <w:tcPr>
            <w:tcW w:w="2835" w:type="dxa"/>
          </w:tcPr>
          <w:p w:rsidR="00DF2977" w:rsidRPr="00031EB4" w:rsidRDefault="00DF2977" w:rsidP="00DF2977">
            <w:pPr>
              <w:jc w:val="center"/>
              <w:rPr>
                <w:color w:val="000000"/>
              </w:rPr>
            </w:pPr>
            <w:r w:rsidRPr="00031EB4">
              <w:rPr>
                <w:color w:val="000000"/>
              </w:rPr>
              <w:t>Охрименко Вячеслав Владимирович</w:t>
            </w:r>
          </w:p>
        </w:tc>
      </w:tr>
      <w:tr w:rsidR="00DF2977" w:rsidRPr="00D21135" w:rsidTr="007117AC">
        <w:trPr>
          <w:trHeight w:val="263"/>
        </w:trPr>
        <w:tc>
          <w:tcPr>
            <w:tcW w:w="503" w:type="dxa"/>
            <w:vAlign w:val="center"/>
          </w:tcPr>
          <w:p w:rsidR="00DF2977" w:rsidRPr="00D21135" w:rsidRDefault="00DF2977" w:rsidP="00DF2977">
            <w:pPr>
              <w:pStyle w:val="aff1"/>
              <w:numPr>
                <w:ilvl w:val="0"/>
                <w:numId w:val="31"/>
              </w:numPr>
              <w:spacing w:before="60" w:after="60"/>
              <w:ind w:left="227" w:firstLine="0"/>
              <w:jc w:val="center"/>
              <w:rPr>
                <w:rFonts w:ascii="Times New Roman" w:hAnsi="Times New Roman"/>
                <w:sz w:val="20"/>
                <w:szCs w:val="20"/>
                <w:lang w:eastAsia="ru-RU"/>
              </w:rPr>
            </w:pPr>
          </w:p>
        </w:tc>
        <w:tc>
          <w:tcPr>
            <w:tcW w:w="6018" w:type="dxa"/>
          </w:tcPr>
          <w:p w:rsidR="00DF2977" w:rsidRPr="00031EB4" w:rsidRDefault="00DF2977" w:rsidP="00DA7CAD">
            <w:pPr>
              <w:spacing w:before="60" w:after="60"/>
              <w:rPr>
                <w:color w:val="000000"/>
              </w:rPr>
            </w:pPr>
            <w:r w:rsidRPr="00031EB4">
              <w:t>Договор поручительства</w:t>
            </w:r>
            <w:r w:rsidR="009F1DBA">
              <w:t xml:space="preserve"> № </w:t>
            </w:r>
            <w:r w:rsidR="009F1DBA" w:rsidRPr="009F1DBA">
              <w:t>55/8617/0003/1/1/</w:t>
            </w:r>
            <w:r w:rsidR="001A2D46" w:rsidRPr="001A2D46">
              <w:t>097</w:t>
            </w:r>
            <w:r w:rsidR="009F1DBA" w:rsidRPr="009F1DBA">
              <w:t>/21/П01</w:t>
            </w:r>
            <w:r w:rsidR="009F1DBA">
              <w:t xml:space="preserve"> от </w:t>
            </w:r>
            <w:r w:rsidR="00D23CDD">
              <w:t>27.12.2021</w:t>
            </w:r>
            <w:r w:rsidR="009F1DBA">
              <w:t xml:space="preserve"> </w:t>
            </w:r>
            <w:r>
              <w:rPr>
                <w:color w:val="000000"/>
              </w:rPr>
              <w:t xml:space="preserve">(в редакции Дополнительного соглашения №1 от </w:t>
            </w:r>
            <w:r w:rsidR="000E5432">
              <w:rPr>
                <w:color w:val="000000"/>
              </w:rPr>
              <w:t>21.09.2022г</w:t>
            </w:r>
            <w:r>
              <w:rPr>
                <w:color w:val="000000"/>
              </w:rPr>
              <w:t>.</w:t>
            </w:r>
            <w:r w:rsidR="00056E2D">
              <w:rPr>
                <w:color w:val="000000"/>
              </w:rPr>
              <w:t>)</w:t>
            </w:r>
          </w:p>
        </w:tc>
        <w:tc>
          <w:tcPr>
            <w:tcW w:w="2835" w:type="dxa"/>
          </w:tcPr>
          <w:p w:rsidR="0032219D" w:rsidRDefault="0032219D" w:rsidP="00DF2977">
            <w:pPr>
              <w:jc w:val="center"/>
              <w:rPr>
                <w:color w:val="000000"/>
              </w:rPr>
            </w:pPr>
            <w:r w:rsidRPr="0032219D">
              <w:rPr>
                <w:color w:val="000000"/>
              </w:rPr>
              <w:t>ООО «ИМПЕРИЯ ВИН» (ИНН: 1101091380)</w:t>
            </w:r>
          </w:p>
          <w:p w:rsidR="00DF2977" w:rsidRPr="00031EB4" w:rsidRDefault="00DF2977" w:rsidP="0032219D">
            <w:pPr>
              <w:rPr>
                <w:color w:val="000000"/>
              </w:rPr>
            </w:pPr>
          </w:p>
        </w:tc>
      </w:tr>
      <w:tr w:rsidR="00DF2977" w:rsidRPr="00D21135" w:rsidTr="007117AC">
        <w:trPr>
          <w:trHeight w:val="263"/>
        </w:trPr>
        <w:tc>
          <w:tcPr>
            <w:tcW w:w="503" w:type="dxa"/>
            <w:vAlign w:val="center"/>
          </w:tcPr>
          <w:p w:rsidR="00DF2977" w:rsidRPr="00D21135" w:rsidRDefault="00DF2977" w:rsidP="00DF2977">
            <w:pPr>
              <w:pStyle w:val="aff1"/>
              <w:numPr>
                <w:ilvl w:val="0"/>
                <w:numId w:val="31"/>
              </w:numPr>
              <w:spacing w:before="60" w:after="60"/>
              <w:ind w:left="227" w:firstLine="0"/>
              <w:jc w:val="center"/>
              <w:rPr>
                <w:rFonts w:ascii="Times New Roman" w:hAnsi="Times New Roman"/>
                <w:sz w:val="20"/>
                <w:szCs w:val="20"/>
                <w:lang w:eastAsia="ru-RU"/>
              </w:rPr>
            </w:pPr>
          </w:p>
        </w:tc>
        <w:tc>
          <w:tcPr>
            <w:tcW w:w="6018" w:type="dxa"/>
          </w:tcPr>
          <w:p w:rsidR="00DF2977" w:rsidRPr="00031EB4" w:rsidRDefault="00DF2977" w:rsidP="00DA7CAD">
            <w:pPr>
              <w:spacing w:before="60" w:after="60"/>
              <w:rPr>
                <w:color w:val="000000"/>
              </w:rPr>
            </w:pPr>
            <w:r w:rsidRPr="00031EB4">
              <w:t>Договор поручительства</w:t>
            </w:r>
            <w:r w:rsidR="00283ED6">
              <w:t xml:space="preserve"> № </w:t>
            </w:r>
            <w:r w:rsidR="00283ED6" w:rsidRPr="00283ED6">
              <w:t>55/8617/0003/1/1/</w:t>
            </w:r>
            <w:r w:rsidR="001A2D46" w:rsidRPr="001A2D46">
              <w:t>097</w:t>
            </w:r>
            <w:r w:rsidR="00283ED6" w:rsidRPr="00283ED6">
              <w:t>/21/П02</w:t>
            </w:r>
            <w:r w:rsidR="00283ED6">
              <w:t xml:space="preserve"> от </w:t>
            </w:r>
            <w:r w:rsidR="00D23CDD">
              <w:t>27.12.2021</w:t>
            </w:r>
            <w:r w:rsidR="00283ED6">
              <w:t xml:space="preserve"> </w:t>
            </w:r>
            <w:r>
              <w:rPr>
                <w:color w:val="000000"/>
              </w:rPr>
              <w:t xml:space="preserve">(в редакции Дополнительного соглашения №1 от </w:t>
            </w:r>
            <w:r w:rsidR="000E5432">
              <w:rPr>
                <w:color w:val="000000"/>
              </w:rPr>
              <w:t>21.09.2022г</w:t>
            </w:r>
            <w:r>
              <w:rPr>
                <w:color w:val="000000"/>
              </w:rPr>
              <w:t>.)</w:t>
            </w:r>
          </w:p>
        </w:tc>
        <w:tc>
          <w:tcPr>
            <w:tcW w:w="2835" w:type="dxa"/>
          </w:tcPr>
          <w:p w:rsidR="00DF2977" w:rsidRPr="00031EB4" w:rsidRDefault="00DF2977" w:rsidP="00DF2977">
            <w:pPr>
              <w:jc w:val="center"/>
              <w:rPr>
                <w:color w:val="000000"/>
              </w:rPr>
            </w:pPr>
            <w:r w:rsidRPr="00031EB4">
              <w:rPr>
                <w:color w:val="000000"/>
              </w:rPr>
              <w:t xml:space="preserve">ООО </w:t>
            </w:r>
            <w:r>
              <w:rPr>
                <w:color w:val="000000"/>
              </w:rPr>
              <w:t>«</w:t>
            </w:r>
            <w:r w:rsidRPr="00031EB4">
              <w:rPr>
                <w:color w:val="000000"/>
              </w:rPr>
              <w:t>ФОКСТРОТ</w:t>
            </w:r>
            <w:r>
              <w:rPr>
                <w:color w:val="000000"/>
              </w:rPr>
              <w:t>» (ИНН: 1101109334)</w:t>
            </w:r>
          </w:p>
        </w:tc>
      </w:tr>
      <w:tr w:rsidR="00DF2977" w:rsidRPr="00D21135" w:rsidTr="007117AC">
        <w:trPr>
          <w:trHeight w:val="263"/>
        </w:trPr>
        <w:tc>
          <w:tcPr>
            <w:tcW w:w="503" w:type="dxa"/>
            <w:vAlign w:val="center"/>
          </w:tcPr>
          <w:p w:rsidR="00DF2977" w:rsidRPr="00D21135" w:rsidRDefault="00DF2977" w:rsidP="00DF2977">
            <w:pPr>
              <w:pStyle w:val="aff1"/>
              <w:numPr>
                <w:ilvl w:val="0"/>
                <w:numId w:val="31"/>
              </w:numPr>
              <w:spacing w:before="60" w:after="60"/>
              <w:ind w:left="227" w:firstLine="0"/>
              <w:jc w:val="center"/>
              <w:rPr>
                <w:rFonts w:ascii="Times New Roman" w:hAnsi="Times New Roman"/>
                <w:sz w:val="20"/>
                <w:szCs w:val="20"/>
                <w:lang w:eastAsia="ru-RU"/>
              </w:rPr>
            </w:pPr>
          </w:p>
        </w:tc>
        <w:tc>
          <w:tcPr>
            <w:tcW w:w="6018" w:type="dxa"/>
          </w:tcPr>
          <w:p w:rsidR="00DF2977" w:rsidRPr="00031EB4" w:rsidRDefault="00DF2977" w:rsidP="00DA7CAD">
            <w:pPr>
              <w:spacing w:before="60" w:after="60"/>
              <w:rPr>
                <w:color w:val="000000"/>
              </w:rPr>
            </w:pPr>
            <w:r w:rsidRPr="00031EB4">
              <w:t>Договор поручительства</w:t>
            </w:r>
            <w:r w:rsidR="00534CA3">
              <w:t xml:space="preserve"> № </w:t>
            </w:r>
            <w:r w:rsidR="00534CA3" w:rsidRPr="00534CA3">
              <w:t>55/8617/0003/1/1/</w:t>
            </w:r>
            <w:r w:rsidR="001A2D46" w:rsidRPr="001A2D46">
              <w:t>097</w:t>
            </w:r>
            <w:r w:rsidR="00534CA3" w:rsidRPr="00534CA3">
              <w:t>/21/П03</w:t>
            </w:r>
            <w:r w:rsidR="00534CA3">
              <w:t xml:space="preserve"> от </w:t>
            </w:r>
            <w:r w:rsidR="00D23CDD">
              <w:t>27.12.2021</w:t>
            </w:r>
            <w:r w:rsidR="00534CA3">
              <w:t xml:space="preserve"> </w:t>
            </w:r>
            <w:r>
              <w:rPr>
                <w:color w:val="000000"/>
              </w:rPr>
              <w:t xml:space="preserve">(в редакции Дополнительного соглашения №1 от </w:t>
            </w:r>
            <w:r w:rsidR="000E5432">
              <w:rPr>
                <w:color w:val="000000"/>
              </w:rPr>
              <w:t>21.09.2022г</w:t>
            </w:r>
            <w:r>
              <w:rPr>
                <w:color w:val="000000"/>
              </w:rPr>
              <w:t>.)</w:t>
            </w:r>
          </w:p>
        </w:tc>
        <w:tc>
          <w:tcPr>
            <w:tcW w:w="2835" w:type="dxa"/>
          </w:tcPr>
          <w:p w:rsidR="0032219D" w:rsidRDefault="0032219D" w:rsidP="00DF2977">
            <w:pPr>
              <w:jc w:val="center"/>
              <w:rPr>
                <w:color w:val="000000"/>
              </w:rPr>
            </w:pPr>
            <w:r w:rsidRPr="0032219D">
              <w:rPr>
                <w:color w:val="000000"/>
              </w:rPr>
              <w:t>ООО «КРИПТОН» (ИНН: 1103020709)</w:t>
            </w:r>
          </w:p>
          <w:p w:rsidR="00DF2977" w:rsidRPr="00031EB4" w:rsidRDefault="00DF2977" w:rsidP="0032219D">
            <w:pPr>
              <w:rPr>
                <w:color w:val="000000"/>
              </w:rPr>
            </w:pPr>
          </w:p>
        </w:tc>
      </w:tr>
      <w:tr w:rsidR="00DF2977" w:rsidRPr="00D21135" w:rsidTr="007117AC">
        <w:trPr>
          <w:trHeight w:val="263"/>
        </w:trPr>
        <w:tc>
          <w:tcPr>
            <w:tcW w:w="503" w:type="dxa"/>
            <w:vAlign w:val="center"/>
          </w:tcPr>
          <w:p w:rsidR="00DF2977" w:rsidRPr="00D21135" w:rsidRDefault="00DF2977" w:rsidP="00DF2977">
            <w:pPr>
              <w:pStyle w:val="aff1"/>
              <w:numPr>
                <w:ilvl w:val="0"/>
                <w:numId w:val="31"/>
              </w:numPr>
              <w:spacing w:before="60" w:after="60"/>
              <w:ind w:left="227" w:firstLine="0"/>
              <w:jc w:val="center"/>
              <w:rPr>
                <w:rFonts w:ascii="Times New Roman" w:hAnsi="Times New Roman"/>
                <w:sz w:val="20"/>
                <w:szCs w:val="20"/>
                <w:lang w:eastAsia="ru-RU"/>
              </w:rPr>
            </w:pPr>
          </w:p>
        </w:tc>
        <w:tc>
          <w:tcPr>
            <w:tcW w:w="6018" w:type="dxa"/>
          </w:tcPr>
          <w:p w:rsidR="00DF2977" w:rsidRPr="00031EB4" w:rsidRDefault="00DF2977" w:rsidP="00DA7CAD">
            <w:pPr>
              <w:spacing w:before="60" w:after="60"/>
              <w:rPr>
                <w:color w:val="000000"/>
              </w:rPr>
            </w:pPr>
            <w:r w:rsidRPr="00031EB4">
              <w:t>Договор поручительства</w:t>
            </w:r>
            <w:r w:rsidR="00534CA3">
              <w:t xml:space="preserve"> № </w:t>
            </w:r>
            <w:r w:rsidR="00534CA3" w:rsidRPr="00534CA3">
              <w:t>55/8617/0003/1/1/</w:t>
            </w:r>
            <w:r w:rsidR="001A2D46" w:rsidRPr="001A2D46">
              <w:t>097</w:t>
            </w:r>
            <w:r w:rsidR="00534CA3" w:rsidRPr="00534CA3">
              <w:t>/21/П04</w:t>
            </w:r>
            <w:r w:rsidR="00534CA3">
              <w:t xml:space="preserve"> от </w:t>
            </w:r>
            <w:r w:rsidR="00D23CDD">
              <w:t>27.12.2021</w:t>
            </w:r>
            <w:r w:rsidR="00534CA3">
              <w:t xml:space="preserve"> </w:t>
            </w:r>
            <w:r>
              <w:rPr>
                <w:color w:val="000000"/>
              </w:rPr>
              <w:t xml:space="preserve">(в редакции Дополнительного соглашения №1 от </w:t>
            </w:r>
            <w:r w:rsidR="000E5432">
              <w:rPr>
                <w:color w:val="000000"/>
              </w:rPr>
              <w:t>21.09.2022г</w:t>
            </w:r>
            <w:r>
              <w:rPr>
                <w:color w:val="000000"/>
              </w:rPr>
              <w:t>.)</w:t>
            </w:r>
          </w:p>
        </w:tc>
        <w:tc>
          <w:tcPr>
            <w:tcW w:w="2835" w:type="dxa"/>
          </w:tcPr>
          <w:p w:rsidR="00DF2977" w:rsidRPr="00031EB4" w:rsidRDefault="00DF2977" w:rsidP="0032219D">
            <w:pPr>
              <w:jc w:val="center"/>
              <w:rPr>
                <w:color w:val="000000"/>
              </w:rPr>
            </w:pPr>
            <w:r w:rsidRPr="00031EB4">
              <w:rPr>
                <w:color w:val="000000"/>
              </w:rPr>
              <w:t xml:space="preserve">ООО </w:t>
            </w:r>
            <w:r>
              <w:rPr>
                <w:color w:val="000000"/>
              </w:rPr>
              <w:t>«</w:t>
            </w:r>
            <w:r w:rsidR="0032219D">
              <w:rPr>
                <w:color w:val="000000"/>
              </w:rPr>
              <w:t>БАСТИОН</w:t>
            </w:r>
            <w:r>
              <w:rPr>
                <w:color w:val="000000"/>
              </w:rPr>
              <w:t xml:space="preserve">» (ИНН: </w:t>
            </w:r>
            <w:r w:rsidR="0032219D" w:rsidRPr="0032219D">
              <w:rPr>
                <w:color w:val="000000"/>
              </w:rPr>
              <w:t>1101129147</w:t>
            </w:r>
            <w:r>
              <w:rPr>
                <w:color w:val="000000"/>
              </w:rPr>
              <w:t>)</w:t>
            </w:r>
          </w:p>
        </w:tc>
      </w:tr>
      <w:tr w:rsidR="00DF2977" w:rsidRPr="00D21135" w:rsidTr="007117AC">
        <w:trPr>
          <w:trHeight w:val="263"/>
        </w:trPr>
        <w:tc>
          <w:tcPr>
            <w:tcW w:w="503" w:type="dxa"/>
            <w:vAlign w:val="center"/>
          </w:tcPr>
          <w:p w:rsidR="00DF2977" w:rsidRPr="00D21135" w:rsidRDefault="00DF2977" w:rsidP="00DF2977">
            <w:pPr>
              <w:pStyle w:val="aff1"/>
              <w:numPr>
                <w:ilvl w:val="0"/>
                <w:numId w:val="31"/>
              </w:numPr>
              <w:spacing w:before="60" w:after="60"/>
              <w:ind w:left="227" w:firstLine="0"/>
              <w:jc w:val="center"/>
              <w:rPr>
                <w:rFonts w:ascii="Times New Roman" w:hAnsi="Times New Roman"/>
                <w:sz w:val="20"/>
                <w:szCs w:val="20"/>
                <w:lang w:eastAsia="ru-RU"/>
              </w:rPr>
            </w:pPr>
          </w:p>
        </w:tc>
        <w:tc>
          <w:tcPr>
            <w:tcW w:w="6018" w:type="dxa"/>
          </w:tcPr>
          <w:p w:rsidR="00DF2977" w:rsidRPr="00240DCF" w:rsidRDefault="00DF2977" w:rsidP="00DA7CAD">
            <w:pPr>
              <w:spacing w:before="60" w:after="60"/>
            </w:pPr>
            <w:r w:rsidRPr="00031EB4">
              <w:t>Договор поручительства</w:t>
            </w:r>
            <w:r w:rsidR="00534CA3">
              <w:t xml:space="preserve"> № </w:t>
            </w:r>
            <w:r w:rsidR="00534CA3" w:rsidRPr="00534CA3">
              <w:t>55/8617/0003/1/1/</w:t>
            </w:r>
            <w:r w:rsidR="001A2D46" w:rsidRPr="001A2D46">
              <w:t>097</w:t>
            </w:r>
            <w:r w:rsidR="00534CA3" w:rsidRPr="00534CA3">
              <w:t>/21/П05</w:t>
            </w:r>
            <w:r w:rsidR="00534CA3">
              <w:t xml:space="preserve"> от </w:t>
            </w:r>
            <w:r w:rsidR="00D23CDD">
              <w:t>27.12.2021</w:t>
            </w:r>
            <w:r w:rsidR="00534CA3">
              <w:t xml:space="preserve"> </w:t>
            </w:r>
            <w:r>
              <w:rPr>
                <w:color w:val="000000"/>
              </w:rPr>
              <w:t xml:space="preserve">(в редакции Дополнительного соглашения №1 от </w:t>
            </w:r>
            <w:r w:rsidR="000E5432">
              <w:rPr>
                <w:color w:val="000000"/>
              </w:rPr>
              <w:t>21.09.2022г</w:t>
            </w:r>
            <w:r>
              <w:rPr>
                <w:color w:val="000000"/>
              </w:rPr>
              <w:t>.)</w:t>
            </w:r>
          </w:p>
        </w:tc>
        <w:tc>
          <w:tcPr>
            <w:tcW w:w="2835" w:type="dxa"/>
          </w:tcPr>
          <w:p w:rsidR="0034350A" w:rsidRDefault="0034350A" w:rsidP="00DF2977">
            <w:pPr>
              <w:jc w:val="center"/>
              <w:rPr>
                <w:color w:val="000000"/>
              </w:rPr>
            </w:pPr>
            <w:r>
              <w:rPr>
                <w:color w:val="000000"/>
              </w:rPr>
              <w:t>ООО «АЛКОМИР» (ИНН 1101099333)</w:t>
            </w:r>
          </w:p>
          <w:p w:rsidR="00DF2977" w:rsidRPr="00031EB4" w:rsidRDefault="00DF2977" w:rsidP="0034350A">
            <w:pPr>
              <w:rPr>
                <w:color w:val="000000"/>
              </w:rPr>
            </w:pPr>
          </w:p>
        </w:tc>
      </w:tr>
      <w:tr w:rsidR="00DF2977" w:rsidRPr="00D21135" w:rsidTr="007117AC">
        <w:trPr>
          <w:trHeight w:val="263"/>
        </w:trPr>
        <w:tc>
          <w:tcPr>
            <w:tcW w:w="503" w:type="dxa"/>
            <w:vAlign w:val="center"/>
          </w:tcPr>
          <w:p w:rsidR="00DF2977" w:rsidRPr="00D21135" w:rsidRDefault="00DF2977" w:rsidP="00DF2977">
            <w:pPr>
              <w:pStyle w:val="aff1"/>
              <w:numPr>
                <w:ilvl w:val="0"/>
                <w:numId w:val="31"/>
              </w:numPr>
              <w:spacing w:before="60" w:after="60"/>
              <w:ind w:left="227" w:firstLine="0"/>
              <w:jc w:val="center"/>
              <w:rPr>
                <w:rFonts w:ascii="Times New Roman" w:hAnsi="Times New Roman"/>
                <w:sz w:val="20"/>
                <w:szCs w:val="20"/>
                <w:lang w:eastAsia="ru-RU"/>
              </w:rPr>
            </w:pPr>
          </w:p>
        </w:tc>
        <w:tc>
          <w:tcPr>
            <w:tcW w:w="6018" w:type="dxa"/>
          </w:tcPr>
          <w:p w:rsidR="00DF2977" w:rsidRPr="00031EB4" w:rsidRDefault="00DF2977" w:rsidP="00DA7CAD">
            <w:pPr>
              <w:spacing w:before="60" w:after="60"/>
              <w:rPr>
                <w:color w:val="000000"/>
              </w:rPr>
            </w:pPr>
            <w:r w:rsidRPr="00031EB4">
              <w:t>Договор поручительства</w:t>
            </w:r>
            <w:r w:rsidR="00534CA3">
              <w:t xml:space="preserve"> № </w:t>
            </w:r>
            <w:r w:rsidR="00534CA3" w:rsidRPr="00534CA3">
              <w:t>55/8617/0003/1/1/</w:t>
            </w:r>
            <w:r w:rsidR="001A2D46" w:rsidRPr="001A2D46">
              <w:t>097</w:t>
            </w:r>
            <w:r w:rsidR="00534CA3" w:rsidRPr="00534CA3">
              <w:t>/21/П06</w:t>
            </w:r>
            <w:r w:rsidR="00534CA3">
              <w:t xml:space="preserve"> от </w:t>
            </w:r>
            <w:r w:rsidR="00D23CDD">
              <w:t>27.12.2021</w:t>
            </w:r>
            <w:r w:rsidR="00534CA3">
              <w:t xml:space="preserve"> </w:t>
            </w:r>
            <w:r>
              <w:rPr>
                <w:color w:val="000000"/>
              </w:rPr>
              <w:t xml:space="preserve">(в редакции Дополнительного соглашения №1 от </w:t>
            </w:r>
            <w:r w:rsidR="000E5432">
              <w:rPr>
                <w:color w:val="000000"/>
              </w:rPr>
              <w:t>21.09.2022г</w:t>
            </w:r>
            <w:r>
              <w:rPr>
                <w:color w:val="000000"/>
              </w:rPr>
              <w:t>.)</w:t>
            </w:r>
          </w:p>
        </w:tc>
        <w:tc>
          <w:tcPr>
            <w:tcW w:w="2835" w:type="dxa"/>
          </w:tcPr>
          <w:p w:rsidR="00DF2977" w:rsidRPr="00031EB4" w:rsidRDefault="0034350A" w:rsidP="0034350A">
            <w:pPr>
              <w:jc w:val="center"/>
              <w:rPr>
                <w:color w:val="000000"/>
              </w:rPr>
            </w:pPr>
            <w:r w:rsidRPr="0034350A">
              <w:rPr>
                <w:color w:val="000000"/>
              </w:rPr>
              <w:t>ООО «КРИСТАЛЛ» (ИНН: 1101096484)</w:t>
            </w:r>
          </w:p>
        </w:tc>
      </w:tr>
      <w:tr w:rsidR="00DF2977" w:rsidRPr="00D21135" w:rsidTr="007117AC">
        <w:trPr>
          <w:trHeight w:val="263"/>
        </w:trPr>
        <w:tc>
          <w:tcPr>
            <w:tcW w:w="503" w:type="dxa"/>
            <w:vAlign w:val="center"/>
          </w:tcPr>
          <w:p w:rsidR="00DF2977" w:rsidRPr="00D21135" w:rsidRDefault="00DF2977" w:rsidP="00DF2977">
            <w:pPr>
              <w:pStyle w:val="aff1"/>
              <w:numPr>
                <w:ilvl w:val="0"/>
                <w:numId w:val="31"/>
              </w:numPr>
              <w:spacing w:before="60" w:after="60"/>
              <w:ind w:left="227" w:firstLine="0"/>
              <w:jc w:val="center"/>
              <w:rPr>
                <w:rFonts w:ascii="Times New Roman" w:hAnsi="Times New Roman"/>
                <w:sz w:val="20"/>
                <w:szCs w:val="20"/>
                <w:lang w:eastAsia="ru-RU"/>
              </w:rPr>
            </w:pPr>
          </w:p>
        </w:tc>
        <w:tc>
          <w:tcPr>
            <w:tcW w:w="6018" w:type="dxa"/>
          </w:tcPr>
          <w:p w:rsidR="00DF2977" w:rsidRPr="00031EB4" w:rsidRDefault="00DF2977" w:rsidP="00DA7CAD">
            <w:pPr>
              <w:spacing w:before="60" w:after="60"/>
            </w:pPr>
            <w:r w:rsidRPr="00031EB4">
              <w:t>Договор поручительства</w:t>
            </w:r>
            <w:r>
              <w:t xml:space="preserve"> </w:t>
            </w:r>
            <w:r w:rsidR="00534CA3">
              <w:t xml:space="preserve">№ </w:t>
            </w:r>
            <w:r w:rsidR="00534CA3" w:rsidRPr="00534CA3">
              <w:t>55/8617/0003/1/1/</w:t>
            </w:r>
            <w:r w:rsidR="001A2D46" w:rsidRPr="001A2D46">
              <w:t>097</w:t>
            </w:r>
            <w:r w:rsidR="00534CA3" w:rsidRPr="00534CA3">
              <w:t>/21/П07</w:t>
            </w:r>
            <w:r w:rsidR="00534CA3">
              <w:t xml:space="preserve"> от </w:t>
            </w:r>
            <w:r w:rsidR="00D23CDD">
              <w:t>27.12.2021</w:t>
            </w:r>
            <w:r w:rsidR="00534CA3">
              <w:t xml:space="preserve"> </w:t>
            </w:r>
            <w:r>
              <w:rPr>
                <w:color w:val="000000"/>
              </w:rPr>
              <w:t xml:space="preserve">(в редакции Дополнительного соглашения №1 от </w:t>
            </w:r>
            <w:r w:rsidR="000E5432">
              <w:rPr>
                <w:color w:val="000000"/>
              </w:rPr>
              <w:t>21.09.2022г</w:t>
            </w:r>
            <w:r>
              <w:rPr>
                <w:color w:val="000000"/>
              </w:rPr>
              <w:t>.)</w:t>
            </w:r>
          </w:p>
        </w:tc>
        <w:tc>
          <w:tcPr>
            <w:tcW w:w="2835" w:type="dxa"/>
          </w:tcPr>
          <w:p w:rsidR="0034350A" w:rsidRPr="0034350A" w:rsidRDefault="0034350A" w:rsidP="0034350A">
            <w:pPr>
              <w:jc w:val="center"/>
              <w:rPr>
                <w:color w:val="000000"/>
              </w:rPr>
            </w:pPr>
            <w:r w:rsidRPr="0034350A">
              <w:rPr>
                <w:color w:val="000000"/>
              </w:rPr>
              <w:t>ООО «ВЕЛЕС» (ИНН: 1101170836)</w:t>
            </w:r>
          </w:p>
          <w:p w:rsidR="00DF2977" w:rsidRPr="00031EB4" w:rsidRDefault="00DF2977" w:rsidP="00DF2977">
            <w:pPr>
              <w:jc w:val="center"/>
              <w:rPr>
                <w:color w:val="000000"/>
              </w:rPr>
            </w:pPr>
          </w:p>
        </w:tc>
      </w:tr>
      <w:tr w:rsidR="00DF2977" w:rsidRPr="00D21135" w:rsidTr="007117AC">
        <w:trPr>
          <w:trHeight w:val="263"/>
        </w:trPr>
        <w:tc>
          <w:tcPr>
            <w:tcW w:w="503" w:type="dxa"/>
            <w:vAlign w:val="center"/>
          </w:tcPr>
          <w:p w:rsidR="00DF2977" w:rsidRPr="00D21135" w:rsidRDefault="00DF2977" w:rsidP="00DF2977">
            <w:pPr>
              <w:pStyle w:val="aff1"/>
              <w:numPr>
                <w:ilvl w:val="0"/>
                <w:numId w:val="31"/>
              </w:numPr>
              <w:spacing w:before="60" w:after="60"/>
              <w:ind w:left="227" w:firstLine="0"/>
              <w:jc w:val="center"/>
              <w:rPr>
                <w:rFonts w:ascii="Times New Roman" w:hAnsi="Times New Roman"/>
                <w:sz w:val="20"/>
                <w:szCs w:val="20"/>
                <w:lang w:eastAsia="ru-RU"/>
              </w:rPr>
            </w:pPr>
          </w:p>
        </w:tc>
        <w:tc>
          <w:tcPr>
            <w:tcW w:w="6018" w:type="dxa"/>
          </w:tcPr>
          <w:p w:rsidR="00DF2977" w:rsidRPr="00031EB4" w:rsidRDefault="00DF2977" w:rsidP="00DA7CAD">
            <w:pPr>
              <w:spacing w:before="60" w:after="60"/>
            </w:pPr>
            <w:r w:rsidRPr="00031EB4">
              <w:t>Договор поручительства</w:t>
            </w:r>
            <w:r w:rsidR="00534CA3">
              <w:t xml:space="preserve"> № </w:t>
            </w:r>
            <w:r w:rsidR="00534CA3" w:rsidRPr="00534CA3">
              <w:t>55/8617/0003/1/1/</w:t>
            </w:r>
            <w:r w:rsidR="001A2D46" w:rsidRPr="001A2D46">
              <w:t>097</w:t>
            </w:r>
            <w:r w:rsidR="00534CA3" w:rsidRPr="00534CA3">
              <w:t>/21/П08</w:t>
            </w:r>
            <w:r w:rsidR="00534CA3">
              <w:t xml:space="preserve"> от </w:t>
            </w:r>
            <w:r w:rsidR="00D23CDD">
              <w:t>27.12.2021</w:t>
            </w:r>
            <w:r w:rsidR="00534CA3">
              <w:t xml:space="preserve"> </w:t>
            </w:r>
            <w:r>
              <w:rPr>
                <w:color w:val="000000"/>
              </w:rPr>
              <w:t xml:space="preserve">(в редакции Дополнительного соглашения №1 от </w:t>
            </w:r>
            <w:r w:rsidR="000E5432">
              <w:rPr>
                <w:color w:val="000000"/>
              </w:rPr>
              <w:t>21.09.2022г</w:t>
            </w:r>
            <w:r>
              <w:rPr>
                <w:color w:val="000000"/>
              </w:rPr>
              <w:t>.)</w:t>
            </w:r>
          </w:p>
        </w:tc>
        <w:tc>
          <w:tcPr>
            <w:tcW w:w="2835" w:type="dxa"/>
            <w:vAlign w:val="center"/>
          </w:tcPr>
          <w:p w:rsidR="00DF2977" w:rsidRPr="00031EB4" w:rsidRDefault="0034350A" w:rsidP="0034350A">
            <w:pPr>
              <w:jc w:val="center"/>
              <w:rPr>
                <w:color w:val="000000"/>
              </w:rPr>
            </w:pPr>
            <w:r w:rsidRPr="0034350A">
              <w:rPr>
                <w:color w:val="000000"/>
              </w:rPr>
              <w:t>ООО «ФЕСТИВАЛЬ» (ИНН: 1101171276)</w:t>
            </w:r>
            <w:r>
              <w:rPr>
                <w:color w:val="000000"/>
              </w:rPr>
              <w:t xml:space="preserve"> </w:t>
            </w:r>
          </w:p>
        </w:tc>
      </w:tr>
      <w:tr w:rsidR="00DF2977" w:rsidRPr="00D21135" w:rsidTr="007117AC">
        <w:trPr>
          <w:trHeight w:val="263"/>
        </w:trPr>
        <w:tc>
          <w:tcPr>
            <w:tcW w:w="503" w:type="dxa"/>
            <w:vAlign w:val="center"/>
          </w:tcPr>
          <w:p w:rsidR="00DF2977" w:rsidRPr="00D21135" w:rsidRDefault="00DF2977" w:rsidP="00DF2977">
            <w:pPr>
              <w:pStyle w:val="aff1"/>
              <w:numPr>
                <w:ilvl w:val="0"/>
                <w:numId w:val="31"/>
              </w:numPr>
              <w:spacing w:before="60" w:after="60"/>
              <w:ind w:left="227" w:firstLine="0"/>
              <w:jc w:val="center"/>
              <w:rPr>
                <w:rFonts w:ascii="Times New Roman" w:hAnsi="Times New Roman"/>
                <w:sz w:val="20"/>
                <w:szCs w:val="20"/>
                <w:lang w:eastAsia="ru-RU"/>
              </w:rPr>
            </w:pPr>
          </w:p>
        </w:tc>
        <w:tc>
          <w:tcPr>
            <w:tcW w:w="6018" w:type="dxa"/>
          </w:tcPr>
          <w:p w:rsidR="00DF2977" w:rsidRPr="00031EB4" w:rsidRDefault="00DF2977" w:rsidP="00DA7CAD">
            <w:pPr>
              <w:spacing w:before="60" w:after="60"/>
            </w:pPr>
            <w:r w:rsidRPr="00031EB4">
              <w:t>Договор поручительства</w:t>
            </w:r>
            <w:r w:rsidR="00534CA3">
              <w:t xml:space="preserve"> № </w:t>
            </w:r>
            <w:r w:rsidR="00534CA3" w:rsidRPr="00534CA3">
              <w:t>55/8617/0003/1/1/</w:t>
            </w:r>
            <w:r w:rsidR="001A2D46" w:rsidRPr="001A2D46">
              <w:t>097</w:t>
            </w:r>
            <w:r w:rsidR="00534CA3" w:rsidRPr="00534CA3">
              <w:t>/21/П09</w:t>
            </w:r>
            <w:r w:rsidR="00534CA3">
              <w:t xml:space="preserve"> от </w:t>
            </w:r>
            <w:r w:rsidR="0032219D">
              <w:t>2</w:t>
            </w:r>
            <w:r w:rsidR="00534CA3">
              <w:t xml:space="preserve">4.01.2022 </w:t>
            </w:r>
            <w:r>
              <w:rPr>
                <w:color w:val="000000"/>
              </w:rPr>
              <w:t xml:space="preserve">(в редакции Дополнительного соглашения №1 от </w:t>
            </w:r>
            <w:r w:rsidR="000E5432">
              <w:rPr>
                <w:color w:val="000000"/>
              </w:rPr>
              <w:t>21.09.2022г</w:t>
            </w:r>
            <w:r>
              <w:rPr>
                <w:color w:val="000000"/>
              </w:rPr>
              <w:t>.)</w:t>
            </w:r>
          </w:p>
        </w:tc>
        <w:tc>
          <w:tcPr>
            <w:tcW w:w="2835" w:type="dxa"/>
            <w:vAlign w:val="center"/>
          </w:tcPr>
          <w:p w:rsidR="0032219D" w:rsidRDefault="0032219D" w:rsidP="00DF2977">
            <w:pPr>
              <w:jc w:val="center"/>
              <w:rPr>
                <w:color w:val="000000"/>
              </w:rPr>
            </w:pPr>
            <w:r w:rsidRPr="0032219D">
              <w:rPr>
                <w:color w:val="000000"/>
              </w:rPr>
              <w:t>ООО "ФИРМА "ЯЛГА" (ИНН: 1103041530)</w:t>
            </w:r>
          </w:p>
          <w:p w:rsidR="00DF2977" w:rsidRPr="00031EB4" w:rsidRDefault="00DF2977" w:rsidP="00DF2977">
            <w:pPr>
              <w:jc w:val="center"/>
              <w:rPr>
                <w:color w:val="000000"/>
              </w:rPr>
            </w:pPr>
          </w:p>
        </w:tc>
      </w:tr>
      <w:tr w:rsidR="00DF2977" w:rsidRPr="00D21135" w:rsidTr="007117AC">
        <w:trPr>
          <w:trHeight w:val="263"/>
        </w:trPr>
        <w:tc>
          <w:tcPr>
            <w:tcW w:w="503" w:type="dxa"/>
            <w:vAlign w:val="center"/>
          </w:tcPr>
          <w:p w:rsidR="00DF2977" w:rsidRPr="00D21135" w:rsidRDefault="00DF2977" w:rsidP="00DF2977">
            <w:pPr>
              <w:pStyle w:val="aff1"/>
              <w:numPr>
                <w:ilvl w:val="0"/>
                <w:numId w:val="31"/>
              </w:numPr>
              <w:spacing w:before="60" w:after="60"/>
              <w:ind w:left="227" w:firstLine="0"/>
              <w:jc w:val="center"/>
              <w:rPr>
                <w:rFonts w:ascii="Times New Roman" w:hAnsi="Times New Roman"/>
                <w:sz w:val="20"/>
                <w:szCs w:val="20"/>
                <w:lang w:eastAsia="ru-RU"/>
              </w:rPr>
            </w:pPr>
          </w:p>
        </w:tc>
        <w:tc>
          <w:tcPr>
            <w:tcW w:w="6018" w:type="dxa"/>
          </w:tcPr>
          <w:p w:rsidR="00DF2977" w:rsidRPr="00031EB4" w:rsidRDefault="00DF2977" w:rsidP="00DA7CAD">
            <w:pPr>
              <w:spacing w:before="60" w:after="60"/>
            </w:pPr>
            <w:r w:rsidRPr="00031EB4">
              <w:t>Договор поручительства</w:t>
            </w:r>
            <w:r w:rsidR="00AA4C2E">
              <w:t xml:space="preserve"> № </w:t>
            </w:r>
            <w:r w:rsidR="00AA4C2E" w:rsidRPr="00AA4C2E">
              <w:t>55/8617/0003/1/1/</w:t>
            </w:r>
            <w:r w:rsidR="001A2D46" w:rsidRPr="001A2D46">
              <w:t>097</w:t>
            </w:r>
            <w:r w:rsidR="00AA4C2E" w:rsidRPr="00AA4C2E">
              <w:t>/21/П10</w:t>
            </w:r>
            <w:r w:rsidR="00AA4C2E">
              <w:t xml:space="preserve"> от </w:t>
            </w:r>
            <w:r w:rsidR="0032219D">
              <w:t>2</w:t>
            </w:r>
            <w:r w:rsidR="00AA4C2E">
              <w:t xml:space="preserve">4.01.2022 </w:t>
            </w:r>
            <w:r>
              <w:rPr>
                <w:color w:val="000000"/>
              </w:rPr>
              <w:t xml:space="preserve">(в редакции Дополнительного соглашения №1 от </w:t>
            </w:r>
            <w:r w:rsidR="000E5432">
              <w:rPr>
                <w:color w:val="000000"/>
              </w:rPr>
              <w:t>21.09.2022г</w:t>
            </w:r>
            <w:r>
              <w:rPr>
                <w:color w:val="000000"/>
              </w:rPr>
              <w:t>.)</w:t>
            </w:r>
          </w:p>
        </w:tc>
        <w:tc>
          <w:tcPr>
            <w:tcW w:w="2835" w:type="dxa"/>
            <w:vAlign w:val="center"/>
          </w:tcPr>
          <w:p w:rsidR="0032219D" w:rsidRDefault="0032219D" w:rsidP="00DF2977">
            <w:pPr>
              <w:jc w:val="center"/>
              <w:rPr>
                <w:color w:val="000000"/>
              </w:rPr>
            </w:pPr>
            <w:r w:rsidRPr="0032219D">
              <w:rPr>
                <w:color w:val="000000"/>
              </w:rPr>
              <w:t>ООО «ГРАДУС» (ИНН: 1105020800)</w:t>
            </w:r>
          </w:p>
          <w:p w:rsidR="00DF2977" w:rsidRPr="00031EB4" w:rsidRDefault="00DF2977" w:rsidP="00DF2977">
            <w:pPr>
              <w:jc w:val="center"/>
              <w:rPr>
                <w:color w:val="000000"/>
              </w:rPr>
            </w:pPr>
          </w:p>
        </w:tc>
      </w:tr>
      <w:tr w:rsidR="00DF2977" w:rsidRPr="00D21135" w:rsidTr="007117AC">
        <w:trPr>
          <w:trHeight w:val="263"/>
        </w:trPr>
        <w:tc>
          <w:tcPr>
            <w:tcW w:w="503" w:type="dxa"/>
            <w:vAlign w:val="center"/>
          </w:tcPr>
          <w:p w:rsidR="00DF2977" w:rsidRPr="00D21135" w:rsidRDefault="00DF2977" w:rsidP="00DF2977">
            <w:pPr>
              <w:pStyle w:val="aff1"/>
              <w:numPr>
                <w:ilvl w:val="0"/>
                <w:numId w:val="31"/>
              </w:numPr>
              <w:spacing w:before="60" w:after="60"/>
              <w:ind w:left="227" w:firstLine="0"/>
              <w:jc w:val="center"/>
              <w:rPr>
                <w:rFonts w:ascii="Times New Roman" w:hAnsi="Times New Roman"/>
                <w:sz w:val="20"/>
                <w:szCs w:val="20"/>
                <w:lang w:eastAsia="ru-RU"/>
              </w:rPr>
            </w:pPr>
          </w:p>
        </w:tc>
        <w:tc>
          <w:tcPr>
            <w:tcW w:w="6018" w:type="dxa"/>
          </w:tcPr>
          <w:p w:rsidR="00DF2977" w:rsidRPr="00031EB4" w:rsidRDefault="00DF2977" w:rsidP="00DA7CAD">
            <w:pPr>
              <w:spacing w:before="60" w:after="60"/>
            </w:pPr>
            <w:r w:rsidRPr="00031EB4">
              <w:t>Договор поручительства</w:t>
            </w:r>
            <w:r w:rsidR="00AA4C2E">
              <w:t xml:space="preserve"> № </w:t>
            </w:r>
            <w:r w:rsidR="00AA4C2E" w:rsidRPr="00AA4C2E">
              <w:t>55/8617/0003/1/1/</w:t>
            </w:r>
            <w:r w:rsidR="001A2D46" w:rsidRPr="001A2D46">
              <w:t>097</w:t>
            </w:r>
            <w:r w:rsidR="00AA4C2E" w:rsidRPr="00AA4C2E">
              <w:t>/21/П11</w:t>
            </w:r>
            <w:r w:rsidR="00AA4C2E">
              <w:t xml:space="preserve"> от </w:t>
            </w:r>
            <w:r w:rsidR="0032219D">
              <w:t>2</w:t>
            </w:r>
            <w:r w:rsidR="00AA4C2E">
              <w:t xml:space="preserve">4.01.2022 </w:t>
            </w:r>
            <w:r>
              <w:rPr>
                <w:color w:val="000000"/>
              </w:rPr>
              <w:t xml:space="preserve">(в редакции Дополнительного соглашения №1 от </w:t>
            </w:r>
            <w:r w:rsidR="000E5432">
              <w:rPr>
                <w:color w:val="000000"/>
              </w:rPr>
              <w:t>21.09.2022г</w:t>
            </w:r>
            <w:r>
              <w:rPr>
                <w:color w:val="000000"/>
              </w:rPr>
              <w:t>.)</w:t>
            </w:r>
          </w:p>
        </w:tc>
        <w:tc>
          <w:tcPr>
            <w:tcW w:w="2835" w:type="dxa"/>
            <w:vAlign w:val="center"/>
          </w:tcPr>
          <w:p w:rsidR="00DF2977" w:rsidRPr="00031EB4" w:rsidRDefault="00DF2977" w:rsidP="00DF2977">
            <w:pPr>
              <w:jc w:val="center"/>
              <w:rPr>
                <w:color w:val="000000"/>
              </w:rPr>
            </w:pPr>
            <w:r w:rsidRPr="00031EB4">
              <w:rPr>
                <w:color w:val="000000"/>
              </w:rPr>
              <w:t xml:space="preserve">ООО </w:t>
            </w:r>
            <w:r>
              <w:rPr>
                <w:color w:val="000000"/>
              </w:rPr>
              <w:t>«</w:t>
            </w:r>
            <w:r w:rsidRPr="00031EB4">
              <w:rPr>
                <w:color w:val="000000"/>
              </w:rPr>
              <w:t>МЕЖРЕГИОНТОРГ-УХТА</w:t>
            </w:r>
            <w:r>
              <w:rPr>
                <w:color w:val="000000"/>
              </w:rPr>
              <w:t>» (ИНН: 1102023538)</w:t>
            </w:r>
          </w:p>
        </w:tc>
      </w:tr>
      <w:tr w:rsidR="00DF2977" w:rsidRPr="00D21135" w:rsidTr="007117AC">
        <w:trPr>
          <w:trHeight w:val="263"/>
        </w:trPr>
        <w:tc>
          <w:tcPr>
            <w:tcW w:w="503" w:type="dxa"/>
            <w:vAlign w:val="center"/>
          </w:tcPr>
          <w:p w:rsidR="00DF2977" w:rsidRPr="00D21135" w:rsidRDefault="00DF2977" w:rsidP="00DF2977">
            <w:pPr>
              <w:pStyle w:val="aff1"/>
              <w:numPr>
                <w:ilvl w:val="0"/>
                <w:numId w:val="31"/>
              </w:numPr>
              <w:spacing w:before="60" w:after="60"/>
              <w:ind w:left="227" w:firstLine="0"/>
              <w:jc w:val="center"/>
              <w:rPr>
                <w:rFonts w:ascii="Times New Roman" w:hAnsi="Times New Roman"/>
                <w:sz w:val="20"/>
                <w:szCs w:val="20"/>
                <w:lang w:eastAsia="ru-RU"/>
              </w:rPr>
            </w:pPr>
          </w:p>
        </w:tc>
        <w:tc>
          <w:tcPr>
            <w:tcW w:w="6018" w:type="dxa"/>
          </w:tcPr>
          <w:p w:rsidR="00DF2977" w:rsidRPr="00031EB4" w:rsidRDefault="00DF2977" w:rsidP="00DA7CAD">
            <w:pPr>
              <w:spacing w:before="60" w:after="60"/>
            </w:pPr>
            <w:r w:rsidRPr="00031EB4">
              <w:t>Договор поручительства</w:t>
            </w:r>
            <w:r w:rsidR="00AA4C2E">
              <w:t xml:space="preserve"> № </w:t>
            </w:r>
            <w:r w:rsidR="00AA4C2E" w:rsidRPr="00AA4C2E">
              <w:t>55/8617/0003/1/1/</w:t>
            </w:r>
            <w:r w:rsidR="001A2D46" w:rsidRPr="001A2D46">
              <w:t>097</w:t>
            </w:r>
            <w:r w:rsidR="00AA4C2E" w:rsidRPr="00AA4C2E">
              <w:t>/21/П12</w:t>
            </w:r>
            <w:r w:rsidR="00AA4C2E">
              <w:t xml:space="preserve"> от </w:t>
            </w:r>
            <w:r w:rsidR="0032219D">
              <w:t>2</w:t>
            </w:r>
            <w:r w:rsidR="00AA4C2E">
              <w:t xml:space="preserve">4.01.2022 </w:t>
            </w:r>
            <w:r>
              <w:rPr>
                <w:color w:val="000000"/>
              </w:rPr>
              <w:t xml:space="preserve">(в редакции Дополнительного соглашения №1 от </w:t>
            </w:r>
            <w:r w:rsidR="000E5432">
              <w:rPr>
                <w:color w:val="000000"/>
              </w:rPr>
              <w:t>21.09.2022г</w:t>
            </w:r>
            <w:r>
              <w:rPr>
                <w:color w:val="000000"/>
              </w:rPr>
              <w:t>.)</w:t>
            </w:r>
          </w:p>
        </w:tc>
        <w:tc>
          <w:tcPr>
            <w:tcW w:w="2835" w:type="dxa"/>
            <w:vAlign w:val="center"/>
          </w:tcPr>
          <w:p w:rsidR="00DF2977" w:rsidRPr="00031EB4" w:rsidRDefault="0032219D" w:rsidP="00DF2977">
            <w:pPr>
              <w:jc w:val="center"/>
              <w:rPr>
                <w:color w:val="000000"/>
              </w:rPr>
            </w:pPr>
            <w:r w:rsidRPr="0032219D">
              <w:rPr>
                <w:color w:val="000000"/>
              </w:rPr>
              <w:t>ООО «ДИОНИС» (ИНН: 1103024809)</w:t>
            </w:r>
          </w:p>
        </w:tc>
      </w:tr>
      <w:tr w:rsidR="00DF2977" w:rsidRPr="00D21135" w:rsidTr="007117AC">
        <w:trPr>
          <w:trHeight w:val="263"/>
        </w:trPr>
        <w:tc>
          <w:tcPr>
            <w:tcW w:w="503" w:type="dxa"/>
            <w:vAlign w:val="center"/>
          </w:tcPr>
          <w:p w:rsidR="00DF2977" w:rsidRPr="00D21135" w:rsidRDefault="00DF2977" w:rsidP="00DF2977">
            <w:pPr>
              <w:pStyle w:val="aff1"/>
              <w:numPr>
                <w:ilvl w:val="0"/>
                <w:numId w:val="31"/>
              </w:numPr>
              <w:spacing w:before="60" w:after="60"/>
              <w:ind w:left="227" w:firstLine="0"/>
              <w:jc w:val="center"/>
              <w:rPr>
                <w:rFonts w:ascii="Times New Roman" w:hAnsi="Times New Roman"/>
                <w:sz w:val="20"/>
                <w:szCs w:val="20"/>
                <w:lang w:eastAsia="ru-RU"/>
              </w:rPr>
            </w:pPr>
          </w:p>
        </w:tc>
        <w:tc>
          <w:tcPr>
            <w:tcW w:w="6018" w:type="dxa"/>
          </w:tcPr>
          <w:p w:rsidR="00DF2977" w:rsidRPr="00031EB4" w:rsidRDefault="00DF2977" w:rsidP="00DA7CAD">
            <w:pPr>
              <w:spacing w:before="60" w:after="60"/>
            </w:pPr>
            <w:r w:rsidRPr="00031EB4">
              <w:t>Договор поручительства</w:t>
            </w:r>
            <w:r w:rsidR="00AA4C2E">
              <w:t xml:space="preserve"> № </w:t>
            </w:r>
            <w:r w:rsidR="00AA4C2E" w:rsidRPr="00AA4C2E">
              <w:t>55/8617/0003/1/1/</w:t>
            </w:r>
            <w:r w:rsidR="001A2D46" w:rsidRPr="001A2D46">
              <w:t>097</w:t>
            </w:r>
            <w:r w:rsidR="00AA4C2E" w:rsidRPr="00AA4C2E">
              <w:t>/21/П13</w:t>
            </w:r>
            <w:r w:rsidR="00AA4C2E">
              <w:t xml:space="preserve"> от </w:t>
            </w:r>
            <w:r w:rsidR="0032219D">
              <w:t>2</w:t>
            </w:r>
            <w:r w:rsidR="00AA4C2E">
              <w:t xml:space="preserve">4.01.2022 </w:t>
            </w:r>
            <w:r>
              <w:rPr>
                <w:color w:val="000000"/>
              </w:rPr>
              <w:t xml:space="preserve">(в редакции Дополнительного соглашения №1 от </w:t>
            </w:r>
            <w:r w:rsidR="000E5432">
              <w:rPr>
                <w:color w:val="000000"/>
              </w:rPr>
              <w:t>21.09.2022г</w:t>
            </w:r>
            <w:r>
              <w:rPr>
                <w:color w:val="000000"/>
              </w:rPr>
              <w:t>.)</w:t>
            </w:r>
          </w:p>
        </w:tc>
        <w:tc>
          <w:tcPr>
            <w:tcW w:w="2835" w:type="dxa"/>
            <w:vAlign w:val="center"/>
          </w:tcPr>
          <w:p w:rsidR="0032219D" w:rsidRDefault="0032219D" w:rsidP="00DF2977">
            <w:pPr>
              <w:jc w:val="center"/>
              <w:rPr>
                <w:color w:val="000000"/>
              </w:rPr>
            </w:pPr>
            <w:r w:rsidRPr="0032219D">
              <w:rPr>
                <w:color w:val="000000"/>
              </w:rPr>
              <w:t>ООО «ВИНОГРАД» (ИНН: 1103002210)</w:t>
            </w:r>
          </w:p>
          <w:p w:rsidR="00DF2977" w:rsidRPr="00031EB4" w:rsidRDefault="00DF2977" w:rsidP="00DF2977">
            <w:pPr>
              <w:jc w:val="center"/>
              <w:rPr>
                <w:color w:val="000000"/>
              </w:rPr>
            </w:pPr>
          </w:p>
        </w:tc>
      </w:tr>
      <w:tr w:rsidR="00DF2977" w:rsidRPr="00D21135" w:rsidTr="007117AC">
        <w:trPr>
          <w:trHeight w:val="263"/>
        </w:trPr>
        <w:tc>
          <w:tcPr>
            <w:tcW w:w="503" w:type="dxa"/>
            <w:vAlign w:val="center"/>
          </w:tcPr>
          <w:p w:rsidR="00DF2977" w:rsidRPr="00D21135" w:rsidRDefault="00DF2977" w:rsidP="00DF2977">
            <w:pPr>
              <w:pStyle w:val="aff1"/>
              <w:numPr>
                <w:ilvl w:val="0"/>
                <w:numId w:val="31"/>
              </w:numPr>
              <w:spacing w:before="60" w:after="60"/>
              <w:ind w:left="227" w:firstLine="0"/>
              <w:jc w:val="center"/>
              <w:rPr>
                <w:rFonts w:ascii="Times New Roman" w:hAnsi="Times New Roman"/>
                <w:sz w:val="20"/>
                <w:szCs w:val="20"/>
                <w:lang w:eastAsia="ru-RU"/>
              </w:rPr>
            </w:pPr>
          </w:p>
        </w:tc>
        <w:tc>
          <w:tcPr>
            <w:tcW w:w="6018" w:type="dxa"/>
          </w:tcPr>
          <w:p w:rsidR="00DF2977" w:rsidRPr="00031EB4" w:rsidRDefault="00DF2977" w:rsidP="00DA7CAD">
            <w:pPr>
              <w:spacing w:before="60" w:after="60"/>
            </w:pPr>
            <w:r w:rsidRPr="00031EB4">
              <w:t>Договор поручительства</w:t>
            </w:r>
            <w:r w:rsidR="00AA4C2E">
              <w:t xml:space="preserve"> № </w:t>
            </w:r>
            <w:r w:rsidR="00AA4C2E" w:rsidRPr="00AA4C2E">
              <w:t>55/8617/0003/1/1/</w:t>
            </w:r>
            <w:r w:rsidR="001A2D46" w:rsidRPr="001A2D46">
              <w:t>097</w:t>
            </w:r>
            <w:r w:rsidR="00AA4C2E" w:rsidRPr="00AA4C2E">
              <w:t>/21/П14</w:t>
            </w:r>
            <w:r w:rsidR="00AA4C2E">
              <w:t xml:space="preserve"> от </w:t>
            </w:r>
            <w:r w:rsidR="0032219D">
              <w:t>2</w:t>
            </w:r>
            <w:r w:rsidR="00AA4C2E">
              <w:t xml:space="preserve">4.01.2022 </w:t>
            </w:r>
            <w:r>
              <w:rPr>
                <w:color w:val="000000"/>
              </w:rPr>
              <w:t xml:space="preserve">(в редакции Дополнительного соглашения №1 от </w:t>
            </w:r>
            <w:r w:rsidR="000E5432">
              <w:rPr>
                <w:color w:val="000000"/>
              </w:rPr>
              <w:t>21.09.2022г</w:t>
            </w:r>
            <w:r>
              <w:rPr>
                <w:color w:val="000000"/>
              </w:rPr>
              <w:t>.)</w:t>
            </w:r>
          </w:p>
        </w:tc>
        <w:tc>
          <w:tcPr>
            <w:tcW w:w="2835" w:type="dxa"/>
            <w:vAlign w:val="center"/>
          </w:tcPr>
          <w:p w:rsidR="00DF2977" w:rsidRPr="00031EB4" w:rsidRDefault="0032219D" w:rsidP="00DF2977">
            <w:pPr>
              <w:jc w:val="center"/>
              <w:rPr>
                <w:color w:val="000000"/>
              </w:rPr>
            </w:pPr>
            <w:r w:rsidRPr="0032219D">
              <w:rPr>
                <w:color w:val="000000"/>
              </w:rPr>
              <w:t>ООО «АВАТАР» (ИНН: 1102069532)</w:t>
            </w:r>
          </w:p>
        </w:tc>
      </w:tr>
      <w:tr w:rsidR="00DF2977" w:rsidRPr="00D21135" w:rsidTr="007117AC">
        <w:trPr>
          <w:trHeight w:val="263"/>
        </w:trPr>
        <w:tc>
          <w:tcPr>
            <w:tcW w:w="503" w:type="dxa"/>
            <w:vAlign w:val="center"/>
          </w:tcPr>
          <w:p w:rsidR="00DF2977" w:rsidRPr="00D21135" w:rsidRDefault="00DF2977" w:rsidP="00DF2977">
            <w:pPr>
              <w:pStyle w:val="aff1"/>
              <w:numPr>
                <w:ilvl w:val="0"/>
                <w:numId w:val="31"/>
              </w:numPr>
              <w:spacing w:before="60" w:after="60"/>
              <w:ind w:left="227" w:firstLine="0"/>
              <w:jc w:val="center"/>
              <w:rPr>
                <w:rFonts w:ascii="Times New Roman" w:hAnsi="Times New Roman"/>
                <w:sz w:val="20"/>
                <w:szCs w:val="20"/>
                <w:lang w:eastAsia="ru-RU"/>
              </w:rPr>
            </w:pPr>
          </w:p>
        </w:tc>
        <w:tc>
          <w:tcPr>
            <w:tcW w:w="6018" w:type="dxa"/>
          </w:tcPr>
          <w:p w:rsidR="00DF2977" w:rsidRPr="00031EB4" w:rsidRDefault="00DF2977" w:rsidP="00DA7CAD">
            <w:pPr>
              <w:spacing w:before="60" w:after="60"/>
            </w:pPr>
            <w:r w:rsidRPr="00031EB4">
              <w:t>Договор поручительства</w:t>
            </w:r>
            <w:r w:rsidR="00AA4C2E">
              <w:t xml:space="preserve"> № </w:t>
            </w:r>
            <w:r w:rsidR="00AA4C2E" w:rsidRPr="00AA4C2E">
              <w:t>55/8617/0003/1/1/</w:t>
            </w:r>
            <w:r w:rsidR="001A2D46" w:rsidRPr="001A2D46">
              <w:t>097</w:t>
            </w:r>
            <w:r w:rsidR="00AA4C2E" w:rsidRPr="00AA4C2E">
              <w:t>/21/П15</w:t>
            </w:r>
            <w:r w:rsidR="00AA4C2E">
              <w:t xml:space="preserve"> от </w:t>
            </w:r>
            <w:r w:rsidR="0032219D">
              <w:t>2</w:t>
            </w:r>
            <w:r w:rsidR="00AA4C2E">
              <w:t xml:space="preserve">4.01.2022 </w:t>
            </w:r>
            <w:r>
              <w:rPr>
                <w:color w:val="000000"/>
              </w:rPr>
              <w:t xml:space="preserve">(в редакции Дополнительного соглашения №1 от </w:t>
            </w:r>
            <w:r w:rsidR="000E5432">
              <w:rPr>
                <w:color w:val="000000"/>
              </w:rPr>
              <w:t>21.09.2022г</w:t>
            </w:r>
            <w:r>
              <w:rPr>
                <w:color w:val="000000"/>
              </w:rPr>
              <w:t>.)</w:t>
            </w:r>
          </w:p>
        </w:tc>
        <w:tc>
          <w:tcPr>
            <w:tcW w:w="2835" w:type="dxa"/>
            <w:vAlign w:val="center"/>
          </w:tcPr>
          <w:p w:rsidR="00DF2977" w:rsidRPr="00031EB4" w:rsidRDefault="0034350A" w:rsidP="00DF2977">
            <w:pPr>
              <w:jc w:val="center"/>
              <w:rPr>
                <w:color w:val="000000"/>
              </w:rPr>
            </w:pPr>
            <w:r w:rsidRPr="0034350A">
              <w:rPr>
                <w:color w:val="000000"/>
              </w:rPr>
              <w:t>ООО «ВИКЛЕОН» (ИНН: 1102069540)</w:t>
            </w:r>
          </w:p>
        </w:tc>
      </w:tr>
    </w:tbl>
    <w:p w:rsidR="00BF1300" w:rsidRDefault="00BF1300" w:rsidP="00BF1300">
      <w:pPr>
        <w:pStyle w:val="23"/>
        <w:widowControl w:val="0"/>
        <w:tabs>
          <w:tab w:val="left" w:pos="9638"/>
        </w:tabs>
        <w:spacing w:line="235" w:lineRule="auto"/>
        <w:jc w:val="right"/>
        <w:rPr>
          <w:b w:val="0"/>
          <w:bCs w:val="0"/>
          <w:sz w:val="22"/>
          <w:szCs w:val="22"/>
        </w:rPr>
      </w:pPr>
    </w:p>
    <w:p w:rsidR="005A24AB" w:rsidRDefault="005A24AB" w:rsidP="00BF1300">
      <w:pPr>
        <w:pStyle w:val="23"/>
        <w:widowControl w:val="0"/>
        <w:tabs>
          <w:tab w:val="left" w:pos="9638"/>
        </w:tabs>
        <w:spacing w:line="235" w:lineRule="auto"/>
        <w:jc w:val="right"/>
        <w:rPr>
          <w:b w:val="0"/>
          <w:bCs w:val="0"/>
          <w:sz w:val="22"/>
          <w:szCs w:val="22"/>
        </w:rPr>
      </w:pPr>
    </w:p>
    <w:p w:rsidR="005A24AB" w:rsidRDefault="005A24AB" w:rsidP="00BF1300">
      <w:pPr>
        <w:pStyle w:val="23"/>
        <w:widowControl w:val="0"/>
        <w:tabs>
          <w:tab w:val="left" w:pos="9638"/>
        </w:tabs>
        <w:spacing w:line="235" w:lineRule="auto"/>
        <w:jc w:val="right"/>
        <w:rPr>
          <w:b w:val="0"/>
          <w:bCs w:val="0"/>
          <w:sz w:val="22"/>
          <w:szCs w:val="22"/>
        </w:rPr>
      </w:pPr>
    </w:p>
    <w:p w:rsidR="005A24AB" w:rsidRDefault="005A24AB" w:rsidP="00BF1300">
      <w:pPr>
        <w:pStyle w:val="23"/>
        <w:widowControl w:val="0"/>
        <w:tabs>
          <w:tab w:val="left" w:pos="9638"/>
        </w:tabs>
        <w:spacing w:line="235" w:lineRule="auto"/>
        <w:jc w:val="right"/>
        <w:rPr>
          <w:b w:val="0"/>
          <w:bCs w:val="0"/>
          <w:sz w:val="22"/>
          <w:szCs w:val="22"/>
        </w:rPr>
      </w:pPr>
    </w:p>
    <w:p w:rsidR="00BF1300" w:rsidRDefault="00BF1300" w:rsidP="00BF1300">
      <w:pPr>
        <w:pStyle w:val="23"/>
        <w:widowControl w:val="0"/>
        <w:tabs>
          <w:tab w:val="left" w:pos="9638"/>
        </w:tabs>
        <w:spacing w:line="235" w:lineRule="auto"/>
        <w:jc w:val="right"/>
        <w:rPr>
          <w:b w:val="0"/>
          <w:bCs w:val="0"/>
          <w:sz w:val="22"/>
          <w:szCs w:val="22"/>
        </w:rPr>
      </w:pPr>
    </w:p>
    <w:p w:rsidR="00BF1300" w:rsidRDefault="00BF1300" w:rsidP="00BF1300">
      <w:pPr>
        <w:pStyle w:val="23"/>
        <w:widowControl w:val="0"/>
        <w:tabs>
          <w:tab w:val="left" w:pos="326"/>
          <w:tab w:val="left" w:pos="9638"/>
        </w:tabs>
        <w:spacing w:line="235" w:lineRule="auto"/>
        <w:rPr>
          <w:b w:val="0"/>
          <w:bCs w:val="0"/>
          <w:sz w:val="22"/>
          <w:szCs w:val="22"/>
        </w:rPr>
      </w:pPr>
      <w:r>
        <w:rPr>
          <w:b w:val="0"/>
          <w:bCs w:val="0"/>
          <w:sz w:val="22"/>
          <w:szCs w:val="22"/>
        </w:rPr>
        <w:tab/>
      </w:r>
    </w:p>
    <w:tbl>
      <w:tblPr>
        <w:tblStyle w:val="af3"/>
        <w:tblW w:w="964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823"/>
      </w:tblGrid>
      <w:tr w:rsidR="00BF1300" w:rsidRPr="00B9509A" w:rsidTr="007117AC">
        <w:tc>
          <w:tcPr>
            <w:tcW w:w="4823" w:type="dxa"/>
          </w:tcPr>
          <w:p w:rsidR="00BF1300" w:rsidRPr="00B9509A" w:rsidRDefault="00BF1300" w:rsidP="007117AC">
            <w:pPr>
              <w:pStyle w:val="23"/>
              <w:widowControl w:val="0"/>
              <w:tabs>
                <w:tab w:val="left" w:pos="9638"/>
              </w:tabs>
              <w:spacing w:line="235" w:lineRule="auto"/>
              <w:ind w:left="38"/>
              <w:rPr>
                <w:sz w:val="24"/>
                <w:szCs w:val="24"/>
              </w:rPr>
            </w:pPr>
            <w:r w:rsidRPr="00B9509A">
              <w:rPr>
                <w:sz w:val="24"/>
                <w:szCs w:val="24"/>
              </w:rPr>
              <w:t>ЦЕДЕНТ</w:t>
            </w:r>
          </w:p>
        </w:tc>
        <w:tc>
          <w:tcPr>
            <w:tcW w:w="4823" w:type="dxa"/>
          </w:tcPr>
          <w:p w:rsidR="00BF1300" w:rsidRPr="00B9509A" w:rsidRDefault="00BF1300" w:rsidP="007117AC">
            <w:pPr>
              <w:pStyle w:val="23"/>
              <w:widowControl w:val="0"/>
              <w:tabs>
                <w:tab w:val="left" w:pos="9638"/>
              </w:tabs>
              <w:spacing w:line="235" w:lineRule="auto"/>
              <w:rPr>
                <w:b w:val="0"/>
                <w:bCs w:val="0"/>
                <w:sz w:val="24"/>
                <w:szCs w:val="24"/>
              </w:rPr>
            </w:pPr>
            <w:r w:rsidRPr="00B9509A">
              <w:rPr>
                <w:sz w:val="24"/>
                <w:szCs w:val="24"/>
              </w:rPr>
              <w:t>ЦЕССИОНАРИЙ</w:t>
            </w:r>
          </w:p>
        </w:tc>
      </w:tr>
      <w:tr w:rsidR="001F4B1C" w:rsidRPr="00C37DEF" w:rsidTr="007117AC">
        <w:tc>
          <w:tcPr>
            <w:tcW w:w="4823" w:type="dxa"/>
          </w:tcPr>
          <w:p w:rsidR="001F4B1C" w:rsidRPr="00B9509A" w:rsidRDefault="001F4B1C" w:rsidP="001F4B1C">
            <w:pPr>
              <w:pStyle w:val="23"/>
              <w:widowControl w:val="0"/>
              <w:tabs>
                <w:tab w:val="left" w:pos="9638"/>
              </w:tabs>
              <w:spacing w:line="235" w:lineRule="auto"/>
              <w:ind w:left="38"/>
              <w:rPr>
                <w:b w:val="0"/>
                <w:sz w:val="24"/>
                <w:szCs w:val="24"/>
              </w:rPr>
            </w:pPr>
            <w:r>
              <w:rPr>
                <w:b w:val="0"/>
                <w:sz w:val="24"/>
                <w:szCs w:val="24"/>
              </w:rPr>
              <w:t>Заместитель председателя Северо-Западного банка ПАО Сбербанк</w:t>
            </w:r>
          </w:p>
          <w:p w:rsidR="001F4B1C" w:rsidRPr="00C37DEF" w:rsidRDefault="001F4B1C" w:rsidP="001F4B1C">
            <w:pPr>
              <w:pStyle w:val="23"/>
              <w:widowControl w:val="0"/>
              <w:tabs>
                <w:tab w:val="left" w:pos="9638"/>
              </w:tabs>
              <w:spacing w:line="235" w:lineRule="auto"/>
              <w:rPr>
                <w:b w:val="0"/>
                <w:sz w:val="24"/>
                <w:szCs w:val="24"/>
                <w:highlight w:val="yellow"/>
              </w:rPr>
            </w:pPr>
          </w:p>
        </w:tc>
        <w:tc>
          <w:tcPr>
            <w:tcW w:w="4823" w:type="dxa"/>
          </w:tcPr>
          <w:p w:rsidR="001F4B1C" w:rsidRPr="00F91263" w:rsidRDefault="001F4B1C" w:rsidP="001F4B1C">
            <w:pPr>
              <w:jc w:val="both"/>
              <w:rPr>
                <w:bCs/>
                <w:snapToGrid w:val="0"/>
                <w:sz w:val="24"/>
                <w:szCs w:val="24"/>
                <w:highlight w:val="yellow"/>
              </w:rPr>
            </w:pPr>
            <w:r>
              <w:rPr>
                <w:bCs/>
                <w:snapToGrid w:val="0"/>
                <w:sz w:val="24"/>
                <w:szCs w:val="24"/>
              </w:rPr>
              <w:t xml:space="preserve">Должность </w:t>
            </w:r>
          </w:p>
        </w:tc>
      </w:tr>
      <w:tr w:rsidR="001F4B1C" w:rsidRPr="00C37DEF" w:rsidTr="007117AC">
        <w:tc>
          <w:tcPr>
            <w:tcW w:w="4823" w:type="dxa"/>
          </w:tcPr>
          <w:p w:rsidR="001F4B1C" w:rsidRPr="00486099" w:rsidRDefault="001F4B1C" w:rsidP="001F4B1C">
            <w:pPr>
              <w:spacing w:line="235" w:lineRule="auto"/>
              <w:rPr>
                <w:sz w:val="24"/>
                <w:szCs w:val="24"/>
              </w:rPr>
            </w:pPr>
            <w:r w:rsidRPr="00486099">
              <w:rPr>
                <w:sz w:val="24"/>
                <w:szCs w:val="24"/>
              </w:rPr>
              <w:t xml:space="preserve">_______________ </w:t>
            </w:r>
            <w:r>
              <w:rPr>
                <w:sz w:val="24"/>
                <w:szCs w:val="24"/>
              </w:rPr>
              <w:t>Киселев А.В.</w:t>
            </w:r>
          </w:p>
          <w:p w:rsidR="001F4B1C" w:rsidRPr="00204601" w:rsidRDefault="001F4B1C" w:rsidP="001F4B1C">
            <w:pPr>
              <w:pStyle w:val="23"/>
              <w:widowControl w:val="0"/>
              <w:tabs>
                <w:tab w:val="left" w:pos="9638"/>
              </w:tabs>
              <w:spacing w:line="235" w:lineRule="auto"/>
              <w:ind w:left="38"/>
              <w:rPr>
                <w:b w:val="0"/>
                <w:sz w:val="24"/>
                <w:szCs w:val="24"/>
              </w:rPr>
            </w:pPr>
            <w:r w:rsidRPr="00486099">
              <w:rPr>
                <w:b w:val="0"/>
                <w:sz w:val="24"/>
                <w:szCs w:val="24"/>
              </w:rPr>
              <w:t xml:space="preserve">М.П. </w:t>
            </w:r>
          </w:p>
        </w:tc>
        <w:tc>
          <w:tcPr>
            <w:tcW w:w="4823" w:type="dxa"/>
          </w:tcPr>
          <w:p w:rsidR="001F4B1C" w:rsidRPr="008204E4" w:rsidRDefault="001F4B1C" w:rsidP="001F4B1C">
            <w:pPr>
              <w:spacing w:line="235" w:lineRule="auto"/>
              <w:rPr>
                <w:bCs/>
                <w:snapToGrid w:val="0"/>
                <w:sz w:val="24"/>
                <w:szCs w:val="24"/>
              </w:rPr>
            </w:pPr>
            <w:r w:rsidRPr="008204E4">
              <w:rPr>
                <w:bCs/>
                <w:snapToGrid w:val="0"/>
                <w:sz w:val="24"/>
                <w:szCs w:val="24"/>
              </w:rPr>
              <w:t xml:space="preserve">_______________ </w:t>
            </w:r>
            <w:r>
              <w:rPr>
                <w:bCs/>
                <w:snapToGrid w:val="0"/>
                <w:sz w:val="24"/>
                <w:szCs w:val="24"/>
              </w:rPr>
              <w:t>/_____________/</w:t>
            </w:r>
          </w:p>
          <w:p w:rsidR="001F4B1C" w:rsidRPr="00486099" w:rsidRDefault="001F4B1C" w:rsidP="001F4B1C">
            <w:pPr>
              <w:pStyle w:val="23"/>
              <w:widowControl w:val="0"/>
              <w:tabs>
                <w:tab w:val="left" w:pos="9638"/>
              </w:tabs>
              <w:spacing w:line="235" w:lineRule="auto"/>
              <w:ind w:left="38"/>
              <w:rPr>
                <w:b w:val="0"/>
                <w:sz w:val="24"/>
                <w:szCs w:val="24"/>
              </w:rPr>
            </w:pPr>
            <w:r w:rsidRPr="00486099">
              <w:rPr>
                <w:b w:val="0"/>
                <w:sz w:val="24"/>
                <w:szCs w:val="24"/>
              </w:rPr>
              <w:t xml:space="preserve">М.П. </w:t>
            </w:r>
          </w:p>
          <w:p w:rsidR="001F4B1C" w:rsidRPr="00C37DEF" w:rsidRDefault="001F4B1C" w:rsidP="001F4B1C">
            <w:pPr>
              <w:spacing w:line="235" w:lineRule="auto"/>
              <w:rPr>
                <w:sz w:val="24"/>
                <w:szCs w:val="24"/>
                <w:highlight w:val="yellow"/>
              </w:rPr>
            </w:pPr>
          </w:p>
        </w:tc>
      </w:tr>
    </w:tbl>
    <w:p w:rsidR="00BF1300" w:rsidRDefault="00BF1300" w:rsidP="00BF1300">
      <w:pPr>
        <w:pStyle w:val="23"/>
        <w:widowControl w:val="0"/>
        <w:tabs>
          <w:tab w:val="left" w:pos="326"/>
          <w:tab w:val="left" w:pos="9638"/>
        </w:tabs>
        <w:spacing w:line="235" w:lineRule="auto"/>
        <w:rPr>
          <w:b w:val="0"/>
          <w:bCs w:val="0"/>
          <w:sz w:val="22"/>
          <w:szCs w:val="22"/>
        </w:rPr>
      </w:pPr>
    </w:p>
    <w:p w:rsidR="00C60E90" w:rsidRDefault="00C60E90">
      <w:pPr>
        <w:autoSpaceDE/>
        <w:autoSpaceDN/>
        <w:spacing w:after="160" w:line="259" w:lineRule="auto"/>
        <w:rPr>
          <w:sz w:val="24"/>
          <w:szCs w:val="24"/>
        </w:rPr>
      </w:pPr>
      <w:r>
        <w:rPr>
          <w:b/>
          <w:bCs/>
          <w:sz w:val="24"/>
          <w:szCs w:val="24"/>
        </w:rPr>
        <w:br w:type="page"/>
      </w:r>
    </w:p>
    <w:p w:rsidR="00BD4309" w:rsidRPr="00791552" w:rsidRDefault="00196940" w:rsidP="00BD4309">
      <w:pPr>
        <w:pStyle w:val="23"/>
        <w:widowControl w:val="0"/>
        <w:tabs>
          <w:tab w:val="left" w:pos="9637"/>
        </w:tabs>
        <w:ind w:right="-2" w:firstLine="720"/>
        <w:jc w:val="right"/>
        <w:rPr>
          <w:b w:val="0"/>
          <w:bCs w:val="0"/>
          <w:sz w:val="24"/>
          <w:szCs w:val="24"/>
        </w:rPr>
      </w:pPr>
      <w:r>
        <w:rPr>
          <w:b w:val="0"/>
          <w:bCs w:val="0"/>
          <w:sz w:val="24"/>
          <w:szCs w:val="24"/>
        </w:rPr>
        <w:t>П</w:t>
      </w:r>
      <w:r w:rsidR="00BD4309">
        <w:rPr>
          <w:b w:val="0"/>
          <w:bCs w:val="0"/>
          <w:sz w:val="24"/>
          <w:szCs w:val="24"/>
        </w:rPr>
        <w:t>риложение №</w:t>
      </w:r>
      <w:r w:rsidR="00BF1300">
        <w:rPr>
          <w:b w:val="0"/>
          <w:bCs w:val="0"/>
          <w:sz w:val="24"/>
          <w:szCs w:val="24"/>
        </w:rPr>
        <w:t>2</w:t>
      </w:r>
    </w:p>
    <w:p w:rsidR="00BD4309" w:rsidRPr="00791552" w:rsidRDefault="00BD4309" w:rsidP="00BD4309">
      <w:pPr>
        <w:pStyle w:val="23"/>
        <w:widowControl w:val="0"/>
        <w:ind w:right="-2" w:firstLine="720"/>
        <w:jc w:val="right"/>
        <w:rPr>
          <w:b w:val="0"/>
          <w:bCs w:val="0"/>
          <w:sz w:val="24"/>
          <w:szCs w:val="24"/>
        </w:rPr>
      </w:pPr>
      <w:r w:rsidRPr="00791552">
        <w:rPr>
          <w:b w:val="0"/>
          <w:sz w:val="24"/>
          <w:szCs w:val="24"/>
        </w:rPr>
        <w:t xml:space="preserve">к Договору уступки прав (требований) </w:t>
      </w:r>
      <w:r w:rsidRPr="00A81D73">
        <w:rPr>
          <w:b w:val="0"/>
          <w:sz w:val="24"/>
          <w:szCs w:val="24"/>
        </w:rPr>
        <w:t>№</w:t>
      </w:r>
      <w:r>
        <w:rPr>
          <w:b w:val="0"/>
          <w:sz w:val="24"/>
          <w:szCs w:val="24"/>
        </w:rPr>
        <w:t xml:space="preserve"> </w:t>
      </w:r>
      <w:r w:rsidR="008C10A5">
        <w:rPr>
          <w:b w:val="0"/>
          <w:sz w:val="24"/>
          <w:szCs w:val="24"/>
        </w:rPr>
        <w:t>__</w:t>
      </w:r>
      <w:r w:rsidRPr="00A81D73">
        <w:rPr>
          <w:b w:val="0"/>
          <w:sz w:val="24"/>
          <w:szCs w:val="24"/>
        </w:rPr>
        <w:t xml:space="preserve"> от</w:t>
      </w:r>
      <w:r w:rsidR="00E839D9">
        <w:rPr>
          <w:b w:val="0"/>
          <w:sz w:val="24"/>
          <w:szCs w:val="24"/>
        </w:rPr>
        <w:t xml:space="preserve"> </w:t>
      </w:r>
      <w:r w:rsidR="001F4B1C">
        <w:rPr>
          <w:b w:val="0"/>
          <w:sz w:val="24"/>
          <w:szCs w:val="24"/>
        </w:rPr>
        <w:t>__</w:t>
      </w:r>
      <w:r w:rsidR="00611EB4">
        <w:rPr>
          <w:b w:val="0"/>
          <w:sz w:val="24"/>
          <w:szCs w:val="24"/>
        </w:rPr>
        <w:t xml:space="preserve"> </w:t>
      </w:r>
      <w:r w:rsidR="008C10A5">
        <w:rPr>
          <w:b w:val="0"/>
          <w:sz w:val="24"/>
          <w:szCs w:val="24"/>
        </w:rPr>
        <w:t>дека</w:t>
      </w:r>
      <w:r w:rsidR="00654735">
        <w:rPr>
          <w:b w:val="0"/>
          <w:sz w:val="24"/>
          <w:szCs w:val="24"/>
        </w:rPr>
        <w:t xml:space="preserve">бря </w:t>
      </w:r>
      <w:r>
        <w:rPr>
          <w:b w:val="0"/>
          <w:sz w:val="24"/>
          <w:szCs w:val="24"/>
        </w:rPr>
        <w:t>202</w:t>
      </w:r>
      <w:r w:rsidR="001F4B1C">
        <w:rPr>
          <w:b w:val="0"/>
          <w:sz w:val="24"/>
          <w:szCs w:val="24"/>
        </w:rPr>
        <w:t>4</w:t>
      </w:r>
      <w:r w:rsidRPr="00791552">
        <w:rPr>
          <w:b w:val="0"/>
          <w:sz w:val="24"/>
          <w:szCs w:val="24"/>
        </w:rPr>
        <w:t xml:space="preserve"> год</w:t>
      </w:r>
      <w:r w:rsidRPr="00791552">
        <w:rPr>
          <w:b w:val="0"/>
          <w:bCs w:val="0"/>
          <w:sz w:val="24"/>
          <w:szCs w:val="24"/>
        </w:rPr>
        <w:t>а</w:t>
      </w:r>
    </w:p>
    <w:p w:rsidR="00BD4309" w:rsidRDefault="00BD4309" w:rsidP="00BD4309">
      <w:pPr>
        <w:ind w:right="-54" w:firstLine="708"/>
        <w:jc w:val="both"/>
        <w:rPr>
          <w:sz w:val="24"/>
          <w:szCs w:val="24"/>
        </w:rPr>
      </w:pPr>
    </w:p>
    <w:p w:rsidR="00BD4309" w:rsidRPr="008204E4" w:rsidRDefault="00BD4309" w:rsidP="00BD4309">
      <w:pPr>
        <w:pStyle w:val="afa"/>
        <w:ind w:firstLine="709"/>
        <w:jc w:val="both"/>
        <w:rPr>
          <w:b w:val="0"/>
          <w:bCs w:val="0"/>
          <w:sz w:val="24"/>
          <w:szCs w:val="24"/>
        </w:rPr>
      </w:pPr>
      <w:r w:rsidRPr="009833C3">
        <w:rPr>
          <w:b w:val="0"/>
          <w:sz w:val="24"/>
          <w:szCs w:val="24"/>
        </w:rPr>
        <w:t xml:space="preserve">Публичное акционерное общество «Сбербанк России», именуемое в дальнейшем «ЦЕДЕНТ» </w:t>
      </w:r>
      <w:r w:rsidRPr="008204E4">
        <w:rPr>
          <w:b w:val="0"/>
          <w:color w:val="000000" w:themeColor="text1"/>
          <w:sz w:val="24"/>
          <w:szCs w:val="24"/>
        </w:rPr>
        <w:t xml:space="preserve">в лице </w:t>
      </w:r>
      <w:r w:rsidR="00C12894" w:rsidRPr="00C12894">
        <w:rPr>
          <w:b w:val="0"/>
          <w:sz w:val="24"/>
          <w:szCs w:val="24"/>
        </w:rPr>
        <w:t xml:space="preserve">заместителя председателя Северо-Западного банка ПАО Сбербанк </w:t>
      </w:r>
      <w:r w:rsidR="001F4B1C" w:rsidRPr="001F4B1C">
        <w:rPr>
          <w:b w:val="0"/>
          <w:sz w:val="24"/>
          <w:szCs w:val="24"/>
        </w:rPr>
        <w:t>Киселева Антона Валерьевича, действующего на основании Устава, Положения о филиале ПАО Сбербанк – Северо-Западном банке и доверенности № СЗБ-РД/91-Д от 31.05.2024 года, с одной стороны, и ________________________ ИНН_________, именуемый в дальнейшем «ЦЕССИОНАРИЙ»,  в лице ____________________________________,</w:t>
      </w:r>
      <w:r w:rsidR="00713C83" w:rsidRPr="00713C83">
        <w:rPr>
          <w:b w:val="0"/>
          <w:color w:val="000000" w:themeColor="text1"/>
          <w:sz w:val="24"/>
          <w:szCs w:val="24"/>
        </w:rPr>
        <w:t xml:space="preserve"> действующего на основании Устава</w:t>
      </w:r>
      <w:r w:rsidRPr="00034AEF">
        <w:rPr>
          <w:b w:val="0"/>
          <w:color w:val="000000" w:themeColor="text1"/>
          <w:sz w:val="24"/>
          <w:szCs w:val="24"/>
        </w:rPr>
        <w:t xml:space="preserve">, </w:t>
      </w:r>
      <w:r w:rsidRPr="00034AEF">
        <w:rPr>
          <w:b w:val="0"/>
          <w:sz w:val="24"/>
          <w:szCs w:val="24"/>
        </w:rPr>
        <w:t>именуем</w:t>
      </w:r>
      <w:r w:rsidR="003B3357">
        <w:rPr>
          <w:b w:val="0"/>
          <w:sz w:val="24"/>
          <w:szCs w:val="24"/>
        </w:rPr>
        <w:t>ый</w:t>
      </w:r>
      <w:r w:rsidRPr="00034AEF">
        <w:rPr>
          <w:b w:val="0"/>
          <w:sz w:val="24"/>
          <w:szCs w:val="24"/>
        </w:rPr>
        <w:t xml:space="preserve"> в дальнейшем «ЦЕССИОНАРИЙ», с другой стороны</w:t>
      </w:r>
      <w:r w:rsidRPr="00034AEF">
        <w:rPr>
          <w:b w:val="0"/>
          <w:color w:val="000000" w:themeColor="text1"/>
          <w:sz w:val="24"/>
          <w:szCs w:val="24"/>
        </w:rPr>
        <w:t>,</w:t>
      </w:r>
      <w:r w:rsidRPr="008204E4">
        <w:rPr>
          <w:b w:val="0"/>
          <w:color w:val="000000" w:themeColor="text1"/>
          <w:sz w:val="24"/>
          <w:szCs w:val="24"/>
        </w:rPr>
        <w:t xml:space="preserve"> согласовали следующий Перечень документов, удостоверяющих уступаемые права (требования) и подлежащих передаче ЦЕССИОНАРИЮ:</w:t>
      </w:r>
    </w:p>
    <w:p w:rsidR="00BD4309" w:rsidRPr="00A80F64" w:rsidRDefault="00BD4309" w:rsidP="00BD4309">
      <w:pPr>
        <w:pStyle w:val="afa"/>
        <w:jc w:val="both"/>
        <w:rPr>
          <w:b w:val="0"/>
          <w:bCs w:val="0"/>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6010"/>
        <w:gridCol w:w="1418"/>
        <w:gridCol w:w="1417"/>
      </w:tblGrid>
      <w:tr w:rsidR="00BD4309" w:rsidRPr="0050469E" w:rsidTr="00A1480F">
        <w:tc>
          <w:tcPr>
            <w:tcW w:w="794" w:type="dxa"/>
          </w:tcPr>
          <w:p w:rsidR="00BD4309" w:rsidRPr="0050469E" w:rsidRDefault="00BD4309" w:rsidP="007117AC">
            <w:pPr>
              <w:pStyle w:val="afa"/>
              <w:spacing w:before="60" w:after="60"/>
              <w:rPr>
                <w:b w:val="0"/>
                <w:bCs w:val="0"/>
                <w:sz w:val="20"/>
                <w:szCs w:val="20"/>
              </w:rPr>
            </w:pPr>
            <w:r w:rsidRPr="0050469E">
              <w:rPr>
                <w:b w:val="0"/>
                <w:bCs w:val="0"/>
                <w:sz w:val="20"/>
                <w:szCs w:val="20"/>
              </w:rPr>
              <w:t>№ п/п</w:t>
            </w:r>
          </w:p>
        </w:tc>
        <w:tc>
          <w:tcPr>
            <w:tcW w:w="6010" w:type="dxa"/>
          </w:tcPr>
          <w:p w:rsidR="00BD4309" w:rsidRPr="0050469E" w:rsidRDefault="00BD4309" w:rsidP="007117AC">
            <w:pPr>
              <w:pStyle w:val="afa"/>
              <w:spacing w:before="60" w:after="60"/>
              <w:rPr>
                <w:b w:val="0"/>
                <w:bCs w:val="0"/>
                <w:sz w:val="20"/>
                <w:szCs w:val="20"/>
              </w:rPr>
            </w:pPr>
            <w:r w:rsidRPr="0050469E">
              <w:rPr>
                <w:b w:val="0"/>
                <w:bCs w:val="0"/>
                <w:sz w:val="20"/>
                <w:szCs w:val="20"/>
              </w:rPr>
              <w:t>Наименование документа</w:t>
            </w:r>
          </w:p>
        </w:tc>
        <w:tc>
          <w:tcPr>
            <w:tcW w:w="1418" w:type="dxa"/>
          </w:tcPr>
          <w:p w:rsidR="00BD4309" w:rsidRPr="0050469E" w:rsidRDefault="00BD4309" w:rsidP="007117AC">
            <w:pPr>
              <w:pStyle w:val="afa"/>
              <w:spacing w:before="60" w:after="60"/>
              <w:rPr>
                <w:b w:val="0"/>
                <w:bCs w:val="0"/>
                <w:sz w:val="20"/>
                <w:szCs w:val="20"/>
              </w:rPr>
            </w:pPr>
            <w:r w:rsidRPr="0050469E">
              <w:rPr>
                <w:b w:val="0"/>
                <w:bCs w:val="0"/>
                <w:sz w:val="20"/>
                <w:szCs w:val="20"/>
              </w:rPr>
              <w:t>Кол-во листов</w:t>
            </w:r>
          </w:p>
        </w:tc>
        <w:tc>
          <w:tcPr>
            <w:tcW w:w="1417" w:type="dxa"/>
          </w:tcPr>
          <w:p w:rsidR="00BD4309" w:rsidRPr="0050469E" w:rsidRDefault="00BD4309" w:rsidP="007117AC">
            <w:pPr>
              <w:pStyle w:val="afa"/>
              <w:spacing w:before="60" w:after="60"/>
              <w:rPr>
                <w:b w:val="0"/>
                <w:bCs w:val="0"/>
                <w:sz w:val="20"/>
                <w:szCs w:val="20"/>
              </w:rPr>
            </w:pPr>
            <w:r w:rsidRPr="0050469E">
              <w:rPr>
                <w:b w:val="0"/>
                <w:bCs w:val="0"/>
                <w:sz w:val="20"/>
                <w:szCs w:val="20"/>
              </w:rPr>
              <w:t>Примечание</w:t>
            </w:r>
          </w:p>
        </w:tc>
      </w:tr>
      <w:tr w:rsidR="00BD4309" w:rsidRPr="0050469E" w:rsidTr="00A1480F">
        <w:tc>
          <w:tcPr>
            <w:tcW w:w="794" w:type="dxa"/>
          </w:tcPr>
          <w:p w:rsidR="00BD4309" w:rsidRPr="0050469E" w:rsidRDefault="00C60E90" w:rsidP="007117AC">
            <w:pPr>
              <w:pStyle w:val="afa"/>
              <w:spacing w:before="60" w:after="60"/>
              <w:rPr>
                <w:b w:val="0"/>
                <w:bCs w:val="0"/>
                <w:sz w:val="20"/>
                <w:szCs w:val="20"/>
              </w:rPr>
            </w:pPr>
            <w:r>
              <w:rPr>
                <w:b w:val="0"/>
                <w:bCs w:val="0"/>
                <w:sz w:val="20"/>
                <w:szCs w:val="20"/>
              </w:rPr>
              <w:t>1</w:t>
            </w:r>
          </w:p>
        </w:tc>
        <w:tc>
          <w:tcPr>
            <w:tcW w:w="6010" w:type="dxa"/>
          </w:tcPr>
          <w:p w:rsidR="00BD4309" w:rsidRPr="0050469E" w:rsidRDefault="00C60E90" w:rsidP="00CE5A91">
            <w:pPr>
              <w:tabs>
                <w:tab w:val="left" w:pos="1134"/>
              </w:tabs>
              <w:jc w:val="both"/>
            </w:pPr>
            <w:r w:rsidRPr="00C60E90">
              <w:t>Кредитн</w:t>
            </w:r>
            <w:r>
              <w:t>ый</w:t>
            </w:r>
            <w:r w:rsidRPr="00C60E90">
              <w:t xml:space="preserve"> договор № </w:t>
            </w:r>
            <w:r w:rsidR="00D23CDD">
              <w:t xml:space="preserve">55/8617/0003/1/1/097/21 </w:t>
            </w:r>
            <w:r w:rsidRPr="00C60E90">
              <w:t xml:space="preserve">от </w:t>
            </w:r>
            <w:r w:rsidR="00D23CDD">
              <w:t>27.12.2021</w:t>
            </w:r>
            <w:r>
              <w:t xml:space="preserve"> с дополнительным соглашением №1 от </w:t>
            </w:r>
            <w:r w:rsidR="001E6C55">
              <w:t>21</w:t>
            </w:r>
            <w:r>
              <w:t>.0</w:t>
            </w:r>
            <w:r w:rsidR="001E6C55">
              <w:t>9</w:t>
            </w:r>
            <w:r>
              <w:t xml:space="preserve">.2022 </w:t>
            </w:r>
          </w:p>
        </w:tc>
        <w:tc>
          <w:tcPr>
            <w:tcW w:w="1418" w:type="dxa"/>
          </w:tcPr>
          <w:p w:rsidR="00BD4309" w:rsidRPr="00EE1535" w:rsidRDefault="00BD4309" w:rsidP="00EE1535">
            <w:pPr>
              <w:tabs>
                <w:tab w:val="left" w:pos="1134"/>
              </w:tabs>
              <w:jc w:val="center"/>
            </w:pPr>
          </w:p>
        </w:tc>
        <w:tc>
          <w:tcPr>
            <w:tcW w:w="1417" w:type="dxa"/>
          </w:tcPr>
          <w:p w:rsidR="00BD4309" w:rsidRPr="0050469E" w:rsidRDefault="00BD4309" w:rsidP="007117AC">
            <w:pPr>
              <w:pStyle w:val="afa"/>
              <w:spacing w:before="60" w:after="60"/>
              <w:rPr>
                <w:b w:val="0"/>
                <w:bCs w:val="0"/>
                <w:sz w:val="20"/>
                <w:szCs w:val="20"/>
              </w:rPr>
            </w:pPr>
          </w:p>
        </w:tc>
      </w:tr>
      <w:tr w:rsidR="005E3C65" w:rsidRPr="0050469E" w:rsidTr="00A1480F">
        <w:tc>
          <w:tcPr>
            <w:tcW w:w="794" w:type="dxa"/>
          </w:tcPr>
          <w:p w:rsidR="005E3C65" w:rsidRPr="0050469E" w:rsidRDefault="005E3C65" w:rsidP="005E3C65">
            <w:pPr>
              <w:pStyle w:val="afa"/>
              <w:spacing w:before="60" w:after="60"/>
              <w:rPr>
                <w:b w:val="0"/>
                <w:bCs w:val="0"/>
                <w:sz w:val="20"/>
                <w:szCs w:val="20"/>
              </w:rPr>
            </w:pPr>
            <w:r>
              <w:rPr>
                <w:b w:val="0"/>
                <w:bCs w:val="0"/>
                <w:sz w:val="20"/>
                <w:szCs w:val="20"/>
              </w:rPr>
              <w:t>2</w:t>
            </w:r>
          </w:p>
        </w:tc>
        <w:tc>
          <w:tcPr>
            <w:tcW w:w="6010" w:type="dxa"/>
          </w:tcPr>
          <w:p w:rsidR="005E3C65" w:rsidRPr="00031EB4" w:rsidRDefault="005E3C65" w:rsidP="00CE5A91">
            <w:pPr>
              <w:spacing w:before="60" w:after="60"/>
              <w:rPr>
                <w:color w:val="000000"/>
              </w:rPr>
            </w:pPr>
            <w:r w:rsidRPr="00031EB4">
              <w:t>Договор поручительства</w:t>
            </w:r>
            <w:r>
              <w:t xml:space="preserve"> № </w:t>
            </w:r>
            <w:r w:rsidRPr="00164647">
              <w:t>55/8617/0003/1/1/</w:t>
            </w:r>
            <w:r w:rsidR="001A2D46" w:rsidRPr="001A2D46">
              <w:t>097</w:t>
            </w:r>
            <w:r w:rsidRPr="00164647">
              <w:t>/21/ПФЛ01</w:t>
            </w:r>
            <w:r>
              <w:t xml:space="preserve"> от </w:t>
            </w:r>
            <w:r w:rsidR="00D23CDD">
              <w:t>27.12.2021</w:t>
            </w:r>
            <w:r>
              <w:t xml:space="preserve"> и</w:t>
            </w:r>
            <w:r>
              <w:rPr>
                <w:color w:val="000000"/>
              </w:rPr>
              <w:t xml:space="preserve"> Дополнительное соглашение №1 от </w:t>
            </w:r>
            <w:r w:rsidR="000E5432">
              <w:rPr>
                <w:color w:val="000000"/>
              </w:rPr>
              <w:t>21.09.2022г</w:t>
            </w:r>
            <w:r>
              <w:rPr>
                <w:color w:val="000000"/>
              </w:rPr>
              <w:t xml:space="preserve">. с </w:t>
            </w:r>
            <w:r w:rsidRPr="005E3C65">
              <w:rPr>
                <w:color w:val="000000"/>
              </w:rPr>
              <w:t>Охрименко Вячеслав Владимирович</w:t>
            </w:r>
          </w:p>
        </w:tc>
        <w:tc>
          <w:tcPr>
            <w:tcW w:w="1418" w:type="dxa"/>
          </w:tcPr>
          <w:p w:rsidR="005E3C65" w:rsidRDefault="005E3C65" w:rsidP="005E3C65">
            <w:pPr>
              <w:tabs>
                <w:tab w:val="left" w:pos="1134"/>
              </w:tabs>
              <w:jc w:val="center"/>
            </w:pPr>
          </w:p>
        </w:tc>
        <w:tc>
          <w:tcPr>
            <w:tcW w:w="1417" w:type="dxa"/>
          </w:tcPr>
          <w:p w:rsidR="005E3C65" w:rsidRPr="00031EB4" w:rsidRDefault="005E3C65" w:rsidP="005E3C65">
            <w:pPr>
              <w:jc w:val="center"/>
              <w:rPr>
                <w:color w:val="000000"/>
              </w:rPr>
            </w:pPr>
          </w:p>
        </w:tc>
      </w:tr>
      <w:tr w:rsidR="005E3C65" w:rsidRPr="0050469E" w:rsidTr="00A1480F">
        <w:tc>
          <w:tcPr>
            <w:tcW w:w="794" w:type="dxa"/>
          </w:tcPr>
          <w:p w:rsidR="005E3C65" w:rsidRPr="0050469E" w:rsidRDefault="005E3C65" w:rsidP="005E3C65">
            <w:pPr>
              <w:pStyle w:val="afa"/>
              <w:spacing w:before="60" w:after="60"/>
              <w:rPr>
                <w:b w:val="0"/>
                <w:bCs w:val="0"/>
                <w:sz w:val="20"/>
                <w:szCs w:val="20"/>
              </w:rPr>
            </w:pPr>
            <w:r>
              <w:rPr>
                <w:b w:val="0"/>
                <w:bCs w:val="0"/>
                <w:sz w:val="20"/>
                <w:szCs w:val="20"/>
              </w:rPr>
              <w:t>3</w:t>
            </w:r>
          </w:p>
        </w:tc>
        <w:tc>
          <w:tcPr>
            <w:tcW w:w="6010" w:type="dxa"/>
          </w:tcPr>
          <w:p w:rsidR="005E3C65" w:rsidRPr="00031EB4" w:rsidRDefault="005E3C65" w:rsidP="00CE5A91">
            <w:pPr>
              <w:spacing w:before="60" w:after="60"/>
              <w:rPr>
                <w:color w:val="000000"/>
              </w:rPr>
            </w:pPr>
            <w:r w:rsidRPr="00031EB4">
              <w:t>Договор поручительства</w:t>
            </w:r>
            <w:r>
              <w:t xml:space="preserve"> № </w:t>
            </w:r>
            <w:r w:rsidRPr="009F1DBA">
              <w:t>55/8617/0003/1/1/</w:t>
            </w:r>
            <w:r w:rsidR="001A2D46" w:rsidRPr="001A2D46">
              <w:t>097</w:t>
            </w:r>
            <w:r w:rsidRPr="009F1DBA">
              <w:t>/21/П01</w:t>
            </w:r>
            <w:r>
              <w:t xml:space="preserve"> от </w:t>
            </w:r>
            <w:r w:rsidR="00D23CDD">
              <w:t>27.12.2021</w:t>
            </w:r>
            <w:r>
              <w:t xml:space="preserve">, </w:t>
            </w:r>
            <w:r>
              <w:rPr>
                <w:color w:val="000000"/>
              </w:rPr>
              <w:t xml:space="preserve">Дополнительное соглашение №1 от </w:t>
            </w:r>
            <w:r w:rsidR="000E5432">
              <w:rPr>
                <w:color w:val="000000"/>
              </w:rPr>
              <w:t>21.09.2022г</w:t>
            </w:r>
            <w:r>
              <w:rPr>
                <w:color w:val="000000"/>
              </w:rPr>
              <w:t xml:space="preserve">., Дополнительное соглашение № 2 от 28.02.2023г. с ООО </w:t>
            </w:r>
            <w:r w:rsidR="001E6C55" w:rsidRPr="001E6C55">
              <w:rPr>
                <w:color w:val="000000"/>
              </w:rPr>
              <w:t>«ИМПЕРИЯ ВИН»</w:t>
            </w:r>
          </w:p>
        </w:tc>
        <w:tc>
          <w:tcPr>
            <w:tcW w:w="1418" w:type="dxa"/>
          </w:tcPr>
          <w:p w:rsidR="005E3C65" w:rsidRPr="00EE1535" w:rsidRDefault="005E3C65" w:rsidP="005E3C65">
            <w:pPr>
              <w:tabs>
                <w:tab w:val="left" w:pos="1134"/>
              </w:tabs>
              <w:jc w:val="center"/>
            </w:pPr>
          </w:p>
        </w:tc>
        <w:tc>
          <w:tcPr>
            <w:tcW w:w="1417" w:type="dxa"/>
          </w:tcPr>
          <w:p w:rsidR="005E3C65" w:rsidRPr="00031EB4" w:rsidRDefault="005E3C65" w:rsidP="005E3C65">
            <w:pPr>
              <w:jc w:val="center"/>
              <w:rPr>
                <w:color w:val="000000"/>
              </w:rPr>
            </w:pPr>
          </w:p>
        </w:tc>
      </w:tr>
      <w:tr w:rsidR="005E3C65" w:rsidRPr="0050469E" w:rsidTr="00A1480F">
        <w:tc>
          <w:tcPr>
            <w:tcW w:w="794" w:type="dxa"/>
          </w:tcPr>
          <w:p w:rsidR="005E3C65" w:rsidRPr="0050469E" w:rsidRDefault="005E3C65" w:rsidP="005E3C65">
            <w:pPr>
              <w:pStyle w:val="afa"/>
              <w:spacing w:before="60" w:after="60"/>
              <w:rPr>
                <w:b w:val="0"/>
                <w:bCs w:val="0"/>
                <w:sz w:val="20"/>
                <w:szCs w:val="20"/>
              </w:rPr>
            </w:pPr>
            <w:r>
              <w:rPr>
                <w:b w:val="0"/>
                <w:bCs w:val="0"/>
                <w:sz w:val="20"/>
                <w:szCs w:val="20"/>
              </w:rPr>
              <w:t>4</w:t>
            </w:r>
          </w:p>
        </w:tc>
        <w:tc>
          <w:tcPr>
            <w:tcW w:w="6010" w:type="dxa"/>
          </w:tcPr>
          <w:p w:rsidR="005E3C65" w:rsidRPr="00031EB4" w:rsidRDefault="005E3C65" w:rsidP="00CE5A91">
            <w:pPr>
              <w:spacing w:before="60" w:after="60"/>
              <w:rPr>
                <w:color w:val="000000"/>
              </w:rPr>
            </w:pPr>
            <w:r w:rsidRPr="00031EB4">
              <w:t>Договор поручительства</w:t>
            </w:r>
            <w:r>
              <w:t xml:space="preserve"> № </w:t>
            </w:r>
            <w:r w:rsidRPr="00283ED6">
              <w:t>55/8617/0003/1/1/</w:t>
            </w:r>
            <w:r w:rsidR="001A2D46" w:rsidRPr="001A2D46">
              <w:t>097</w:t>
            </w:r>
            <w:r w:rsidRPr="00283ED6">
              <w:t>/21/П02</w:t>
            </w:r>
            <w:r w:rsidR="00491659">
              <w:t xml:space="preserve"> от </w:t>
            </w:r>
            <w:r w:rsidR="00D23CDD">
              <w:t>27.12.2021</w:t>
            </w:r>
            <w:r w:rsidR="00491659">
              <w:t xml:space="preserve">, </w:t>
            </w:r>
            <w:r>
              <w:rPr>
                <w:color w:val="000000"/>
              </w:rPr>
              <w:t>Дополнительно</w:t>
            </w:r>
            <w:r w:rsidR="00491659">
              <w:rPr>
                <w:color w:val="000000"/>
              </w:rPr>
              <w:t xml:space="preserve">е соглашение №1 от </w:t>
            </w:r>
            <w:r w:rsidR="000E5432">
              <w:rPr>
                <w:color w:val="000000"/>
              </w:rPr>
              <w:t>21.09.2022г</w:t>
            </w:r>
            <w:r w:rsidR="00491659">
              <w:rPr>
                <w:color w:val="000000"/>
              </w:rPr>
              <w:t xml:space="preserve">. с </w:t>
            </w:r>
            <w:r w:rsidR="00491659" w:rsidRPr="00491659">
              <w:rPr>
                <w:color w:val="000000"/>
              </w:rPr>
              <w:t>ООО «ФОКСТРОТ»</w:t>
            </w:r>
          </w:p>
        </w:tc>
        <w:tc>
          <w:tcPr>
            <w:tcW w:w="1418" w:type="dxa"/>
          </w:tcPr>
          <w:p w:rsidR="005E3C65" w:rsidRDefault="005E3C65" w:rsidP="005E3C65">
            <w:pPr>
              <w:tabs>
                <w:tab w:val="left" w:pos="1134"/>
              </w:tabs>
              <w:jc w:val="center"/>
            </w:pPr>
          </w:p>
        </w:tc>
        <w:tc>
          <w:tcPr>
            <w:tcW w:w="1417" w:type="dxa"/>
          </w:tcPr>
          <w:p w:rsidR="005E3C65" w:rsidRPr="00031EB4" w:rsidRDefault="005E3C65" w:rsidP="005E3C65">
            <w:pPr>
              <w:jc w:val="center"/>
              <w:rPr>
                <w:color w:val="000000"/>
              </w:rPr>
            </w:pPr>
          </w:p>
        </w:tc>
      </w:tr>
      <w:tr w:rsidR="005E3C65" w:rsidRPr="0050469E" w:rsidTr="00A1480F">
        <w:tc>
          <w:tcPr>
            <w:tcW w:w="794" w:type="dxa"/>
          </w:tcPr>
          <w:p w:rsidR="005E3C65" w:rsidRDefault="005E3C65" w:rsidP="005E3C65">
            <w:pPr>
              <w:pStyle w:val="afa"/>
              <w:spacing w:before="60" w:after="60"/>
              <w:rPr>
                <w:b w:val="0"/>
                <w:bCs w:val="0"/>
                <w:sz w:val="20"/>
                <w:szCs w:val="20"/>
              </w:rPr>
            </w:pPr>
            <w:r>
              <w:rPr>
                <w:b w:val="0"/>
                <w:bCs w:val="0"/>
                <w:sz w:val="20"/>
                <w:szCs w:val="20"/>
              </w:rPr>
              <w:t>5</w:t>
            </w:r>
          </w:p>
        </w:tc>
        <w:tc>
          <w:tcPr>
            <w:tcW w:w="6010" w:type="dxa"/>
          </w:tcPr>
          <w:p w:rsidR="005E3C65" w:rsidRPr="00031EB4" w:rsidRDefault="005E3C65" w:rsidP="00CE5A91">
            <w:pPr>
              <w:spacing w:before="60" w:after="60"/>
              <w:rPr>
                <w:color w:val="000000"/>
              </w:rPr>
            </w:pPr>
            <w:r w:rsidRPr="00031EB4">
              <w:t>Договор поручительства</w:t>
            </w:r>
            <w:r>
              <w:t xml:space="preserve"> № </w:t>
            </w:r>
            <w:r w:rsidRPr="00534CA3">
              <w:t>55/8617/0003/1/1/</w:t>
            </w:r>
            <w:r w:rsidR="001A2D46" w:rsidRPr="001A2D46">
              <w:t>097</w:t>
            </w:r>
            <w:r w:rsidRPr="00534CA3">
              <w:t>/21/П03</w:t>
            </w:r>
            <w:r w:rsidR="00491659">
              <w:t xml:space="preserve"> от </w:t>
            </w:r>
            <w:r w:rsidR="00D23CDD">
              <w:t>27.12.2021</w:t>
            </w:r>
            <w:r w:rsidR="00491659">
              <w:t xml:space="preserve">, </w:t>
            </w:r>
            <w:r>
              <w:rPr>
                <w:color w:val="000000"/>
              </w:rPr>
              <w:t>Дополнительно</w:t>
            </w:r>
            <w:r w:rsidR="00491659">
              <w:rPr>
                <w:color w:val="000000"/>
              </w:rPr>
              <w:t>е</w:t>
            </w:r>
            <w:r>
              <w:rPr>
                <w:color w:val="000000"/>
              </w:rPr>
              <w:t xml:space="preserve"> соглашени</w:t>
            </w:r>
            <w:r w:rsidR="00491659">
              <w:rPr>
                <w:color w:val="000000"/>
              </w:rPr>
              <w:t>е</w:t>
            </w:r>
            <w:r>
              <w:rPr>
                <w:color w:val="000000"/>
              </w:rPr>
              <w:t xml:space="preserve"> №1 от </w:t>
            </w:r>
            <w:r w:rsidR="000E5432">
              <w:rPr>
                <w:color w:val="000000"/>
              </w:rPr>
              <w:t>21.09.2022г</w:t>
            </w:r>
            <w:r>
              <w:rPr>
                <w:color w:val="000000"/>
              </w:rPr>
              <w:t>.</w:t>
            </w:r>
            <w:r w:rsidR="00491659">
              <w:rPr>
                <w:color w:val="000000"/>
              </w:rPr>
              <w:t xml:space="preserve"> с </w:t>
            </w:r>
            <w:r w:rsidR="001E6C55">
              <w:rPr>
                <w:color w:val="000000"/>
              </w:rPr>
              <w:t>ООО «КРИПТОН</w:t>
            </w:r>
            <w:r w:rsidR="00491659" w:rsidRPr="00491659">
              <w:rPr>
                <w:color w:val="000000"/>
              </w:rPr>
              <w:t>»</w:t>
            </w:r>
          </w:p>
        </w:tc>
        <w:tc>
          <w:tcPr>
            <w:tcW w:w="1418" w:type="dxa"/>
          </w:tcPr>
          <w:p w:rsidR="005E3C65" w:rsidRDefault="005E3C65" w:rsidP="005E3C65">
            <w:pPr>
              <w:tabs>
                <w:tab w:val="left" w:pos="1134"/>
              </w:tabs>
              <w:jc w:val="center"/>
            </w:pPr>
          </w:p>
        </w:tc>
        <w:tc>
          <w:tcPr>
            <w:tcW w:w="1417" w:type="dxa"/>
          </w:tcPr>
          <w:p w:rsidR="005E3C65" w:rsidRPr="00031EB4" w:rsidRDefault="005E3C65" w:rsidP="005E3C65">
            <w:pPr>
              <w:jc w:val="center"/>
              <w:rPr>
                <w:color w:val="000000"/>
              </w:rPr>
            </w:pPr>
          </w:p>
        </w:tc>
      </w:tr>
      <w:tr w:rsidR="005E3C65" w:rsidRPr="0050469E" w:rsidTr="00A1480F">
        <w:tc>
          <w:tcPr>
            <w:tcW w:w="794" w:type="dxa"/>
          </w:tcPr>
          <w:p w:rsidR="005E3C65" w:rsidRDefault="005E3C65" w:rsidP="005E3C65">
            <w:pPr>
              <w:pStyle w:val="afa"/>
              <w:spacing w:before="60" w:after="60"/>
              <w:rPr>
                <w:b w:val="0"/>
                <w:bCs w:val="0"/>
                <w:sz w:val="20"/>
                <w:szCs w:val="20"/>
              </w:rPr>
            </w:pPr>
            <w:r>
              <w:rPr>
                <w:b w:val="0"/>
                <w:bCs w:val="0"/>
                <w:sz w:val="20"/>
                <w:szCs w:val="20"/>
              </w:rPr>
              <w:t>6</w:t>
            </w:r>
          </w:p>
        </w:tc>
        <w:tc>
          <w:tcPr>
            <w:tcW w:w="6010" w:type="dxa"/>
          </w:tcPr>
          <w:p w:rsidR="005E3C65" w:rsidRPr="00031EB4" w:rsidRDefault="005E3C65" w:rsidP="00CE5A91">
            <w:pPr>
              <w:spacing w:before="60" w:after="60"/>
              <w:rPr>
                <w:color w:val="000000"/>
              </w:rPr>
            </w:pPr>
            <w:r w:rsidRPr="00031EB4">
              <w:t>Договор поручительства</w:t>
            </w:r>
            <w:r>
              <w:t xml:space="preserve"> № </w:t>
            </w:r>
            <w:r w:rsidRPr="00534CA3">
              <w:t>55/8617/0003/1/1/</w:t>
            </w:r>
            <w:r w:rsidR="001A2D46" w:rsidRPr="001A2D46">
              <w:t>097</w:t>
            </w:r>
            <w:r w:rsidRPr="00534CA3">
              <w:t>/21/П04</w:t>
            </w:r>
            <w:r w:rsidR="00F57944">
              <w:t xml:space="preserve"> от </w:t>
            </w:r>
            <w:r w:rsidR="00D23CDD">
              <w:t>27.12.2021</w:t>
            </w:r>
            <w:r w:rsidR="00F57944">
              <w:t xml:space="preserve">, </w:t>
            </w:r>
            <w:r>
              <w:rPr>
                <w:color w:val="000000"/>
              </w:rPr>
              <w:t xml:space="preserve"> Дополнительно</w:t>
            </w:r>
            <w:r w:rsidR="00F57944">
              <w:rPr>
                <w:color w:val="000000"/>
              </w:rPr>
              <w:t>е</w:t>
            </w:r>
            <w:r>
              <w:rPr>
                <w:color w:val="000000"/>
              </w:rPr>
              <w:t xml:space="preserve"> соглашени</w:t>
            </w:r>
            <w:r w:rsidR="00F57944">
              <w:rPr>
                <w:color w:val="000000"/>
              </w:rPr>
              <w:t>е</w:t>
            </w:r>
            <w:r>
              <w:rPr>
                <w:color w:val="000000"/>
              </w:rPr>
              <w:t xml:space="preserve"> №1 от </w:t>
            </w:r>
            <w:r w:rsidR="000E5432">
              <w:rPr>
                <w:color w:val="000000"/>
              </w:rPr>
              <w:t>21.09.2022г</w:t>
            </w:r>
            <w:r>
              <w:rPr>
                <w:color w:val="000000"/>
              </w:rPr>
              <w:t>.</w:t>
            </w:r>
            <w:r w:rsidR="009B7560">
              <w:rPr>
                <w:color w:val="000000"/>
              </w:rPr>
              <w:t xml:space="preserve"> с </w:t>
            </w:r>
            <w:r w:rsidR="009B7560" w:rsidRPr="009B7560">
              <w:rPr>
                <w:color w:val="000000"/>
              </w:rPr>
              <w:t>ООО «</w:t>
            </w:r>
            <w:r w:rsidR="001E6C55">
              <w:rPr>
                <w:color w:val="000000"/>
              </w:rPr>
              <w:t>БАСТИОН</w:t>
            </w:r>
            <w:r w:rsidR="009B7560" w:rsidRPr="009B7560">
              <w:rPr>
                <w:color w:val="000000"/>
              </w:rPr>
              <w:t>»</w:t>
            </w:r>
          </w:p>
        </w:tc>
        <w:tc>
          <w:tcPr>
            <w:tcW w:w="1418" w:type="dxa"/>
          </w:tcPr>
          <w:p w:rsidR="005E3C65" w:rsidRDefault="005E3C65" w:rsidP="005E3C65">
            <w:pPr>
              <w:tabs>
                <w:tab w:val="left" w:pos="1134"/>
              </w:tabs>
              <w:jc w:val="center"/>
            </w:pPr>
          </w:p>
        </w:tc>
        <w:tc>
          <w:tcPr>
            <w:tcW w:w="1417" w:type="dxa"/>
          </w:tcPr>
          <w:p w:rsidR="005E3C65" w:rsidRPr="00031EB4" w:rsidRDefault="005E3C65" w:rsidP="009B7560">
            <w:pPr>
              <w:jc w:val="center"/>
              <w:rPr>
                <w:color w:val="000000"/>
              </w:rPr>
            </w:pPr>
          </w:p>
        </w:tc>
      </w:tr>
      <w:tr w:rsidR="005E3C65" w:rsidRPr="0050469E" w:rsidTr="00A1480F">
        <w:tc>
          <w:tcPr>
            <w:tcW w:w="794" w:type="dxa"/>
          </w:tcPr>
          <w:p w:rsidR="005E3C65" w:rsidRDefault="005E3C65" w:rsidP="005E3C65">
            <w:pPr>
              <w:pStyle w:val="afa"/>
              <w:spacing w:before="60" w:after="60"/>
              <w:rPr>
                <w:b w:val="0"/>
                <w:bCs w:val="0"/>
                <w:sz w:val="20"/>
                <w:szCs w:val="20"/>
              </w:rPr>
            </w:pPr>
            <w:r>
              <w:rPr>
                <w:b w:val="0"/>
                <w:bCs w:val="0"/>
                <w:sz w:val="20"/>
                <w:szCs w:val="20"/>
              </w:rPr>
              <w:t>7</w:t>
            </w:r>
          </w:p>
        </w:tc>
        <w:tc>
          <w:tcPr>
            <w:tcW w:w="6010" w:type="dxa"/>
          </w:tcPr>
          <w:p w:rsidR="005E3C65" w:rsidRPr="00240DCF" w:rsidRDefault="005E3C65" w:rsidP="008A6668">
            <w:pPr>
              <w:spacing w:before="60" w:after="60"/>
            </w:pPr>
            <w:r w:rsidRPr="00031EB4">
              <w:t>Договор поручительства</w:t>
            </w:r>
            <w:r>
              <w:t xml:space="preserve"> № </w:t>
            </w:r>
            <w:r w:rsidRPr="00534CA3">
              <w:t>55/8617/0003/1/1/</w:t>
            </w:r>
            <w:r w:rsidR="001A2D46" w:rsidRPr="001A2D46">
              <w:t>097</w:t>
            </w:r>
            <w:r w:rsidRPr="00534CA3">
              <w:t>/21/П05</w:t>
            </w:r>
            <w:r>
              <w:t xml:space="preserve"> от </w:t>
            </w:r>
            <w:r w:rsidR="00D23CDD">
              <w:t>27.12.2021</w:t>
            </w:r>
            <w:r w:rsidR="00F57944">
              <w:t xml:space="preserve">, </w:t>
            </w:r>
            <w:r>
              <w:t xml:space="preserve"> </w:t>
            </w:r>
            <w:r w:rsidR="00F57944">
              <w:rPr>
                <w:color w:val="000000"/>
              </w:rPr>
              <w:t>Дополнительное</w:t>
            </w:r>
            <w:r>
              <w:rPr>
                <w:color w:val="000000"/>
              </w:rPr>
              <w:t xml:space="preserve"> соглашени</w:t>
            </w:r>
            <w:r w:rsidR="00F57944">
              <w:rPr>
                <w:color w:val="000000"/>
              </w:rPr>
              <w:t xml:space="preserve">е №1 от </w:t>
            </w:r>
            <w:r w:rsidR="000E5432">
              <w:rPr>
                <w:color w:val="000000"/>
              </w:rPr>
              <w:t>21.09.2022г</w:t>
            </w:r>
            <w:r w:rsidR="00F57944">
              <w:rPr>
                <w:color w:val="000000"/>
              </w:rPr>
              <w:t xml:space="preserve"> </w:t>
            </w:r>
            <w:r w:rsidR="009B7560">
              <w:rPr>
                <w:color w:val="000000"/>
              </w:rPr>
              <w:t xml:space="preserve"> с </w:t>
            </w:r>
            <w:r w:rsidR="009B7560" w:rsidRPr="009B7560">
              <w:rPr>
                <w:color w:val="000000"/>
              </w:rPr>
              <w:t>ООО «</w:t>
            </w:r>
            <w:r w:rsidR="008A6668">
              <w:rPr>
                <w:color w:val="000000"/>
              </w:rPr>
              <w:t>АЛКОМИР</w:t>
            </w:r>
            <w:r w:rsidR="009B7560" w:rsidRPr="009B7560">
              <w:rPr>
                <w:color w:val="000000"/>
              </w:rPr>
              <w:t>»</w:t>
            </w:r>
          </w:p>
        </w:tc>
        <w:tc>
          <w:tcPr>
            <w:tcW w:w="1418" w:type="dxa"/>
          </w:tcPr>
          <w:p w:rsidR="005E3C65" w:rsidRDefault="005E3C65" w:rsidP="005E3C65">
            <w:pPr>
              <w:tabs>
                <w:tab w:val="left" w:pos="1134"/>
              </w:tabs>
              <w:jc w:val="center"/>
            </w:pPr>
          </w:p>
        </w:tc>
        <w:tc>
          <w:tcPr>
            <w:tcW w:w="1417" w:type="dxa"/>
          </w:tcPr>
          <w:p w:rsidR="005E3C65" w:rsidRPr="00031EB4" w:rsidRDefault="005E3C65" w:rsidP="005E3C65">
            <w:pPr>
              <w:jc w:val="center"/>
              <w:rPr>
                <w:color w:val="000000"/>
              </w:rPr>
            </w:pPr>
          </w:p>
        </w:tc>
      </w:tr>
      <w:tr w:rsidR="005E3C65" w:rsidRPr="0050469E" w:rsidTr="00A1480F">
        <w:tc>
          <w:tcPr>
            <w:tcW w:w="794" w:type="dxa"/>
          </w:tcPr>
          <w:p w:rsidR="005E3C65" w:rsidRDefault="005E3C65" w:rsidP="005E3C65">
            <w:pPr>
              <w:pStyle w:val="afa"/>
              <w:spacing w:before="60" w:after="60"/>
              <w:rPr>
                <w:b w:val="0"/>
                <w:bCs w:val="0"/>
                <w:sz w:val="20"/>
                <w:szCs w:val="20"/>
              </w:rPr>
            </w:pPr>
            <w:r>
              <w:rPr>
                <w:b w:val="0"/>
                <w:bCs w:val="0"/>
                <w:sz w:val="20"/>
                <w:szCs w:val="20"/>
              </w:rPr>
              <w:t>8</w:t>
            </w:r>
          </w:p>
        </w:tc>
        <w:tc>
          <w:tcPr>
            <w:tcW w:w="6010" w:type="dxa"/>
          </w:tcPr>
          <w:p w:rsidR="005E3C65" w:rsidRPr="00031EB4" w:rsidRDefault="005E3C65" w:rsidP="008A6668">
            <w:pPr>
              <w:spacing w:before="60" w:after="60"/>
              <w:rPr>
                <w:color w:val="000000"/>
              </w:rPr>
            </w:pPr>
            <w:r w:rsidRPr="00031EB4">
              <w:t>Договор поручительства</w:t>
            </w:r>
            <w:r>
              <w:t xml:space="preserve"> № </w:t>
            </w:r>
            <w:r w:rsidRPr="00534CA3">
              <w:t>55/8617/0003/1/1/</w:t>
            </w:r>
            <w:r w:rsidR="001A2D46" w:rsidRPr="001A2D46">
              <w:t>097</w:t>
            </w:r>
            <w:r w:rsidRPr="00534CA3">
              <w:t>/21/П06</w:t>
            </w:r>
            <w:r w:rsidR="007E0160">
              <w:t xml:space="preserve"> от </w:t>
            </w:r>
            <w:r w:rsidR="00D23CDD">
              <w:t>27.12.2021</w:t>
            </w:r>
            <w:r w:rsidR="007E0160">
              <w:t xml:space="preserve">, </w:t>
            </w:r>
            <w:r>
              <w:rPr>
                <w:color w:val="000000"/>
              </w:rPr>
              <w:t>Дополнительно</w:t>
            </w:r>
            <w:r w:rsidR="007E0160">
              <w:rPr>
                <w:color w:val="000000"/>
              </w:rPr>
              <w:t xml:space="preserve">е соглашение №1 от </w:t>
            </w:r>
            <w:r w:rsidR="000E5432">
              <w:rPr>
                <w:color w:val="000000"/>
              </w:rPr>
              <w:t>21.09.2022г</w:t>
            </w:r>
            <w:r w:rsidR="007E0160">
              <w:rPr>
                <w:color w:val="000000"/>
              </w:rPr>
              <w:t xml:space="preserve">. </w:t>
            </w:r>
            <w:r w:rsidR="009B7560">
              <w:rPr>
                <w:color w:val="000000"/>
              </w:rPr>
              <w:t xml:space="preserve">с </w:t>
            </w:r>
            <w:r w:rsidR="009B7560" w:rsidRPr="009B7560">
              <w:rPr>
                <w:color w:val="000000"/>
              </w:rPr>
              <w:t>ООО «</w:t>
            </w:r>
            <w:r w:rsidR="008A6668">
              <w:rPr>
                <w:color w:val="000000"/>
              </w:rPr>
              <w:t>КРИСТАЛЛ</w:t>
            </w:r>
            <w:r w:rsidR="009B7560" w:rsidRPr="009B7560">
              <w:rPr>
                <w:color w:val="000000"/>
              </w:rPr>
              <w:t>»</w:t>
            </w:r>
          </w:p>
        </w:tc>
        <w:tc>
          <w:tcPr>
            <w:tcW w:w="1418" w:type="dxa"/>
          </w:tcPr>
          <w:p w:rsidR="005E3C65" w:rsidRDefault="005E3C65" w:rsidP="005E3C65">
            <w:pPr>
              <w:tabs>
                <w:tab w:val="left" w:pos="1134"/>
              </w:tabs>
              <w:jc w:val="center"/>
            </w:pPr>
          </w:p>
        </w:tc>
        <w:tc>
          <w:tcPr>
            <w:tcW w:w="1417" w:type="dxa"/>
          </w:tcPr>
          <w:p w:rsidR="005E3C65" w:rsidRPr="00031EB4" w:rsidRDefault="005E3C65" w:rsidP="005E3C65">
            <w:pPr>
              <w:jc w:val="center"/>
              <w:rPr>
                <w:color w:val="000000"/>
              </w:rPr>
            </w:pPr>
          </w:p>
        </w:tc>
      </w:tr>
      <w:tr w:rsidR="005E3C65" w:rsidRPr="0050469E" w:rsidTr="00A1480F">
        <w:tc>
          <w:tcPr>
            <w:tcW w:w="794" w:type="dxa"/>
          </w:tcPr>
          <w:p w:rsidR="005E3C65" w:rsidRDefault="005E3C65" w:rsidP="005E3C65">
            <w:pPr>
              <w:pStyle w:val="afa"/>
              <w:spacing w:before="60" w:after="60"/>
              <w:rPr>
                <w:b w:val="0"/>
                <w:bCs w:val="0"/>
                <w:sz w:val="20"/>
                <w:szCs w:val="20"/>
              </w:rPr>
            </w:pPr>
            <w:r>
              <w:rPr>
                <w:b w:val="0"/>
                <w:bCs w:val="0"/>
                <w:sz w:val="20"/>
                <w:szCs w:val="20"/>
              </w:rPr>
              <w:t>9</w:t>
            </w:r>
          </w:p>
        </w:tc>
        <w:tc>
          <w:tcPr>
            <w:tcW w:w="6010" w:type="dxa"/>
          </w:tcPr>
          <w:p w:rsidR="005E3C65" w:rsidRPr="00031EB4" w:rsidRDefault="005E3C65" w:rsidP="008A6668">
            <w:pPr>
              <w:spacing w:before="60" w:after="60"/>
            </w:pPr>
            <w:r w:rsidRPr="00031EB4">
              <w:t>Договор поручительства</w:t>
            </w:r>
            <w:r>
              <w:t xml:space="preserve"> № </w:t>
            </w:r>
            <w:r w:rsidRPr="00534CA3">
              <w:t>55/8617/0003/1/1/</w:t>
            </w:r>
            <w:r w:rsidR="001A2D46" w:rsidRPr="001A2D46">
              <w:t>097</w:t>
            </w:r>
            <w:r w:rsidRPr="00534CA3">
              <w:t>/21/П07</w:t>
            </w:r>
            <w:r w:rsidR="007E0160">
              <w:t xml:space="preserve"> от </w:t>
            </w:r>
            <w:r w:rsidR="00D23CDD">
              <w:t>27.12.2021</w:t>
            </w:r>
            <w:r w:rsidR="007E0160">
              <w:t xml:space="preserve">, </w:t>
            </w:r>
            <w:r>
              <w:rPr>
                <w:color w:val="000000"/>
              </w:rPr>
              <w:t>Дополнительно</w:t>
            </w:r>
            <w:r w:rsidR="007E0160">
              <w:rPr>
                <w:color w:val="000000"/>
              </w:rPr>
              <w:t>е</w:t>
            </w:r>
            <w:r>
              <w:rPr>
                <w:color w:val="000000"/>
              </w:rPr>
              <w:t xml:space="preserve"> соглашени</w:t>
            </w:r>
            <w:r w:rsidR="007E0160">
              <w:rPr>
                <w:color w:val="000000"/>
              </w:rPr>
              <w:t>е</w:t>
            </w:r>
            <w:r>
              <w:rPr>
                <w:color w:val="000000"/>
              </w:rPr>
              <w:t xml:space="preserve"> №1 от </w:t>
            </w:r>
            <w:r w:rsidR="000E5432">
              <w:rPr>
                <w:color w:val="000000"/>
              </w:rPr>
              <w:t>21.09.2022г</w:t>
            </w:r>
            <w:r>
              <w:rPr>
                <w:color w:val="000000"/>
              </w:rPr>
              <w:t>.</w:t>
            </w:r>
            <w:r w:rsidR="009B7560">
              <w:rPr>
                <w:color w:val="000000"/>
              </w:rPr>
              <w:t xml:space="preserve"> с </w:t>
            </w:r>
            <w:r w:rsidR="009B7560" w:rsidRPr="009B7560">
              <w:rPr>
                <w:color w:val="000000"/>
              </w:rPr>
              <w:t>ООО</w:t>
            </w:r>
            <w:r w:rsidR="001E6C55">
              <w:rPr>
                <w:color w:val="000000"/>
              </w:rPr>
              <w:t xml:space="preserve"> «</w:t>
            </w:r>
            <w:r w:rsidR="008A6668">
              <w:rPr>
                <w:color w:val="000000"/>
              </w:rPr>
              <w:t>ВЕЛЕС</w:t>
            </w:r>
            <w:r w:rsidR="001E6C55">
              <w:rPr>
                <w:color w:val="000000"/>
              </w:rPr>
              <w:t>»</w:t>
            </w:r>
            <w:r w:rsidR="009B7560" w:rsidRPr="009B7560">
              <w:rPr>
                <w:color w:val="000000"/>
              </w:rPr>
              <w:t xml:space="preserve"> </w:t>
            </w:r>
          </w:p>
        </w:tc>
        <w:tc>
          <w:tcPr>
            <w:tcW w:w="1418" w:type="dxa"/>
          </w:tcPr>
          <w:p w:rsidR="005E3C65" w:rsidRDefault="005E3C65" w:rsidP="005E3C65">
            <w:pPr>
              <w:tabs>
                <w:tab w:val="left" w:pos="1134"/>
              </w:tabs>
              <w:jc w:val="center"/>
            </w:pPr>
          </w:p>
        </w:tc>
        <w:tc>
          <w:tcPr>
            <w:tcW w:w="1417" w:type="dxa"/>
          </w:tcPr>
          <w:p w:rsidR="005E3C65" w:rsidRPr="00031EB4" w:rsidRDefault="005E3C65" w:rsidP="005E3C65">
            <w:pPr>
              <w:jc w:val="center"/>
              <w:rPr>
                <w:color w:val="000000"/>
              </w:rPr>
            </w:pPr>
          </w:p>
        </w:tc>
      </w:tr>
      <w:tr w:rsidR="005E3C65" w:rsidRPr="0050469E" w:rsidTr="007117AC">
        <w:tc>
          <w:tcPr>
            <w:tcW w:w="794" w:type="dxa"/>
          </w:tcPr>
          <w:p w:rsidR="005E3C65" w:rsidRDefault="005E3C65" w:rsidP="005E3C65">
            <w:pPr>
              <w:pStyle w:val="afa"/>
              <w:spacing w:before="60" w:after="60"/>
              <w:rPr>
                <w:b w:val="0"/>
                <w:bCs w:val="0"/>
                <w:sz w:val="20"/>
                <w:szCs w:val="20"/>
              </w:rPr>
            </w:pPr>
            <w:r>
              <w:rPr>
                <w:b w:val="0"/>
                <w:bCs w:val="0"/>
                <w:sz w:val="20"/>
                <w:szCs w:val="20"/>
              </w:rPr>
              <w:t>10</w:t>
            </w:r>
          </w:p>
        </w:tc>
        <w:tc>
          <w:tcPr>
            <w:tcW w:w="6010" w:type="dxa"/>
          </w:tcPr>
          <w:p w:rsidR="005E3C65" w:rsidRPr="00031EB4" w:rsidRDefault="005E3C65" w:rsidP="008A6668">
            <w:pPr>
              <w:spacing w:before="60" w:after="60"/>
            </w:pPr>
            <w:r w:rsidRPr="00031EB4">
              <w:t>Договор поручительства</w:t>
            </w:r>
            <w:r>
              <w:t xml:space="preserve"> № </w:t>
            </w:r>
            <w:r w:rsidRPr="00534CA3">
              <w:t>55/8617/0003/1/1/</w:t>
            </w:r>
            <w:r w:rsidR="001A2D46" w:rsidRPr="001A2D46">
              <w:t>097</w:t>
            </w:r>
            <w:r w:rsidRPr="00534CA3">
              <w:t>/21/П08</w:t>
            </w:r>
            <w:r>
              <w:t xml:space="preserve"> от </w:t>
            </w:r>
            <w:r w:rsidR="001E6C55">
              <w:t>2</w:t>
            </w:r>
            <w:r>
              <w:t>4.01.2022</w:t>
            </w:r>
            <w:r w:rsidR="007E0160">
              <w:t xml:space="preserve">, </w:t>
            </w:r>
            <w:r w:rsidR="007E0160">
              <w:rPr>
                <w:color w:val="000000"/>
              </w:rPr>
              <w:t xml:space="preserve"> Дополнительное</w:t>
            </w:r>
            <w:r>
              <w:rPr>
                <w:color w:val="000000"/>
              </w:rPr>
              <w:t xml:space="preserve"> соглашени</w:t>
            </w:r>
            <w:r w:rsidR="007E0160">
              <w:rPr>
                <w:color w:val="000000"/>
              </w:rPr>
              <w:t xml:space="preserve">е №1 от </w:t>
            </w:r>
            <w:r w:rsidR="000E5432">
              <w:rPr>
                <w:color w:val="000000"/>
              </w:rPr>
              <w:t>21.09.2022г</w:t>
            </w:r>
            <w:r w:rsidR="007E0160">
              <w:rPr>
                <w:color w:val="000000"/>
              </w:rPr>
              <w:t xml:space="preserve">. </w:t>
            </w:r>
            <w:r w:rsidR="009B7560">
              <w:rPr>
                <w:color w:val="000000"/>
              </w:rPr>
              <w:t xml:space="preserve">с </w:t>
            </w:r>
            <w:r w:rsidR="009B7560" w:rsidRPr="009B7560">
              <w:rPr>
                <w:color w:val="000000"/>
              </w:rPr>
              <w:t xml:space="preserve">ООО </w:t>
            </w:r>
            <w:r w:rsidR="001E6C55">
              <w:rPr>
                <w:color w:val="000000"/>
              </w:rPr>
              <w:t>«</w:t>
            </w:r>
            <w:r w:rsidR="008A6668">
              <w:rPr>
                <w:color w:val="000000"/>
              </w:rPr>
              <w:t>ФЕСТИВАЛЬ</w:t>
            </w:r>
            <w:r w:rsidR="001E6C55">
              <w:rPr>
                <w:color w:val="000000"/>
              </w:rPr>
              <w:t>»</w:t>
            </w:r>
          </w:p>
        </w:tc>
        <w:tc>
          <w:tcPr>
            <w:tcW w:w="1418" w:type="dxa"/>
          </w:tcPr>
          <w:p w:rsidR="005E3C65" w:rsidRDefault="005E3C65" w:rsidP="005E3C65">
            <w:pPr>
              <w:tabs>
                <w:tab w:val="left" w:pos="1134"/>
              </w:tabs>
              <w:jc w:val="center"/>
            </w:pPr>
          </w:p>
        </w:tc>
        <w:tc>
          <w:tcPr>
            <w:tcW w:w="1417" w:type="dxa"/>
            <w:vAlign w:val="center"/>
          </w:tcPr>
          <w:p w:rsidR="005E3C65" w:rsidRPr="00031EB4" w:rsidRDefault="005E3C65" w:rsidP="005E3C65">
            <w:pPr>
              <w:jc w:val="center"/>
              <w:rPr>
                <w:color w:val="000000"/>
              </w:rPr>
            </w:pPr>
          </w:p>
        </w:tc>
      </w:tr>
      <w:tr w:rsidR="005E3C65" w:rsidRPr="0050469E" w:rsidTr="007117AC">
        <w:tc>
          <w:tcPr>
            <w:tcW w:w="794" w:type="dxa"/>
          </w:tcPr>
          <w:p w:rsidR="005E3C65" w:rsidRDefault="005E3C65" w:rsidP="005E3C65">
            <w:pPr>
              <w:pStyle w:val="afa"/>
              <w:spacing w:before="60" w:after="60"/>
              <w:rPr>
                <w:b w:val="0"/>
                <w:bCs w:val="0"/>
                <w:sz w:val="20"/>
                <w:szCs w:val="20"/>
              </w:rPr>
            </w:pPr>
            <w:r>
              <w:rPr>
                <w:b w:val="0"/>
                <w:bCs w:val="0"/>
                <w:sz w:val="20"/>
                <w:szCs w:val="20"/>
              </w:rPr>
              <w:t>11</w:t>
            </w:r>
          </w:p>
        </w:tc>
        <w:tc>
          <w:tcPr>
            <w:tcW w:w="6010" w:type="dxa"/>
          </w:tcPr>
          <w:p w:rsidR="005E3C65" w:rsidRPr="00031EB4" w:rsidRDefault="005E3C65" w:rsidP="00CE5A91">
            <w:pPr>
              <w:spacing w:before="60" w:after="60"/>
            </w:pPr>
            <w:r w:rsidRPr="00031EB4">
              <w:t>Договор поручительства</w:t>
            </w:r>
            <w:r>
              <w:t xml:space="preserve"> № </w:t>
            </w:r>
            <w:r w:rsidRPr="00534CA3">
              <w:t>55/8617/0003/1/1/</w:t>
            </w:r>
            <w:r w:rsidR="001A2D46" w:rsidRPr="001A2D46">
              <w:t>097</w:t>
            </w:r>
            <w:r w:rsidRPr="00534CA3">
              <w:t>/21/П09</w:t>
            </w:r>
            <w:r>
              <w:t xml:space="preserve"> от </w:t>
            </w:r>
            <w:r w:rsidR="001E6C55">
              <w:t>2</w:t>
            </w:r>
            <w:r>
              <w:t>4.01.2022</w:t>
            </w:r>
            <w:r w:rsidR="007E0160">
              <w:t>,</w:t>
            </w:r>
            <w:r>
              <w:t xml:space="preserve"> </w:t>
            </w:r>
            <w:r>
              <w:rPr>
                <w:color w:val="000000"/>
              </w:rPr>
              <w:t>Дополнительно</w:t>
            </w:r>
            <w:r w:rsidR="007E0160">
              <w:rPr>
                <w:color w:val="000000"/>
              </w:rPr>
              <w:t>е</w:t>
            </w:r>
            <w:r>
              <w:rPr>
                <w:color w:val="000000"/>
              </w:rPr>
              <w:t xml:space="preserve"> соглашени</w:t>
            </w:r>
            <w:r w:rsidR="007E0160">
              <w:rPr>
                <w:color w:val="000000"/>
              </w:rPr>
              <w:t xml:space="preserve">е №1 от </w:t>
            </w:r>
            <w:r w:rsidR="000E5432">
              <w:rPr>
                <w:color w:val="000000"/>
              </w:rPr>
              <w:t>21.09.2022г</w:t>
            </w:r>
            <w:r w:rsidR="007E0160">
              <w:rPr>
                <w:color w:val="000000"/>
              </w:rPr>
              <w:t>.</w:t>
            </w:r>
            <w:r w:rsidR="009B7560">
              <w:rPr>
                <w:color w:val="000000"/>
              </w:rPr>
              <w:t xml:space="preserve"> с </w:t>
            </w:r>
            <w:r w:rsidR="009B7560" w:rsidRPr="009B7560">
              <w:rPr>
                <w:color w:val="000000"/>
              </w:rPr>
              <w:t>ООО «</w:t>
            </w:r>
            <w:r w:rsidR="001E6C55">
              <w:rPr>
                <w:color w:val="000000"/>
              </w:rPr>
              <w:t>ФИРМА «ЯЛГА</w:t>
            </w:r>
            <w:r w:rsidR="009B7560" w:rsidRPr="009B7560">
              <w:rPr>
                <w:color w:val="000000"/>
              </w:rPr>
              <w:t>»</w:t>
            </w:r>
          </w:p>
        </w:tc>
        <w:tc>
          <w:tcPr>
            <w:tcW w:w="1418" w:type="dxa"/>
          </w:tcPr>
          <w:p w:rsidR="005E3C65" w:rsidRDefault="005E3C65" w:rsidP="005E3C65">
            <w:pPr>
              <w:tabs>
                <w:tab w:val="left" w:pos="1134"/>
              </w:tabs>
              <w:jc w:val="center"/>
            </w:pPr>
          </w:p>
        </w:tc>
        <w:tc>
          <w:tcPr>
            <w:tcW w:w="1417" w:type="dxa"/>
            <w:vAlign w:val="center"/>
          </w:tcPr>
          <w:p w:rsidR="005E3C65" w:rsidRPr="00031EB4" w:rsidRDefault="005E3C65" w:rsidP="005E3C65">
            <w:pPr>
              <w:jc w:val="center"/>
              <w:rPr>
                <w:color w:val="000000"/>
              </w:rPr>
            </w:pPr>
          </w:p>
        </w:tc>
      </w:tr>
      <w:tr w:rsidR="005E3C65" w:rsidRPr="0050469E" w:rsidTr="007117AC">
        <w:tc>
          <w:tcPr>
            <w:tcW w:w="794" w:type="dxa"/>
          </w:tcPr>
          <w:p w:rsidR="005E3C65" w:rsidRDefault="005E3C65" w:rsidP="005E3C65">
            <w:pPr>
              <w:pStyle w:val="afa"/>
              <w:spacing w:before="60" w:after="60"/>
              <w:rPr>
                <w:b w:val="0"/>
                <w:bCs w:val="0"/>
                <w:sz w:val="20"/>
                <w:szCs w:val="20"/>
              </w:rPr>
            </w:pPr>
            <w:r>
              <w:rPr>
                <w:b w:val="0"/>
                <w:bCs w:val="0"/>
                <w:sz w:val="20"/>
                <w:szCs w:val="20"/>
              </w:rPr>
              <w:t>12</w:t>
            </w:r>
          </w:p>
        </w:tc>
        <w:tc>
          <w:tcPr>
            <w:tcW w:w="6010" w:type="dxa"/>
          </w:tcPr>
          <w:p w:rsidR="005E3C65" w:rsidRPr="00031EB4" w:rsidRDefault="005E3C65" w:rsidP="00CE5A91">
            <w:pPr>
              <w:spacing w:before="60" w:after="60"/>
            </w:pPr>
            <w:r w:rsidRPr="00031EB4">
              <w:t>Договор поручительства</w:t>
            </w:r>
            <w:r>
              <w:t xml:space="preserve"> № </w:t>
            </w:r>
            <w:r w:rsidRPr="00AA4C2E">
              <w:t>55/8617/0003/1/1/</w:t>
            </w:r>
            <w:r w:rsidR="001A2D46" w:rsidRPr="001A2D46">
              <w:t>097</w:t>
            </w:r>
            <w:r w:rsidRPr="00AA4C2E">
              <w:t>/21/П10</w:t>
            </w:r>
            <w:r>
              <w:t xml:space="preserve"> от </w:t>
            </w:r>
            <w:r w:rsidR="001E6C55">
              <w:t>2</w:t>
            </w:r>
            <w:r>
              <w:t>4.01.2022</w:t>
            </w:r>
            <w:r w:rsidR="007E0160">
              <w:t>,</w:t>
            </w:r>
            <w:r>
              <w:t xml:space="preserve"> </w:t>
            </w:r>
            <w:r>
              <w:rPr>
                <w:color w:val="000000"/>
              </w:rPr>
              <w:t>Дополнительно</w:t>
            </w:r>
            <w:r w:rsidR="007E0160">
              <w:rPr>
                <w:color w:val="000000"/>
              </w:rPr>
              <w:t>е</w:t>
            </w:r>
            <w:r>
              <w:rPr>
                <w:color w:val="000000"/>
              </w:rPr>
              <w:t xml:space="preserve"> соглашени</w:t>
            </w:r>
            <w:r w:rsidR="007E0160">
              <w:rPr>
                <w:color w:val="000000"/>
              </w:rPr>
              <w:t>е</w:t>
            </w:r>
            <w:r>
              <w:rPr>
                <w:color w:val="000000"/>
              </w:rPr>
              <w:t xml:space="preserve"> №1 от </w:t>
            </w:r>
            <w:r w:rsidR="000E5432">
              <w:rPr>
                <w:color w:val="000000"/>
              </w:rPr>
              <w:t>21.09.2022г</w:t>
            </w:r>
            <w:r w:rsidR="007E0160">
              <w:rPr>
                <w:color w:val="000000"/>
              </w:rPr>
              <w:t>.</w:t>
            </w:r>
            <w:r w:rsidR="009B7560">
              <w:rPr>
                <w:color w:val="000000"/>
              </w:rPr>
              <w:t xml:space="preserve"> с </w:t>
            </w:r>
            <w:r w:rsidR="009B7560" w:rsidRPr="009B7560">
              <w:rPr>
                <w:color w:val="000000"/>
              </w:rPr>
              <w:t>ООО «</w:t>
            </w:r>
            <w:r w:rsidR="001E6C55">
              <w:rPr>
                <w:color w:val="000000"/>
              </w:rPr>
              <w:t>ГРАДУС</w:t>
            </w:r>
            <w:r w:rsidR="009B7560" w:rsidRPr="009B7560">
              <w:rPr>
                <w:color w:val="000000"/>
              </w:rPr>
              <w:t>»</w:t>
            </w:r>
          </w:p>
        </w:tc>
        <w:tc>
          <w:tcPr>
            <w:tcW w:w="1418" w:type="dxa"/>
          </w:tcPr>
          <w:p w:rsidR="005E3C65" w:rsidRDefault="005E3C65" w:rsidP="005E3C65">
            <w:pPr>
              <w:tabs>
                <w:tab w:val="left" w:pos="1134"/>
              </w:tabs>
              <w:jc w:val="center"/>
            </w:pPr>
          </w:p>
        </w:tc>
        <w:tc>
          <w:tcPr>
            <w:tcW w:w="1417" w:type="dxa"/>
            <w:vAlign w:val="center"/>
          </w:tcPr>
          <w:p w:rsidR="005E3C65" w:rsidRPr="00031EB4" w:rsidRDefault="005E3C65" w:rsidP="005E3C65">
            <w:pPr>
              <w:jc w:val="center"/>
              <w:rPr>
                <w:color w:val="000000"/>
              </w:rPr>
            </w:pPr>
          </w:p>
        </w:tc>
      </w:tr>
      <w:tr w:rsidR="005E3C65" w:rsidRPr="0050469E" w:rsidTr="007117AC">
        <w:tc>
          <w:tcPr>
            <w:tcW w:w="794" w:type="dxa"/>
          </w:tcPr>
          <w:p w:rsidR="005E3C65" w:rsidRDefault="005E3C65" w:rsidP="005E3C65">
            <w:pPr>
              <w:pStyle w:val="afa"/>
              <w:spacing w:before="60" w:after="60"/>
              <w:rPr>
                <w:b w:val="0"/>
                <w:bCs w:val="0"/>
                <w:sz w:val="20"/>
                <w:szCs w:val="20"/>
              </w:rPr>
            </w:pPr>
            <w:r>
              <w:rPr>
                <w:b w:val="0"/>
                <w:bCs w:val="0"/>
                <w:sz w:val="20"/>
                <w:szCs w:val="20"/>
              </w:rPr>
              <w:t>13</w:t>
            </w:r>
          </w:p>
        </w:tc>
        <w:tc>
          <w:tcPr>
            <w:tcW w:w="6010" w:type="dxa"/>
          </w:tcPr>
          <w:p w:rsidR="005E3C65" w:rsidRPr="00031EB4" w:rsidRDefault="005E3C65" w:rsidP="00CE5A91">
            <w:pPr>
              <w:spacing w:before="60" w:after="60"/>
            </w:pPr>
            <w:r w:rsidRPr="00031EB4">
              <w:t>Договор поручительства</w:t>
            </w:r>
            <w:r>
              <w:t xml:space="preserve"> № </w:t>
            </w:r>
            <w:r w:rsidRPr="00AA4C2E">
              <w:t>55/8617/0003/1/1/</w:t>
            </w:r>
            <w:r w:rsidR="001A2D46" w:rsidRPr="001A2D46">
              <w:t>097</w:t>
            </w:r>
            <w:r w:rsidRPr="00AA4C2E">
              <w:t>/21/П11</w:t>
            </w:r>
            <w:r>
              <w:t xml:space="preserve"> от </w:t>
            </w:r>
            <w:r w:rsidR="001E6C55">
              <w:t>2</w:t>
            </w:r>
            <w:r>
              <w:t>4.01.2022</w:t>
            </w:r>
            <w:r w:rsidR="007E0160">
              <w:t>,</w:t>
            </w:r>
            <w:r>
              <w:t xml:space="preserve"> </w:t>
            </w:r>
            <w:r>
              <w:rPr>
                <w:color w:val="000000"/>
              </w:rPr>
              <w:t>Дополнительно</w:t>
            </w:r>
            <w:r w:rsidR="007E0160">
              <w:rPr>
                <w:color w:val="000000"/>
              </w:rPr>
              <w:t xml:space="preserve">е соглашение №1 от </w:t>
            </w:r>
            <w:r w:rsidR="000E5432">
              <w:rPr>
                <w:color w:val="000000"/>
              </w:rPr>
              <w:t>21.09.2022г</w:t>
            </w:r>
            <w:r w:rsidR="007E0160">
              <w:rPr>
                <w:color w:val="000000"/>
              </w:rPr>
              <w:t>.</w:t>
            </w:r>
            <w:r w:rsidR="009B7560">
              <w:rPr>
                <w:color w:val="000000"/>
              </w:rPr>
              <w:t xml:space="preserve"> с </w:t>
            </w:r>
            <w:r w:rsidR="009B7560" w:rsidRPr="009B7560">
              <w:rPr>
                <w:color w:val="000000"/>
              </w:rPr>
              <w:t>ООО «МЕЖРЕГИОНТОРГ</w:t>
            </w:r>
            <w:r w:rsidR="009B7560">
              <w:rPr>
                <w:color w:val="000000"/>
              </w:rPr>
              <w:t>-УХТА»</w:t>
            </w:r>
          </w:p>
        </w:tc>
        <w:tc>
          <w:tcPr>
            <w:tcW w:w="1418" w:type="dxa"/>
          </w:tcPr>
          <w:p w:rsidR="005E3C65" w:rsidRDefault="005E3C65" w:rsidP="005E3C65">
            <w:pPr>
              <w:tabs>
                <w:tab w:val="left" w:pos="1134"/>
              </w:tabs>
              <w:jc w:val="center"/>
            </w:pPr>
          </w:p>
        </w:tc>
        <w:tc>
          <w:tcPr>
            <w:tcW w:w="1417" w:type="dxa"/>
            <w:vAlign w:val="center"/>
          </w:tcPr>
          <w:p w:rsidR="005E3C65" w:rsidRPr="00031EB4" w:rsidRDefault="005E3C65" w:rsidP="009B7560">
            <w:pPr>
              <w:jc w:val="center"/>
              <w:rPr>
                <w:color w:val="000000"/>
              </w:rPr>
            </w:pPr>
          </w:p>
        </w:tc>
      </w:tr>
      <w:tr w:rsidR="005E3C65" w:rsidRPr="0050469E" w:rsidTr="007117AC">
        <w:tc>
          <w:tcPr>
            <w:tcW w:w="794" w:type="dxa"/>
          </w:tcPr>
          <w:p w:rsidR="005E3C65" w:rsidRDefault="005E3C65" w:rsidP="005E3C65">
            <w:pPr>
              <w:pStyle w:val="afa"/>
              <w:spacing w:before="60" w:after="60"/>
              <w:rPr>
                <w:b w:val="0"/>
                <w:bCs w:val="0"/>
                <w:sz w:val="20"/>
                <w:szCs w:val="20"/>
              </w:rPr>
            </w:pPr>
            <w:r>
              <w:rPr>
                <w:b w:val="0"/>
                <w:bCs w:val="0"/>
                <w:sz w:val="20"/>
                <w:szCs w:val="20"/>
              </w:rPr>
              <w:t>14</w:t>
            </w:r>
          </w:p>
        </w:tc>
        <w:tc>
          <w:tcPr>
            <w:tcW w:w="6010" w:type="dxa"/>
          </w:tcPr>
          <w:p w:rsidR="005E3C65" w:rsidRPr="00031EB4" w:rsidRDefault="005E3C65" w:rsidP="00CE5A91">
            <w:pPr>
              <w:spacing w:before="60" w:after="60"/>
            </w:pPr>
            <w:r w:rsidRPr="00031EB4">
              <w:t>Договор поручительства</w:t>
            </w:r>
            <w:r>
              <w:t xml:space="preserve"> № </w:t>
            </w:r>
            <w:r w:rsidRPr="00AA4C2E">
              <w:t>55/8617/0003/1/1/</w:t>
            </w:r>
            <w:r w:rsidR="001A2D46" w:rsidRPr="001A2D46">
              <w:t>097</w:t>
            </w:r>
            <w:r w:rsidRPr="00AA4C2E">
              <w:t>/21/П12</w:t>
            </w:r>
            <w:r w:rsidR="009B7560">
              <w:t xml:space="preserve"> от </w:t>
            </w:r>
            <w:r w:rsidR="001E6C55">
              <w:t>2</w:t>
            </w:r>
            <w:r w:rsidR="009B7560">
              <w:t xml:space="preserve">4.01.2022, </w:t>
            </w:r>
            <w:r>
              <w:rPr>
                <w:color w:val="000000"/>
              </w:rPr>
              <w:t>Дополнительно</w:t>
            </w:r>
            <w:r w:rsidR="009B7560">
              <w:rPr>
                <w:color w:val="000000"/>
              </w:rPr>
              <w:t>е</w:t>
            </w:r>
            <w:r>
              <w:rPr>
                <w:color w:val="000000"/>
              </w:rPr>
              <w:t xml:space="preserve"> соглашени</w:t>
            </w:r>
            <w:r w:rsidR="009B7560">
              <w:rPr>
                <w:color w:val="000000"/>
              </w:rPr>
              <w:t>е</w:t>
            </w:r>
            <w:r>
              <w:rPr>
                <w:color w:val="000000"/>
              </w:rPr>
              <w:t xml:space="preserve"> №1 от </w:t>
            </w:r>
            <w:r w:rsidR="000E5432">
              <w:rPr>
                <w:color w:val="000000"/>
              </w:rPr>
              <w:t>21.09.2022г</w:t>
            </w:r>
            <w:r>
              <w:rPr>
                <w:color w:val="000000"/>
              </w:rPr>
              <w:t>.</w:t>
            </w:r>
            <w:r w:rsidR="009B7560">
              <w:rPr>
                <w:color w:val="000000"/>
              </w:rPr>
              <w:t xml:space="preserve"> с </w:t>
            </w:r>
            <w:r w:rsidR="009B7560" w:rsidRPr="009B7560">
              <w:rPr>
                <w:color w:val="000000"/>
              </w:rPr>
              <w:t>ООО «</w:t>
            </w:r>
            <w:r w:rsidR="001E6C55">
              <w:rPr>
                <w:color w:val="000000"/>
              </w:rPr>
              <w:t>ДИОНИС</w:t>
            </w:r>
            <w:r w:rsidR="009B7560" w:rsidRPr="009B7560">
              <w:rPr>
                <w:color w:val="000000"/>
              </w:rPr>
              <w:t>»</w:t>
            </w:r>
          </w:p>
        </w:tc>
        <w:tc>
          <w:tcPr>
            <w:tcW w:w="1418" w:type="dxa"/>
          </w:tcPr>
          <w:p w:rsidR="005E3C65" w:rsidRDefault="005E3C65" w:rsidP="005E3C65">
            <w:pPr>
              <w:tabs>
                <w:tab w:val="left" w:pos="1134"/>
              </w:tabs>
              <w:jc w:val="center"/>
            </w:pPr>
          </w:p>
        </w:tc>
        <w:tc>
          <w:tcPr>
            <w:tcW w:w="1417" w:type="dxa"/>
            <w:vAlign w:val="center"/>
          </w:tcPr>
          <w:p w:rsidR="005E3C65" w:rsidRPr="00031EB4" w:rsidRDefault="005E3C65" w:rsidP="009B7560">
            <w:pPr>
              <w:jc w:val="center"/>
              <w:rPr>
                <w:color w:val="000000"/>
              </w:rPr>
            </w:pPr>
          </w:p>
        </w:tc>
      </w:tr>
      <w:tr w:rsidR="005E3C65" w:rsidRPr="0050469E" w:rsidTr="007117AC">
        <w:tc>
          <w:tcPr>
            <w:tcW w:w="794" w:type="dxa"/>
          </w:tcPr>
          <w:p w:rsidR="005E3C65" w:rsidRDefault="005E3C65" w:rsidP="005E3C65">
            <w:pPr>
              <w:pStyle w:val="afa"/>
              <w:spacing w:before="60" w:after="60"/>
              <w:rPr>
                <w:b w:val="0"/>
                <w:bCs w:val="0"/>
                <w:sz w:val="20"/>
                <w:szCs w:val="20"/>
              </w:rPr>
            </w:pPr>
            <w:r>
              <w:rPr>
                <w:b w:val="0"/>
                <w:bCs w:val="0"/>
                <w:sz w:val="20"/>
                <w:szCs w:val="20"/>
              </w:rPr>
              <w:t>15</w:t>
            </w:r>
          </w:p>
        </w:tc>
        <w:tc>
          <w:tcPr>
            <w:tcW w:w="6010" w:type="dxa"/>
          </w:tcPr>
          <w:p w:rsidR="005E3C65" w:rsidRPr="00031EB4" w:rsidRDefault="005E3C65" w:rsidP="00CE5A91">
            <w:pPr>
              <w:spacing w:before="60" w:after="60"/>
            </w:pPr>
            <w:r w:rsidRPr="00031EB4">
              <w:t>Договор поручительства</w:t>
            </w:r>
            <w:r>
              <w:t xml:space="preserve"> № </w:t>
            </w:r>
            <w:r w:rsidRPr="00AA4C2E">
              <w:t>55/8617/0003/1/1/</w:t>
            </w:r>
            <w:r w:rsidR="001A2D46" w:rsidRPr="001A2D46">
              <w:t>097</w:t>
            </w:r>
            <w:r w:rsidRPr="00AA4C2E">
              <w:t>/21/П13</w:t>
            </w:r>
            <w:r w:rsidR="009B7560">
              <w:t xml:space="preserve"> от </w:t>
            </w:r>
            <w:r w:rsidR="001E6C55">
              <w:t>2</w:t>
            </w:r>
            <w:r w:rsidR="009B7560">
              <w:t>4.01.2022,</w:t>
            </w:r>
            <w:r>
              <w:rPr>
                <w:color w:val="000000"/>
              </w:rPr>
              <w:t xml:space="preserve"> Дополнительно</w:t>
            </w:r>
            <w:r w:rsidR="009B7560">
              <w:rPr>
                <w:color w:val="000000"/>
              </w:rPr>
              <w:t>е</w:t>
            </w:r>
            <w:r>
              <w:rPr>
                <w:color w:val="000000"/>
              </w:rPr>
              <w:t xml:space="preserve"> соглашени</w:t>
            </w:r>
            <w:r w:rsidR="009B7560">
              <w:rPr>
                <w:color w:val="000000"/>
              </w:rPr>
              <w:t>е</w:t>
            </w:r>
            <w:r>
              <w:rPr>
                <w:color w:val="000000"/>
              </w:rPr>
              <w:t xml:space="preserve"> №1 от </w:t>
            </w:r>
            <w:r w:rsidR="000E5432">
              <w:rPr>
                <w:color w:val="000000"/>
              </w:rPr>
              <w:t>21.09.2022г</w:t>
            </w:r>
            <w:r>
              <w:rPr>
                <w:color w:val="000000"/>
              </w:rPr>
              <w:t>.</w:t>
            </w:r>
            <w:r w:rsidR="009B7560">
              <w:rPr>
                <w:color w:val="000000"/>
              </w:rPr>
              <w:t xml:space="preserve"> с </w:t>
            </w:r>
            <w:r w:rsidR="009B7560" w:rsidRPr="009B7560">
              <w:rPr>
                <w:color w:val="000000"/>
              </w:rPr>
              <w:t>ООО «</w:t>
            </w:r>
            <w:r w:rsidR="001E6C55">
              <w:rPr>
                <w:color w:val="000000"/>
              </w:rPr>
              <w:t>ВИНОГРАД</w:t>
            </w:r>
            <w:r w:rsidR="009B7560" w:rsidRPr="009B7560">
              <w:rPr>
                <w:color w:val="000000"/>
              </w:rPr>
              <w:t>»</w:t>
            </w:r>
          </w:p>
        </w:tc>
        <w:tc>
          <w:tcPr>
            <w:tcW w:w="1418" w:type="dxa"/>
          </w:tcPr>
          <w:p w:rsidR="005E3C65" w:rsidRDefault="005E3C65" w:rsidP="005E3C65">
            <w:pPr>
              <w:tabs>
                <w:tab w:val="left" w:pos="1134"/>
              </w:tabs>
              <w:jc w:val="center"/>
            </w:pPr>
          </w:p>
        </w:tc>
        <w:tc>
          <w:tcPr>
            <w:tcW w:w="1417" w:type="dxa"/>
            <w:vAlign w:val="center"/>
          </w:tcPr>
          <w:p w:rsidR="005E3C65" w:rsidRPr="00031EB4" w:rsidRDefault="005E3C65" w:rsidP="009B7560">
            <w:pPr>
              <w:jc w:val="center"/>
              <w:rPr>
                <w:color w:val="000000"/>
              </w:rPr>
            </w:pPr>
          </w:p>
        </w:tc>
      </w:tr>
      <w:tr w:rsidR="005E3C65" w:rsidRPr="0050469E" w:rsidTr="007117AC">
        <w:tc>
          <w:tcPr>
            <w:tcW w:w="794" w:type="dxa"/>
          </w:tcPr>
          <w:p w:rsidR="005E3C65" w:rsidRDefault="005E3C65" w:rsidP="005E3C65">
            <w:pPr>
              <w:pStyle w:val="afa"/>
              <w:spacing w:before="60" w:after="60"/>
              <w:rPr>
                <w:b w:val="0"/>
                <w:bCs w:val="0"/>
                <w:sz w:val="20"/>
                <w:szCs w:val="20"/>
              </w:rPr>
            </w:pPr>
            <w:r>
              <w:rPr>
                <w:b w:val="0"/>
                <w:bCs w:val="0"/>
                <w:sz w:val="20"/>
                <w:szCs w:val="20"/>
              </w:rPr>
              <w:t>16</w:t>
            </w:r>
          </w:p>
        </w:tc>
        <w:tc>
          <w:tcPr>
            <w:tcW w:w="6010" w:type="dxa"/>
          </w:tcPr>
          <w:p w:rsidR="005E3C65" w:rsidRPr="00031EB4" w:rsidRDefault="005E3C65" w:rsidP="00CE5A91">
            <w:pPr>
              <w:spacing w:before="60" w:after="60"/>
            </w:pPr>
            <w:r w:rsidRPr="00031EB4">
              <w:t>Договор поручительства</w:t>
            </w:r>
            <w:r>
              <w:t xml:space="preserve"> № </w:t>
            </w:r>
            <w:r w:rsidRPr="00AA4C2E">
              <w:t>55/8617/0003/1/1/</w:t>
            </w:r>
            <w:r w:rsidR="001A2D46" w:rsidRPr="001A2D46">
              <w:t>097</w:t>
            </w:r>
            <w:r w:rsidRPr="00AA4C2E">
              <w:t>/21/П14</w:t>
            </w:r>
            <w:r>
              <w:t xml:space="preserve"> от </w:t>
            </w:r>
            <w:r w:rsidR="001E6C55">
              <w:t>2</w:t>
            </w:r>
            <w:r>
              <w:t>4.01.2022</w:t>
            </w:r>
            <w:r w:rsidR="009B7560">
              <w:t>, Д</w:t>
            </w:r>
            <w:r>
              <w:rPr>
                <w:color w:val="000000"/>
              </w:rPr>
              <w:t>ополнительно</w:t>
            </w:r>
            <w:r w:rsidR="009B7560">
              <w:rPr>
                <w:color w:val="000000"/>
              </w:rPr>
              <w:t xml:space="preserve">е соглашение №1 от </w:t>
            </w:r>
            <w:r w:rsidR="000E5432">
              <w:rPr>
                <w:color w:val="000000"/>
              </w:rPr>
              <w:t>21.09.2022г</w:t>
            </w:r>
            <w:r w:rsidR="009B7560">
              <w:rPr>
                <w:color w:val="000000"/>
              </w:rPr>
              <w:t xml:space="preserve">. с </w:t>
            </w:r>
            <w:r w:rsidR="009B7560" w:rsidRPr="009B7560">
              <w:rPr>
                <w:color w:val="000000"/>
              </w:rPr>
              <w:t>ООО «</w:t>
            </w:r>
            <w:r w:rsidR="001E6C55">
              <w:rPr>
                <w:color w:val="000000"/>
              </w:rPr>
              <w:t>АВАТАР</w:t>
            </w:r>
            <w:r w:rsidR="009B7560" w:rsidRPr="009B7560">
              <w:rPr>
                <w:color w:val="000000"/>
              </w:rPr>
              <w:t>»</w:t>
            </w:r>
          </w:p>
        </w:tc>
        <w:tc>
          <w:tcPr>
            <w:tcW w:w="1418" w:type="dxa"/>
          </w:tcPr>
          <w:p w:rsidR="005E3C65" w:rsidRDefault="005E3C65" w:rsidP="005E3C65">
            <w:pPr>
              <w:tabs>
                <w:tab w:val="left" w:pos="1134"/>
              </w:tabs>
              <w:jc w:val="center"/>
            </w:pPr>
          </w:p>
        </w:tc>
        <w:tc>
          <w:tcPr>
            <w:tcW w:w="1417" w:type="dxa"/>
            <w:vAlign w:val="center"/>
          </w:tcPr>
          <w:p w:rsidR="005E3C65" w:rsidRPr="00031EB4" w:rsidRDefault="005E3C65" w:rsidP="009B7560">
            <w:pPr>
              <w:jc w:val="center"/>
              <w:rPr>
                <w:color w:val="000000"/>
              </w:rPr>
            </w:pPr>
          </w:p>
        </w:tc>
      </w:tr>
      <w:tr w:rsidR="005E3C65" w:rsidRPr="0050469E" w:rsidTr="007117AC">
        <w:tc>
          <w:tcPr>
            <w:tcW w:w="794" w:type="dxa"/>
          </w:tcPr>
          <w:p w:rsidR="005E3C65" w:rsidRDefault="005E3C65" w:rsidP="005E3C65">
            <w:pPr>
              <w:pStyle w:val="afa"/>
              <w:spacing w:before="60" w:after="60"/>
              <w:rPr>
                <w:b w:val="0"/>
                <w:bCs w:val="0"/>
                <w:sz w:val="20"/>
                <w:szCs w:val="20"/>
              </w:rPr>
            </w:pPr>
            <w:r>
              <w:rPr>
                <w:b w:val="0"/>
                <w:bCs w:val="0"/>
                <w:sz w:val="20"/>
                <w:szCs w:val="20"/>
              </w:rPr>
              <w:t>17</w:t>
            </w:r>
          </w:p>
        </w:tc>
        <w:tc>
          <w:tcPr>
            <w:tcW w:w="6010" w:type="dxa"/>
          </w:tcPr>
          <w:p w:rsidR="005E3C65" w:rsidRPr="00031EB4" w:rsidRDefault="005E3C65" w:rsidP="008A6668">
            <w:pPr>
              <w:spacing w:before="60" w:after="60"/>
            </w:pPr>
            <w:r w:rsidRPr="00031EB4">
              <w:t>Договор поручительства</w:t>
            </w:r>
            <w:r>
              <w:t xml:space="preserve"> № </w:t>
            </w:r>
            <w:r w:rsidRPr="00AA4C2E">
              <w:t>55/8617/0003/1/1/</w:t>
            </w:r>
            <w:r w:rsidR="001A2D46" w:rsidRPr="001A2D46">
              <w:t>097</w:t>
            </w:r>
            <w:r w:rsidRPr="00AA4C2E">
              <w:t>/21/П15</w:t>
            </w:r>
            <w:r w:rsidR="009B7560">
              <w:t xml:space="preserve"> от </w:t>
            </w:r>
            <w:r w:rsidR="001E6C55">
              <w:t>2</w:t>
            </w:r>
            <w:r w:rsidR="009B7560">
              <w:t>4.01.2022,</w:t>
            </w:r>
            <w:r w:rsidR="009B7560">
              <w:rPr>
                <w:color w:val="000000"/>
              </w:rPr>
              <w:t xml:space="preserve"> Дополнительное</w:t>
            </w:r>
            <w:r>
              <w:rPr>
                <w:color w:val="000000"/>
              </w:rPr>
              <w:t xml:space="preserve"> соглашени</w:t>
            </w:r>
            <w:r w:rsidR="009B7560">
              <w:rPr>
                <w:color w:val="000000"/>
              </w:rPr>
              <w:t>е</w:t>
            </w:r>
            <w:r>
              <w:rPr>
                <w:color w:val="000000"/>
              </w:rPr>
              <w:t xml:space="preserve"> №1 от </w:t>
            </w:r>
            <w:r w:rsidR="000E5432">
              <w:rPr>
                <w:color w:val="000000"/>
              </w:rPr>
              <w:t>21.09.2022г</w:t>
            </w:r>
            <w:r>
              <w:rPr>
                <w:color w:val="000000"/>
              </w:rPr>
              <w:t>.</w:t>
            </w:r>
            <w:r w:rsidR="009B7560">
              <w:rPr>
                <w:color w:val="000000"/>
              </w:rPr>
              <w:t xml:space="preserve"> с </w:t>
            </w:r>
            <w:r w:rsidR="009B7560" w:rsidRPr="009B7560">
              <w:rPr>
                <w:color w:val="000000"/>
              </w:rPr>
              <w:t>ООО «</w:t>
            </w:r>
            <w:r w:rsidR="008A6668">
              <w:rPr>
                <w:color w:val="000000"/>
              </w:rPr>
              <w:t>ВИКЛЕОН</w:t>
            </w:r>
            <w:r w:rsidR="009B7560" w:rsidRPr="009B7560">
              <w:rPr>
                <w:color w:val="000000"/>
              </w:rPr>
              <w:t>»</w:t>
            </w:r>
          </w:p>
        </w:tc>
        <w:tc>
          <w:tcPr>
            <w:tcW w:w="1418" w:type="dxa"/>
          </w:tcPr>
          <w:p w:rsidR="005E3C65" w:rsidRDefault="005E3C65" w:rsidP="005E3C65">
            <w:pPr>
              <w:tabs>
                <w:tab w:val="left" w:pos="1134"/>
              </w:tabs>
              <w:jc w:val="center"/>
            </w:pPr>
          </w:p>
        </w:tc>
        <w:tc>
          <w:tcPr>
            <w:tcW w:w="1417" w:type="dxa"/>
            <w:vAlign w:val="center"/>
          </w:tcPr>
          <w:p w:rsidR="005E3C65" w:rsidRPr="00031EB4" w:rsidRDefault="005E3C65" w:rsidP="009B7560">
            <w:pPr>
              <w:jc w:val="center"/>
              <w:rPr>
                <w:color w:val="000000"/>
              </w:rPr>
            </w:pPr>
          </w:p>
        </w:tc>
      </w:tr>
    </w:tbl>
    <w:p w:rsidR="00BD4309" w:rsidRDefault="00BD4309" w:rsidP="00BD4309">
      <w:pPr>
        <w:pStyle w:val="23"/>
        <w:widowControl w:val="0"/>
        <w:ind w:right="567" w:firstLine="720"/>
        <w:jc w:val="both"/>
        <w:rPr>
          <w:b w:val="0"/>
          <w:bCs w:val="0"/>
          <w:sz w:val="24"/>
          <w:szCs w:val="24"/>
        </w:rPr>
      </w:pPr>
    </w:p>
    <w:p w:rsidR="00BD4309" w:rsidRDefault="00BD4309" w:rsidP="00BD4309">
      <w:pPr>
        <w:pStyle w:val="23"/>
        <w:widowControl w:val="0"/>
        <w:tabs>
          <w:tab w:val="left" w:pos="9638"/>
        </w:tabs>
        <w:spacing w:line="235" w:lineRule="auto"/>
        <w:jc w:val="right"/>
        <w:rPr>
          <w:b w:val="0"/>
          <w:bCs w:val="0"/>
          <w:sz w:val="22"/>
          <w:szCs w:val="22"/>
        </w:rPr>
      </w:pPr>
    </w:p>
    <w:p w:rsidR="005A24AB" w:rsidRDefault="005A24AB" w:rsidP="00BD4309">
      <w:pPr>
        <w:pStyle w:val="23"/>
        <w:widowControl w:val="0"/>
        <w:tabs>
          <w:tab w:val="left" w:pos="9638"/>
        </w:tabs>
        <w:spacing w:line="235" w:lineRule="auto"/>
        <w:jc w:val="right"/>
        <w:rPr>
          <w:b w:val="0"/>
          <w:bCs w:val="0"/>
          <w:sz w:val="22"/>
          <w:szCs w:val="22"/>
        </w:rPr>
      </w:pPr>
    </w:p>
    <w:p w:rsidR="005A24AB" w:rsidRDefault="005A24AB" w:rsidP="00BD4309">
      <w:pPr>
        <w:pStyle w:val="23"/>
        <w:widowControl w:val="0"/>
        <w:tabs>
          <w:tab w:val="left" w:pos="9638"/>
        </w:tabs>
        <w:spacing w:line="235" w:lineRule="auto"/>
        <w:jc w:val="right"/>
        <w:rPr>
          <w:b w:val="0"/>
          <w:bCs w:val="0"/>
          <w:sz w:val="22"/>
          <w:szCs w:val="22"/>
        </w:rPr>
      </w:pPr>
    </w:p>
    <w:p w:rsidR="005A24AB" w:rsidRDefault="005A24AB" w:rsidP="00BD4309">
      <w:pPr>
        <w:pStyle w:val="23"/>
        <w:widowControl w:val="0"/>
        <w:tabs>
          <w:tab w:val="left" w:pos="9638"/>
        </w:tabs>
        <w:spacing w:line="235" w:lineRule="auto"/>
        <w:jc w:val="right"/>
        <w:rPr>
          <w:b w:val="0"/>
          <w:bCs w:val="0"/>
          <w:sz w:val="22"/>
          <w:szCs w:val="22"/>
        </w:rPr>
      </w:pPr>
    </w:p>
    <w:p w:rsidR="005A24AB" w:rsidRDefault="005A24AB" w:rsidP="00BD4309">
      <w:pPr>
        <w:pStyle w:val="23"/>
        <w:widowControl w:val="0"/>
        <w:tabs>
          <w:tab w:val="left" w:pos="9638"/>
        </w:tabs>
        <w:spacing w:line="235" w:lineRule="auto"/>
        <w:jc w:val="right"/>
        <w:rPr>
          <w:b w:val="0"/>
          <w:bCs w:val="0"/>
          <w:sz w:val="22"/>
          <w:szCs w:val="22"/>
        </w:rPr>
      </w:pPr>
    </w:p>
    <w:p w:rsidR="005A24AB" w:rsidRDefault="005A24AB" w:rsidP="00BD4309">
      <w:pPr>
        <w:pStyle w:val="23"/>
        <w:widowControl w:val="0"/>
        <w:tabs>
          <w:tab w:val="left" w:pos="9638"/>
        </w:tabs>
        <w:spacing w:line="235" w:lineRule="auto"/>
        <w:jc w:val="right"/>
        <w:rPr>
          <w:b w:val="0"/>
          <w:bCs w:val="0"/>
          <w:sz w:val="22"/>
          <w:szCs w:val="22"/>
        </w:rPr>
      </w:pPr>
    </w:p>
    <w:p w:rsidR="005A24AB" w:rsidRDefault="005A24AB" w:rsidP="00BD4309">
      <w:pPr>
        <w:pStyle w:val="23"/>
        <w:widowControl w:val="0"/>
        <w:tabs>
          <w:tab w:val="left" w:pos="9638"/>
        </w:tabs>
        <w:spacing w:line="235" w:lineRule="auto"/>
        <w:jc w:val="right"/>
        <w:rPr>
          <w:b w:val="0"/>
          <w:bCs w:val="0"/>
          <w:sz w:val="22"/>
          <w:szCs w:val="22"/>
        </w:rPr>
      </w:pPr>
    </w:p>
    <w:p w:rsidR="005A24AB" w:rsidRDefault="005A24AB" w:rsidP="00BD4309">
      <w:pPr>
        <w:pStyle w:val="23"/>
        <w:widowControl w:val="0"/>
        <w:tabs>
          <w:tab w:val="left" w:pos="9638"/>
        </w:tabs>
        <w:spacing w:line="235" w:lineRule="auto"/>
        <w:jc w:val="right"/>
        <w:rPr>
          <w:b w:val="0"/>
          <w:bCs w:val="0"/>
          <w:sz w:val="22"/>
          <w:szCs w:val="22"/>
        </w:rPr>
      </w:pPr>
    </w:p>
    <w:p w:rsidR="005A24AB" w:rsidRDefault="005A24AB" w:rsidP="00BD4309">
      <w:pPr>
        <w:pStyle w:val="23"/>
        <w:widowControl w:val="0"/>
        <w:tabs>
          <w:tab w:val="left" w:pos="9638"/>
        </w:tabs>
        <w:spacing w:line="235" w:lineRule="auto"/>
        <w:jc w:val="right"/>
        <w:rPr>
          <w:b w:val="0"/>
          <w:bCs w:val="0"/>
          <w:sz w:val="22"/>
          <w:szCs w:val="22"/>
        </w:rPr>
      </w:pPr>
    </w:p>
    <w:p w:rsidR="005A24AB" w:rsidRDefault="005A24AB" w:rsidP="00BD4309">
      <w:pPr>
        <w:pStyle w:val="23"/>
        <w:widowControl w:val="0"/>
        <w:tabs>
          <w:tab w:val="left" w:pos="9638"/>
        </w:tabs>
        <w:spacing w:line="235" w:lineRule="auto"/>
        <w:jc w:val="right"/>
        <w:rPr>
          <w:b w:val="0"/>
          <w:bCs w:val="0"/>
          <w:sz w:val="22"/>
          <w:szCs w:val="22"/>
        </w:rPr>
      </w:pPr>
    </w:p>
    <w:p w:rsidR="00BD4309" w:rsidRDefault="00BD4309" w:rsidP="00BD4309">
      <w:pPr>
        <w:jc w:val="right"/>
        <w:rPr>
          <w:sz w:val="24"/>
          <w:szCs w:val="24"/>
        </w:rPr>
      </w:pPr>
    </w:p>
    <w:p w:rsidR="00BD4309" w:rsidRDefault="00BD4309" w:rsidP="00BD4309">
      <w:pPr>
        <w:tabs>
          <w:tab w:val="left" w:pos="394"/>
        </w:tabs>
        <w:rPr>
          <w:sz w:val="24"/>
          <w:szCs w:val="24"/>
        </w:rPr>
      </w:pPr>
      <w:r>
        <w:rPr>
          <w:sz w:val="24"/>
          <w:szCs w:val="24"/>
        </w:rPr>
        <w:tab/>
      </w:r>
    </w:p>
    <w:tbl>
      <w:tblPr>
        <w:tblStyle w:val="af3"/>
        <w:tblW w:w="964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823"/>
      </w:tblGrid>
      <w:tr w:rsidR="00BD4309" w:rsidRPr="00B9509A" w:rsidTr="007117AC">
        <w:tc>
          <w:tcPr>
            <w:tcW w:w="4823" w:type="dxa"/>
          </w:tcPr>
          <w:p w:rsidR="00BD4309" w:rsidRPr="00B9509A" w:rsidRDefault="00BD4309" w:rsidP="007117AC">
            <w:pPr>
              <w:pStyle w:val="23"/>
              <w:widowControl w:val="0"/>
              <w:tabs>
                <w:tab w:val="left" w:pos="9638"/>
              </w:tabs>
              <w:spacing w:line="235" w:lineRule="auto"/>
              <w:ind w:left="38"/>
              <w:rPr>
                <w:sz w:val="24"/>
                <w:szCs w:val="24"/>
              </w:rPr>
            </w:pPr>
            <w:r w:rsidRPr="00B9509A">
              <w:rPr>
                <w:sz w:val="24"/>
                <w:szCs w:val="24"/>
              </w:rPr>
              <w:t>ЦЕДЕНТ</w:t>
            </w:r>
          </w:p>
        </w:tc>
        <w:tc>
          <w:tcPr>
            <w:tcW w:w="4823" w:type="dxa"/>
          </w:tcPr>
          <w:p w:rsidR="00BD4309" w:rsidRPr="00B9509A" w:rsidRDefault="00340F08" w:rsidP="007117AC">
            <w:pPr>
              <w:pStyle w:val="23"/>
              <w:widowControl w:val="0"/>
              <w:tabs>
                <w:tab w:val="left" w:pos="9638"/>
              </w:tabs>
              <w:spacing w:line="235" w:lineRule="auto"/>
              <w:rPr>
                <w:b w:val="0"/>
                <w:bCs w:val="0"/>
                <w:sz w:val="24"/>
                <w:szCs w:val="24"/>
              </w:rPr>
            </w:pPr>
            <w:r>
              <w:rPr>
                <w:sz w:val="24"/>
                <w:szCs w:val="24"/>
              </w:rPr>
              <w:t xml:space="preserve">  </w:t>
            </w:r>
            <w:r w:rsidR="00BD4309" w:rsidRPr="00B9509A">
              <w:rPr>
                <w:sz w:val="24"/>
                <w:szCs w:val="24"/>
              </w:rPr>
              <w:t>ЦЕССИОНАРИЙ</w:t>
            </w:r>
          </w:p>
        </w:tc>
      </w:tr>
      <w:tr w:rsidR="004853A4" w:rsidRPr="00C37DEF" w:rsidTr="007117AC">
        <w:tc>
          <w:tcPr>
            <w:tcW w:w="4823" w:type="dxa"/>
          </w:tcPr>
          <w:p w:rsidR="004853A4" w:rsidRPr="00B9509A" w:rsidRDefault="004853A4" w:rsidP="004853A4">
            <w:pPr>
              <w:pStyle w:val="23"/>
              <w:widowControl w:val="0"/>
              <w:tabs>
                <w:tab w:val="left" w:pos="9638"/>
              </w:tabs>
              <w:spacing w:line="235" w:lineRule="auto"/>
              <w:ind w:left="38"/>
              <w:rPr>
                <w:b w:val="0"/>
                <w:sz w:val="24"/>
                <w:szCs w:val="24"/>
              </w:rPr>
            </w:pPr>
            <w:r>
              <w:rPr>
                <w:b w:val="0"/>
                <w:sz w:val="24"/>
                <w:szCs w:val="24"/>
              </w:rPr>
              <w:t>Заместитель председателя Северо-Западного банка ПАО Сбербанк</w:t>
            </w:r>
          </w:p>
          <w:p w:rsidR="004853A4" w:rsidRPr="00C37DEF" w:rsidRDefault="004853A4" w:rsidP="004853A4">
            <w:pPr>
              <w:pStyle w:val="23"/>
              <w:widowControl w:val="0"/>
              <w:tabs>
                <w:tab w:val="left" w:pos="9638"/>
              </w:tabs>
              <w:spacing w:line="235" w:lineRule="auto"/>
              <w:rPr>
                <w:b w:val="0"/>
                <w:sz w:val="24"/>
                <w:szCs w:val="24"/>
                <w:highlight w:val="yellow"/>
              </w:rPr>
            </w:pPr>
          </w:p>
        </w:tc>
        <w:tc>
          <w:tcPr>
            <w:tcW w:w="4823" w:type="dxa"/>
          </w:tcPr>
          <w:p w:rsidR="004853A4" w:rsidRPr="00F91263" w:rsidRDefault="004853A4" w:rsidP="004853A4">
            <w:pPr>
              <w:jc w:val="both"/>
              <w:rPr>
                <w:bCs/>
                <w:snapToGrid w:val="0"/>
                <w:sz w:val="24"/>
                <w:szCs w:val="24"/>
                <w:highlight w:val="yellow"/>
              </w:rPr>
            </w:pPr>
            <w:r>
              <w:rPr>
                <w:bCs/>
                <w:snapToGrid w:val="0"/>
                <w:sz w:val="24"/>
                <w:szCs w:val="24"/>
              </w:rPr>
              <w:t xml:space="preserve">Должность </w:t>
            </w:r>
          </w:p>
        </w:tc>
      </w:tr>
      <w:tr w:rsidR="004853A4" w:rsidRPr="00C37DEF" w:rsidTr="007117AC">
        <w:tc>
          <w:tcPr>
            <w:tcW w:w="4823" w:type="dxa"/>
          </w:tcPr>
          <w:p w:rsidR="004853A4" w:rsidRPr="00486099" w:rsidRDefault="004853A4" w:rsidP="004853A4">
            <w:pPr>
              <w:spacing w:line="235" w:lineRule="auto"/>
              <w:rPr>
                <w:sz w:val="24"/>
                <w:szCs w:val="24"/>
              </w:rPr>
            </w:pPr>
            <w:r w:rsidRPr="00486099">
              <w:rPr>
                <w:sz w:val="24"/>
                <w:szCs w:val="24"/>
              </w:rPr>
              <w:t xml:space="preserve">_______________ </w:t>
            </w:r>
            <w:r>
              <w:rPr>
                <w:sz w:val="24"/>
                <w:szCs w:val="24"/>
              </w:rPr>
              <w:t>Киселев А.В.</w:t>
            </w:r>
          </w:p>
          <w:p w:rsidR="004853A4" w:rsidRPr="00204601" w:rsidRDefault="004853A4" w:rsidP="004853A4">
            <w:pPr>
              <w:pStyle w:val="23"/>
              <w:widowControl w:val="0"/>
              <w:tabs>
                <w:tab w:val="left" w:pos="9638"/>
              </w:tabs>
              <w:spacing w:line="235" w:lineRule="auto"/>
              <w:ind w:left="38"/>
              <w:rPr>
                <w:b w:val="0"/>
                <w:sz w:val="24"/>
                <w:szCs w:val="24"/>
              </w:rPr>
            </w:pPr>
            <w:r w:rsidRPr="00486099">
              <w:rPr>
                <w:b w:val="0"/>
                <w:sz w:val="24"/>
                <w:szCs w:val="24"/>
              </w:rPr>
              <w:t xml:space="preserve">М.П. </w:t>
            </w:r>
          </w:p>
        </w:tc>
        <w:tc>
          <w:tcPr>
            <w:tcW w:w="4823" w:type="dxa"/>
          </w:tcPr>
          <w:p w:rsidR="004853A4" w:rsidRPr="008204E4" w:rsidRDefault="004853A4" w:rsidP="004853A4">
            <w:pPr>
              <w:spacing w:line="235" w:lineRule="auto"/>
              <w:rPr>
                <w:bCs/>
                <w:snapToGrid w:val="0"/>
                <w:sz w:val="24"/>
                <w:szCs w:val="24"/>
              </w:rPr>
            </w:pPr>
            <w:r w:rsidRPr="008204E4">
              <w:rPr>
                <w:bCs/>
                <w:snapToGrid w:val="0"/>
                <w:sz w:val="24"/>
                <w:szCs w:val="24"/>
              </w:rPr>
              <w:t xml:space="preserve">_______________ </w:t>
            </w:r>
            <w:r>
              <w:rPr>
                <w:bCs/>
                <w:snapToGrid w:val="0"/>
                <w:sz w:val="24"/>
                <w:szCs w:val="24"/>
              </w:rPr>
              <w:t>/_____________/</w:t>
            </w:r>
          </w:p>
          <w:p w:rsidR="004853A4" w:rsidRPr="00486099" w:rsidRDefault="004853A4" w:rsidP="004853A4">
            <w:pPr>
              <w:pStyle w:val="23"/>
              <w:widowControl w:val="0"/>
              <w:tabs>
                <w:tab w:val="left" w:pos="9638"/>
              </w:tabs>
              <w:spacing w:line="235" w:lineRule="auto"/>
              <w:ind w:left="38"/>
              <w:rPr>
                <w:b w:val="0"/>
                <w:sz w:val="24"/>
                <w:szCs w:val="24"/>
              </w:rPr>
            </w:pPr>
            <w:r w:rsidRPr="00486099">
              <w:rPr>
                <w:b w:val="0"/>
                <w:sz w:val="24"/>
                <w:szCs w:val="24"/>
              </w:rPr>
              <w:t xml:space="preserve">М.П. </w:t>
            </w:r>
          </w:p>
          <w:p w:rsidR="004853A4" w:rsidRPr="00C37DEF" w:rsidRDefault="004853A4" w:rsidP="004853A4">
            <w:pPr>
              <w:spacing w:line="235" w:lineRule="auto"/>
              <w:rPr>
                <w:sz w:val="24"/>
                <w:szCs w:val="24"/>
                <w:highlight w:val="yellow"/>
              </w:rPr>
            </w:pPr>
          </w:p>
        </w:tc>
      </w:tr>
    </w:tbl>
    <w:p w:rsidR="00BD4309" w:rsidRDefault="00BD4309" w:rsidP="00BD4309">
      <w:pPr>
        <w:pStyle w:val="23"/>
        <w:widowControl w:val="0"/>
        <w:tabs>
          <w:tab w:val="left" w:pos="326"/>
          <w:tab w:val="left" w:pos="9638"/>
        </w:tabs>
        <w:spacing w:line="235" w:lineRule="auto"/>
        <w:rPr>
          <w:b w:val="0"/>
          <w:bCs w:val="0"/>
          <w:sz w:val="22"/>
          <w:szCs w:val="22"/>
        </w:rPr>
      </w:pPr>
    </w:p>
    <w:p w:rsidR="00BD4309" w:rsidRDefault="00BD4309" w:rsidP="00BD4309">
      <w:pPr>
        <w:jc w:val="right"/>
        <w:rPr>
          <w:sz w:val="24"/>
          <w:szCs w:val="24"/>
        </w:rPr>
      </w:pPr>
    </w:p>
    <w:p w:rsidR="00BD4309" w:rsidRDefault="00BD4309" w:rsidP="00BD4309">
      <w:pPr>
        <w:jc w:val="right"/>
        <w:rPr>
          <w:sz w:val="24"/>
          <w:szCs w:val="24"/>
        </w:rPr>
      </w:pPr>
    </w:p>
    <w:p w:rsidR="00BD4309" w:rsidRDefault="00BD4309" w:rsidP="00BD4309">
      <w:pPr>
        <w:jc w:val="right"/>
        <w:rPr>
          <w:sz w:val="24"/>
          <w:szCs w:val="24"/>
        </w:rPr>
      </w:pPr>
    </w:p>
    <w:p w:rsidR="00BD4309" w:rsidRDefault="00BD4309" w:rsidP="00BD4309">
      <w:pPr>
        <w:jc w:val="right"/>
        <w:rPr>
          <w:sz w:val="24"/>
          <w:szCs w:val="24"/>
        </w:rPr>
      </w:pPr>
    </w:p>
    <w:p w:rsidR="00BD4309" w:rsidRDefault="00BD4309" w:rsidP="00BD4309">
      <w:pPr>
        <w:jc w:val="right"/>
        <w:rPr>
          <w:sz w:val="24"/>
          <w:szCs w:val="24"/>
        </w:rPr>
      </w:pPr>
    </w:p>
    <w:p w:rsidR="00BD4309" w:rsidRDefault="00BD4309" w:rsidP="00BD4309">
      <w:pPr>
        <w:rPr>
          <w:sz w:val="24"/>
          <w:szCs w:val="24"/>
        </w:rPr>
      </w:pPr>
    </w:p>
    <w:p w:rsidR="00BD4309" w:rsidRPr="00F268A3" w:rsidRDefault="00BD4309" w:rsidP="00BD4309">
      <w:pPr>
        <w:pStyle w:val="23"/>
        <w:pageBreakBefore/>
        <w:widowControl w:val="0"/>
        <w:tabs>
          <w:tab w:val="left" w:pos="9781"/>
        </w:tabs>
        <w:ind w:right="-2"/>
        <w:jc w:val="right"/>
        <w:rPr>
          <w:b w:val="0"/>
          <w:bCs w:val="0"/>
          <w:sz w:val="24"/>
          <w:szCs w:val="24"/>
        </w:rPr>
      </w:pPr>
      <w:r w:rsidRPr="00F268A3">
        <w:rPr>
          <w:b w:val="0"/>
          <w:bCs w:val="0"/>
          <w:sz w:val="24"/>
          <w:szCs w:val="24"/>
        </w:rPr>
        <w:t>Приложение №</w:t>
      </w:r>
      <w:r w:rsidR="00BF1300">
        <w:rPr>
          <w:b w:val="0"/>
          <w:bCs w:val="0"/>
          <w:sz w:val="24"/>
          <w:szCs w:val="24"/>
        </w:rPr>
        <w:t>3</w:t>
      </w:r>
      <w:r w:rsidRPr="00F268A3">
        <w:rPr>
          <w:b w:val="0"/>
          <w:bCs w:val="0"/>
          <w:sz w:val="24"/>
          <w:szCs w:val="24"/>
        </w:rPr>
        <w:t xml:space="preserve"> </w:t>
      </w:r>
    </w:p>
    <w:p w:rsidR="00BD4309" w:rsidRDefault="00BD4309" w:rsidP="00BD4309">
      <w:pPr>
        <w:pStyle w:val="23"/>
        <w:widowControl w:val="0"/>
        <w:tabs>
          <w:tab w:val="left" w:pos="9781"/>
        </w:tabs>
        <w:ind w:right="-2" w:firstLine="720"/>
        <w:jc w:val="right"/>
        <w:rPr>
          <w:b w:val="0"/>
          <w:sz w:val="24"/>
          <w:szCs w:val="24"/>
        </w:rPr>
      </w:pPr>
      <w:r w:rsidRPr="00F268A3">
        <w:rPr>
          <w:b w:val="0"/>
          <w:sz w:val="24"/>
          <w:szCs w:val="24"/>
        </w:rPr>
        <w:t>к Договор</w:t>
      </w:r>
      <w:r>
        <w:rPr>
          <w:b w:val="0"/>
          <w:sz w:val="24"/>
          <w:szCs w:val="24"/>
        </w:rPr>
        <w:t xml:space="preserve">у уступки прав (требований) № </w:t>
      </w:r>
      <w:r w:rsidR="003F5D84">
        <w:rPr>
          <w:b w:val="0"/>
          <w:sz w:val="24"/>
          <w:szCs w:val="24"/>
        </w:rPr>
        <w:t>_</w:t>
      </w:r>
      <w:r w:rsidRPr="00851334">
        <w:rPr>
          <w:b w:val="0"/>
          <w:sz w:val="24"/>
          <w:szCs w:val="24"/>
        </w:rPr>
        <w:t xml:space="preserve"> от </w:t>
      </w:r>
      <w:r w:rsidR="001F4B1C">
        <w:rPr>
          <w:b w:val="0"/>
          <w:sz w:val="24"/>
          <w:szCs w:val="24"/>
        </w:rPr>
        <w:t>__</w:t>
      </w:r>
      <w:r w:rsidR="003F5D84">
        <w:rPr>
          <w:b w:val="0"/>
          <w:sz w:val="24"/>
          <w:szCs w:val="24"/>
        </w:rPr>
        <w:t xml:space="preserve"> декабря</w:t>
      </w:r>
      <w:r>
        <w:rPr>
          <w:b w:val="0"/>
          <w:sz w:val="24"/>
          <w:szCs w:val="24"/>
        </w:rPr>
        <w:t xml:space="preserve"> 202</w:t>
      </w:r>
      <w:r w:rsidR="001F4B1C">
        <w:rPr>
          <w:b w:val="0"/>
          <w:sz w:val="24"/>
          <w:szCs w:val="24"/>
        </w:rPr>
        <w:t>4</w:t>
      </w:r>
      <w:r w:rsidRPr="00F268A3">
        <w:rPr>
          <w:b w:val="0"/>
          <w:sz w:val="24"/>
          <w:szCs w:val="24"/>
        </w:rPr>
        <w:t xml:space="preserve"> года</w:t>
      </w:r>
    </w:p>
    <w:p w:rsidR="00BD4309" w:rsidRDefault="00BD4309" w:rsidP="00BD4309">
      <w:pPr>
        <w:pStyle w:val="23"/>
        <w:widowControl w:val="0"/>
        <w:tabs>
          <w:tab w:val="left" w:pos="9781"/>
        </w:tabs>
        <w:ind w:right="-2" w:firstLine="720"/>
        <w:jc w:val="right"/>
        <w:rPr>
          <w:b w:val="0"/>
          <w:sz w:val="24"/>
          <w:szCs w:val="24"/>
        </w:rPr>
      </w:pPr>
    </w:p>
    <w:p w:rsidR="00BD4309" w:rsidRDefault="00BD4309" w:rsidP="00BD4309">
      <w:pPr>
        <w:widowControl w:val="0"/>
        <w:spacing w:line="235" w:lineRule="auto"/>
        <w:ind w:right="567" w:firstLine="720"/>
        <w:jc w:val="center"/>
        <w:rPr>
          <w:bCs/>
          <w:sz w:val="24"/>
          <w:szCs w:val="24"/>
        </w:rPr>
      </w:pPr>
      <w:r w:rsidRPr="003A6560">
        <w:rPr>
          <w:bCs/>
          <w:sz w:val="24"/>
          <w:szCs w:val="24"/>
        </w:rPr>
        <w:t>Форма акта приема-передачи документов</w:t>
      </w:r>
    </w:p>
    <w:p w:rsidR="00BD4309" w:rsidRPr="00121FB7" w:rsidRDefault="00BD4309" w:rsidP="00BD4309">
      <w:pPr>
        <w:widowControl w:val="0"/>
        <w:spacing w:line="235" w:lineRule="auto"/>
        <w:ind w:right="567" w:firstLine="720"/>
        <w:jc w:val="center"/>
        <w:rPr>
          <w:bCs/>
          <w:sz w:val="24"/>
          <w:szCs w:val="24"/>
        </w:rPr>
      </w:pPr>
    </w:p>
    <w:p w:rsidR="00BD4309" w:rsidRPr="00A80F64" w:rsidRDefault="00BD4309" w:rsidP="00BD4309">
      <w:pPr>
        <w:pStyle w:val="23"/>
        <w:widowControl w:val="0"/>
        <w:tabs>
          <w:tab w:val="left" w:pos="9781"/>
        </w:tabs>
        <w:ind w:right="-2" w:firstLine="720"/>
        <w:jc w:val="center"/>
        <w:rPr>
          <w:b w:val="0"/>
          <w:sz w:val="24"/>
          <w:szCs w:val="24"/>
        </w:rPr>
      </w:pPr>
      <w:r>
        <w:rPr>
          <w:b w:val="0"/>
          <w:sz w:val="24"/>
          <w:szCs w:val="24"/>
        </w:rPr>
        <w:t>АКТ приема-</w:t>
      </w:r>
      <w:r w:rsidRPr="00A80F64">
        <w:rPr>
          <w:b w:val="0"/>
          <w:sz w:val="24"/>
          <w:szCs w:val="24"/>
        </w:rPr>
        <w:t>передачи документов</w:t>
      </w:r>
    </w:p>
    <w:p w:rsidR="00BD4309" w:rsidRPr="00A80F64" w:rsidRDefault="00BD4309" w:rsidP="00BD4309">
      <w:pPr>
        <w:tabs>
          <w:tab w:val="left" w:pos="9781"/>
        </w:tabs>
        <w:ind w:right="-2"/>
        <w:jc w:val="center"/>
        <w:rPr>
          <w:sz w:val="24"/>
          <w:szCs w:val="24"/>
        </w:rPr>
      </w:pPr>
      <w:r w:rsidRPr="00A80F64">
        <w:rPr>
          <w:sz w:val="24"/>
          <w:szCs w:val="24"/>
        </w:rPr>
        <w:t>по Договору уступки прав (требований</w:t>
      </w:r>
      <w:r w:rsidRPr="00A81D73">
        <w:rPr>
          <w:sz w:val="24"/>
          <w:szCs w:val="24"/>
        </w:rPr>
        <w:t>) №</w:t>
      </w:r>
      <w:r>
        <w:rPr>
          <w:b/>
          <w:sz w:val="24"/>
          <w:szCs w:val="24"/>
        </w:rPr>
        <w:t xml:space="preserve"> </w:t>
      </w:r>
      <w:r w:rsidR="003F5D84">
        <w:rPr>
          <w:b/>
          <w:sz w:val="24"/>
          <w:szCs w:val="24"/>
        </w:rPr>
        <w:t>__</w:t>
      </w:r>
      <w:r w:rsidRPr="00A81D73">
        <w:rPr>
          <w:sz w:val="24"/>
          <w:szCs w:val="24"/>
        </w:rPr>
        <w:t xml:space="preserve"> от </w:t>
      </w:r>
      <w:r w:rsidR="001F4B1C">
        <w:rPr>
          <w:sz w:val="24"/>
          <w:szCs w:val="24"/>
        </w:rPr>
        <w:t>__</w:t>
      </w:r>
      <w:r w:rsidR="00654735">
        <w:rPr>
          <w:sz w:val="24"/>
          <w:szCs w:val="24"/>
        </w:rPr>
        <w:t xml:space="preserve"> </w:t>
      </w:r>
      <w:r w:rsidR="003F5D84">
        <w:rPr>
          <w:sz w:val="24"/>
          <w:szCs w:val="24"/>
        </w:rPr>
        <w:t>дека</w:t>
      </w:r>
      <w:r w:rsidR="00654735">
        <w:rPr>
          <w:sz w:val="24"/>
          <w:szCs w:val="24"/>
        </w:rPr>
        <w:t xml:space="preserve">бря </w:t>
      </w:r>
      <w:r w:rsidRPr="00F4053F">
        <w:rPr>
          <w:sz w:val="24"/>
          <w:szCs w:val="24"/>
        </w:rPr>
        <w:t>20</w:t>
      </w:r>
      <w:r>
        <w:rPr>
          <w:sz w:val="24"/>
          <w:szCs w:val="24"/>
        </w:rPr>
        <w:t>2</w:t>
      </w:r>
      <w:r w:rsidR="001F4B1C">
        <w:rPr>
          <w:sz w:val="24"/>
          <w:szCs w:val="24"/>
        </w:rPr>
        <w:t>4</w:t>
      </w:r>
      <w:r w:rsidRPr="00F4053F">
        <w:rPr>
          <w:sz w:val="24"/>
          <w:szCs w:val="24"/>
        </w:rPr>
        <w:t xml:space="preserve"> года</w:t>
      </w:r>
    </w:p>
    <w:p w:rsidR="00BD4309" w:rsidRDefault="00BD4309" w:rsidP="00BD4309">
      <w:pPr>
        <w:tabs>
          <w:tab w:val="left" w:pos="9781"/>
        </w:tabs>
        <w:ind w:right="-2"/>
        <w:rPr>
          <w:sz w:val="24"/>
          <w:szCs w:val="24"/>
        </w:rPr>
      </w:pPr>
    </w:p>
    <w:p w:rsidR="00BD4309" w:rsidRPr="00277902" w:rsidRDefault="00BD4309" w:rsidP="00BD4309">
      <w:pPr>
        <w:pStyle w:val="23"/>
        <w:ind w:left="142"/>
        <w:rPr>
          <w:sz w:val="24"/>
          <w:szCs w:val="24"/>
        </w:rPr>
      </w:pPr>
      <w:r>
        <w:rPr>
          <w:b w:val="0"/>
          <w:bCs w:val="0"/>
          <w:sz w:val="24"/>
          <w:szCs w:val="24"/>
        </w:rPr>
        <w:t>г.</w:t>
      </w:r>
      <w:r w:rsidRPr="002549E3">
        <w:rPr>
          <w:b w:val="0"/>
          <w:bCs w:val="0"/>
          <w:sz w:val="24"/>
          <w:szCs w:val="24"/>
        </w:rPr>
        <w:t xml:space="preserve"> </w:t>
      </w:r>
      <w:r>
        <w:rPr>
          <w:b w:val="0"/>
          <w:bCs w:val="0"/>
          <w:sz w:val="24"/>
          <w:szCs w:val="24"/>
        </w:rPr>
        <w:t>Сыктывкар</w:t>
      </w:r>
      <w:r>
        <w:rPr>
          <w:b w:val="0"/>
          <w:bCs w:val="0"/>
          <w:sz w:val="24"/>
          <w:szCs w:val="24"/>
        </w:rPr>
        <w:tab/>
      </w:r>
      <w:r>
        <w:rPr>
          <w:b w:val="0"/>
          <w:bCs w:val="0"/>
          <w:sz w:val="24"/>
          <w:szCs w:val="24"/>
        </w:rPr>
        <w:tab/>
      </w:r>
      <w:r>
        <w:rPr>
          <w:b w:val="0"/>
          <w:bCs w:val="0"/>
          <w:sz w:val="24"/>
          <w:szCs w:val="24"/>
        </w:rPr>
        <w:tab/>
      </w:r>
      <w:r>
        <w:rPr>
          <w:b w:val="0"/>
          <w:bCs w:val="0"/>
          <w:sz w:val="24"/>
          <w:szCs w:val="24"/>
        </w:rPr>
        <w:tab/>
      </w:r>
      <w:r>
        <w:rPr>
          <w:b w:val="0"/>
          <w:bCs w:val="0"/>
          <w:sz w:val="24"/>
          <w:szCs w:val="24"/>
        </w:rPr>
        <w:tab/>
      </w:r>
      <w:r>
        <w:rPr>
          <w:b w:val="0"/>
          <w:bCs w:val="0"/>
          <w:sz w:val="24"/>
          <w:szCs w:val="24"/>
        </w:rPr>
        <w:tab/>
        <w:t xml:space="preserve">   </w:t>
      </w:r>
      <w:r>
        <w:rPr>
          <w:b w:val="0"/>
          <w:bCs w:val="0"/>
          <w:sz w:val="24"/>
          <w:szCs w:val="24"/>
        </w:rPr>
        <w:tab/>
        <w:t xml:space="preserve"> </w:t>
      </w:r>
      <w:r w:rsidRPr="00851334">
        <w:rPr>
          <w:b w:val="0"/>
          <w:bCs w:val="0"/>
          <w:sz w:val="24"/>
          <w:szCs w:val="24"/>
        </w:rPr>
        <w:t>«</w:t>
      </w:r>
      <w:r>
        <w:rPr>
          <w:b w:val="0"/>
          <w:bCs w:val="0"/>
          <w:sz w:val="24"/>
          <w:szCs w:val="24"/>
        </w:rPr>
        <w:t>___</w:t>
      </w:r>
      <w:r w:rsidRPr="00851334">
        <w:rPr>
          <w:b w:val="0"/>
          <w:bCs w:val="0"/>
          <w:sz w:val="24"/>
          <w:szCs w:val="24"/>
        </w:rPr>
        <w:t>»</w:t>
      </w:r>
      <w:r w:rsidRPr="002549E3">
        <w:rPr>
          <w:b w:val="0"/>
          <w:bCs w:val="0"/>
          <w:sz w:val="24"/>
          <w:szCs w:val="24"/>
        </w:rPr>
        <w:t xml:space="preserve"> </w:t>
      </w:r>
      <w:r>
        <w:rPr>
          <w:b w:val="0"/>
          <w:bCs w:val="0"/>
          <w:sz w:val="24"/>
          <w:szCs w:val="24"/>
        </w:rPr>
        <w:t>____________ 202</w:t>
      </w:r>
      <w:r w:rsidR="00654735">
        <w:rPr>
          <w:b w:val="0"/>
          <w:bCs w:val="0"/>
          <w:sz w:val="24"/>
          <w:szCs w:val="24"/>
        </w:rPr>
        <w:t>_</w:t>
      </w:r>
      <w:r>
        <w:rPr>
          <w:b w:val="0"/>
          <w:bCs w:val="0"/>
          <w:sz w:val="24"/>
          <w:szCs w:val="24"/>
        </w:rPr>
        <w:t xml:space="preserve"> </w:t>
      </w:r>
    </w:p>
    <w:p w:rsidR="00BD4309" w:rsidRDefault="00BD4309" w:rsidP="00BD4309">
      <w:pPr>
        <w:ind w:right="-2" w:firstLine="567"/>
        <w:jc w:val="both"/>
        <w:rPr>
          <w:sz w:val="24"/>
          <w:szCs w:val="24"/>
        </w:rPr>
      </w:pPr>
    </w:p>
    <w:p w:rsidR="00BD4309" w:rsidRPr="00B903D0" w:rsidRDefault="00BD4309" w:rsidP="00B903D0">
      <w:pPr>
        <w:ind w:right="-2" w:firstLine="567"/>
        <w:jc w:val="both"/>
        <w:rPr>
          <w:bCs/>
          <w:sz w:val="23"/>
          <w:szCs w:val="23"/>
        </w:rPr>
      </w:pPr>
      <w:r w:rsidRPr="00ED065C">
        <w:rPr>
          <w:sz w:val="23"/>
          <w:szCs w:val="23"/>
        </w:rPr>
        <w:t xml:space="preserve">Публичное акционерное общество «Сбербанк России», именуемое в дальнейшем «ЦЕДЕНТ» в лице </w:t>
      </w:r>
      <w:r w:rsidR="00C12894" w:rsidRPr="00C12894">
        <w:rPr>
          <w:bCs/>
          <w:sz w:val="23"/>
          <w:szCs w:val="23"/>
        </w:rPr>
        <w:t xml:space="preserve">заместителя председателя Северо-Западного банка ПАО Сбербанк </w:t>
      </w:r>
      <w:r w:rsidR="001F4B1C" w:rsidRPr="001F4B1C">
        <w:rPr>
          <w:bCs/>
          <w:sz w:val="23"/>
          <w:szCs w:val="23"/>
        </w:rPr>
        <w:t xml:space="preserve">Киселева Антона Валерьевича, действующего на основании Устава, Положения о филиале ПАО Сбербанк – Северо-Западном банке и доверенности № СЗБ-РД/91-Д от 31.05.2024 года, с одной стороны, и ________________________ ИНН_________, именуемый в дальнейшем «ЦЕССИОНАРИЙ»,  в лице ____________________________________, </w:t>
      </w:r>
      <w:r w:rsidRPr="00ED065C">
        <w:rPr>
          <w:sz w:val="23"/>
          <w:szCs w:val="23"/>
        </w:rPr>
        <w:t>именуемое в дальнейшем «ЦЕССИОНАРИЙ», с другой стороны</w:t>
      </w:r>
      <w:r w:rsidRPr="00277902">
        <w:rPr>
          <w:sz w:val="23"/>
          <w:szCs w:val="23"/>
        </w:rPr>
        <w:t>, составили настоящий Акт о нижеследующем:</w:t>
      </w:r>
    </w:p>
    <w:p w:rsidR="00BD4309" w:rsidRDefault="00BD4309" w:rsidP="00340F08">
      <w:pPr>
        <w:numPr>
          <w:ilvl w:val="0"/>
          <w:numId w:val="3"/>
        </w:numPr>
        <w:tabs>
          <w:tab w:val="left" w:pos="993"/>
          <w:tab w:val="left" w:pos="9781"/>
        </w:tabs>
        <w:ind w:left="0" w:firstLine="0"/>
        <w:jc w:val="both"/>
        <w:rPr>
          <w:sz w:val="23"/>
          <w:szCs w:val="23"/>
        </w:rPr>
      </w:pPr>
      <w:r w:rsidRPr="00277902">
        <w:rPr>
          <w:sz w:val="23"/>
          <w:szCs w:val="23"/>
        </w:rPr>
        <w:t>В соответствии с условиями Договора уступки прав (требований) №</w:t>
      </w:r>
      <w:r>
        <w:rPr>
          <w:sz w:val="23"/>
          <w:szCs w:val="23"/>
        </w:rPr>
        <w:t xml:space="preserve"> </w:t>
      </w:r>
      <w:r w:rsidR="00B903D0">
        <w:rPr>
          <w:sz w:val="23"/>
          <w:szCs w:val="23"/>
        </w:rPr>
        <w:t>_</w:t>
      </w:r>
      <w:r w:rsidRPr="00277902">
        <w:rPr>
          <w:sz w:val="23"/>
          <w:szCs w:val="23"/>
        </w:rPr>
        <w:t xml:space="preserve"> от</w:t>
      </w:r>
      <w:r w:rsidR="003B3357">
        <w:rPr>
          <w:sz w:val="23"/>
          <w:szCs w:val="23"/>
        </w:rPr>
        <w:t xml:space="preserve"> </w:t>
      </w:r>
      <w:r w:rsidR="00C60E90">
        <w:rPr>
          <w:sz w:val="23"/>
          <w:szCs w:val="23"/>
        </w:rPr>
        <w:t>__</w:t>
      </w:r>
      <w:r>
        <w:rPr>
          <w:sz w:val="23"/>
          <w:szCs w:val="23"/>
        </w:rPr>
        <w:t xml:space="preserve"> </w:t>
      </w:r>
      <w:r w:rsidR="00B903D0">
        <w:rPr>
          <w:sz w:val="23"/>
          <w:szCs w:val="23"/>
        </w:rPr>
        <w:t>декаб</w:t>
      </w:r>
      <w:r w:rsidR="003B3357">
        <w:rPr>
          <w:sz w:val="23"/>
          <w:szCs w:val="23"/>
        </w:rPr>
        <w:t>ря</w:t>
      </w:r>
      <w:r>
        <w:rPr>
          <w:sz w:val="23"/>
          <w:szCs w:val="23"/>
        </w:rPr>
        <w:t xml:space="preserve"> </w:t>
      </w:r>
      <w:r w:rsidRPr="00277902">
        <w:rPr>
          <w:sz w:val="23"/>
          <w:szCs w:val="23"/>
        </w:rPr>
        <w:t>202</w:t>
      </w:r>
      <w:r w:rsidR="00C60E90">
        <w:rPr>
          <w:sz w:val="23"/>
          <w:szCs w:val="23"/>
        </w:rPr>
        <w:t>4</w:t>
      </w:r>
      <w:r w:rsidRPr="00277902">
        <w:rPr>
          <w:sz w:val="23"/>
          <w:szCs w:val="23"/>
        </w:rPr>
        <w:t xml:space="preserve"> года, ЦЕДЕНТ передает, а ЦЕССИОНАРИЙ принимает следующие документы, подтверждающие права (требования) к </w:t>
      </w:r>
      <w:r w:rsidR="00B903D0">
        <w:rPr>
          <w:sz w:val="23"/>
          <w:szCs w:val="23"/>
        </w:rPr>
        <w:t>Обществу с ограниченной ответственностью «</w:t>
      </w:r>
      <w:r w:rsidR="009443B3">
        <w:rPr>
          <w:sz w:val="23"/>
          <w:szCs w:val="23"/>
        </w:rPr>
        <w:t>АРОМА</w:t>
      </w:r>
      <w:r w:rsidR="00B903D0">
        <w:rPr>
          <w:sz w:val="23"/>
          <w:szCs w:val="23"/>
        </w:rPr>
        <w:t>»</w:t>
      </w:r>
      <w:r>
        <w:rPr>
          <w:sz w:val="23"/>
          <w:szCs w:val="23"/>
        </w:rPr>
        <w:t xml:space="preserve"> по Кредитному договору </w:t>
      </w:r>
      <w:r w:rsidRPr="00250500">
        <w:rPr>
          <w:sz w:val="23"/>
          <w:szCs w:val="23"/>
        </w:rPr>
        <w:t xml:space="preserve">№ </w:t>
      </w:r>
      <w:r w:rsidR="00D23CDD">
        <w:rPr>
          <w:bCs/>
          <w:sz w:val="23"/>
          <w:szCs w:val="23"/>
        </w:rPr>
        <w:t xml:space="preserve">55/8617/0003/1/1/097/21 </w:t>
      </w:r>
      <w:r w:rsidR="003B3357">
        <w:rPr>
          <w:sz w:val="24"/>
          <w:szCs w:val="24"/>
        </w:rPr>
        <w:t xml:space="preserve">от </w:t>
      </w:r>
      <w:r w:rsidR="00D23CDD">
        <w:rPr>
          <w:sz w:val="24"/>
          <w:szCs w:val="24"/>
        </w:rPr>
        <w:t>27.12.2021</w:t>
      </w:r>
      <w:r w:rsidRPr="00277902">
        <w:rPr>
          <w:sz w:val="23"/>
          <w:szCs w:val="23"/>
        </w:rPr>
        <w:t>:</w:t>
      </w:r>
    </w:p>
    <w:p w:rsidR="003B3357" w:rsidRPr="00250500" w:rsidRDefault="003B3357" w:rsidP="003B3357">
      <w:pPr>
        <w:tabs>
          <w:tab w:val="left" w:pos="993"/>
          <w:tab w:val="left" w:pos="9781"/>
        </w:tabs>
        <w:ind w:left="352"/>
        <w:jc w:val="both"/>
        <w:rPr>
          <w:sz w:val="23"/>
          <w:szCs w:val="23"/>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4"/>
        <w:gridCol w:w="5869"/>
        <w:gridCol w:w="1559"/>
        <w:gridCol w:w="1417"/>
      </w:tblGrid>
      <w:tr w:rsidR="00BD4309" w:rsidRPr="00C90D0A" w:rsidTr="007117AC">
        <w:tc>
          <w:tcPr>
            <w:tcW w:w="794" w:type="dxa"/>
          </w:tcPr>
          <w:p w:rsidR="00BD4309" w:rsidRPr="00C90D0A" w:rsidRDefault="00BD4309" w:rsidP="007117AC">
            <w:pPr>
              <w:pStyle w:val="afa"/>
              <w:spacing w:before="60" w:after="60"/>
              <w:rPr>
                <w:bCs w:val="0"/>
                <w:sz w:val="20"/>
                <w:szCs w:val="20"/>
              </w:rPr>
            </w:pPr>
            <w:r w:rsidRPr="00C90D0A">
              <w:rPr>
                <w:bCs w:val="0"/>
                <w:sz w:val="20"/>
                <w:szCs w:val="20"/>
              </w:rPr>
              <w:t>№ п/п</w:t>
            </w:r>
          </w:p>
        </w:tc>
        <w:tc>
          <w:tcPr>
            <w:tcW w:w="5869" w:type="dxa"/>
          </w:tcPr>
          <w:p w:rsidR="00BD4309" w:rsidRPr="00C90D0A" w:rsidRDefault="00BD4309" w:rsidP="007117AC">
            <w:pPr>
              <w:pStyle w:val="afa"/>
              <w:spacing w:before="60" w:after="60"/>
              <w:rPr>
                <w:bCs w:val="0"/>
                <w:sz w:val="20"/>
                <w:szCs w:val="20"/>
              </w:rPr>
            </w:pPr>
            <w:r w:rsidRPr="00C90D0A">
              <w:rPr>
                <w:bCs w:val="0"/>
                <w:sz w:val="20"/>
                <w:szCs w:val="20"/>
              </w:rPr>
              <w:t>Наименование документа</w:t>
            </w:r>
          </w:p>
        </w:tc>
        <w:tc>
          <w:tcPr>
            <w:tcW w:w="1559" w:type="dxa"/>
          </w:tcPr>
          <w:p w:rsidR="00BD4309" w:rsidRPr="00C90D0A" w:rsidRDefault="00BD4309" w:rsidP="007117AC">
            <w:pPr>
              <w:pStyle w:val="afa"/>
              <w:spacing w:before="60" w:after="60"/>
              <w:rPr>
                <w:bCs w:val="0"/>
                <w:sz w:val="20"/>
                <w:szCs w:val="20"/>
              </w:rPr>
            </w:pPr>
            <w:r w:rsidRPr="00C90D0A">
              <w:rPr>
                <w:bCs w:val="0"/>
                <w:sz w:val="20"/>
                <w:szCs w:val="20"/>
              </w:rPr>
              <w:t>Кол-во листов</w:t>
            </w:r>
          </w:p>
        </w:tc>
        <w:tc>
          <w:tcPr>
            <w:tcW w:w="1417" w:type="dxa"/>
          </w:tcPr>
          <w:p w:rsidR="00BD4309" w:rsidRPr="00C90D0A" w:rsidRDefault="00BD4309" w:rsidP="007117AC">
            <w:pPr>
              <w:pStyle w:val="afa"/>
              <w:spacing w:before="60" w:after="60"/>
              <w:rPr>
                <w:bCs w:val="0"/>
                <w:sz w:val="20"/>
                <w:szCs w:val="20"/>
              </w:rPr>
            </w:pPr>
            <w:r w:rsidRPr="00C90D0A">
              <w:rPr>
                <w:bCs w:val="0"/>
                <w:sz w:val="20"/>
                <w:szCs w:val="20"/>
              </w:rPr>
              <w:t>Примечание</w:t>
            </w:r>
          </w:p>
        </w:tc>
      </w:tr>
      <w:tr w:rsidR="00BD4309" w:rsidRPr="00C90D0A" w:rsidTr="007117AC">
        <w:trPr>
          <w:trHeight w:val="426"/>
        </w:trPr>
        <w:tc>
          <w:tcPr>
            <w:tcW w:w="794" w:type="dxa"/>
          </w:tcPr>
          <w:p w:rsidR="00BD4309" w:rsidRPr="00C90D0A" w:rsidRDefault="00BD4309" w:rsidP="00BD4309">
            <w:pPr>
              <w:pStyle w:val="aff1"/>
              <w:numPr>
                <w:ilvl w:val="0"/>
                <w:numId w:val="26"/>
              </w:numPr>
              <w:spacing w:before="60" w:after="60"/>
              <w:ind w:left="227" w:firstLine="0"/>
              <w:rPr>
                <w:rFonts w:ascii="Times New Roman" w:hAnsi="Times New Roman"/>
                <w:sz w:val="20"/>
                <w:szCs w:val="20"/>
                <w:lang w:eastAsia="ru-RU"/>
              </w:rPr>
            </w:pPr>
          </w:p>
        </w:tc>
        <w:tc>
          <w:tcPr>
            <w:tcW w:w="5869" w:type="dxa"/>
          </w:tcPr>
          <w:p w:rsidR="00BD4309" w:rsidRPr="00C90D0A" w:rsidRDefault="00BD4309" w:rsidP="007117AC">
            <w:pPr>
              <w:tabs>
                <w:tab w:val="left" w:pos="-142"/>
                <w:tab w:val="left" w:pos="360"/>
              </w:tabs>
              <w:spacing w:before="60" w:after="60"/>
              <w:jc w:val="both"/>
            </w:pPr>
          </w:p>
        </w:tc>
        <w:tc>
          <w:tcPr>
            <w:tcW w:w="1559" w:type="dxa"/>
          </w:tcPr>
          <w:p w:rsidR="00BD4309" w:rsidRPr="00C90D0A" w:rsidRDefault="00BD4309" w:rsidP="007117AC">
            <w:pPr>
              <w:pStyle w:val="afa"/>
              <w:spacing w:before="60" w:after="60"/>
              <w:rPr>
                <w:b w:val="0"/>
                <w:bCs w:val="0"/>
                <w:sz w:val="20"/>
                <w:szCs w:val="20"/>
              </w:rPr>
            </w:pPr>
          </w:p>
        </w:tc>
        <w:tc>
          <w:tcPr>
            <w:tcW w:w="1417" w:type="dxa"/>
          </w:tcPr>
          <w:p w:rsidR="00BD4309" w:rsidRPr="00C90D0A" w:rsidRDefault="00BD4309" w:rsidP="007117AC">
            <w:pPr>
              <w:pStyle w:val="afa"/>
              <w:spacing w:before="60" w:after="60"/>
              <w:jc w:val="both"/>
              <w:rPr>
                <w:b w:val="0"/>
                <w:bCs w:val="0"/>
                <w:sz w:val="20"/>
                <w:szCs w:val="20"/>
              </w:rPr>
            </w:pPr>
          </w:p>
        </w:tc>
      </w:tr>
      <w:tr w:rsidR="00BD4309" w:rsidRPr="00C90D0A" w:rsidTr="007117AC">
        <w:tc>
          <w:tcPr>
            <w:tcW w:w="794" w:type="dxa"/>
          </w:tcPr>
          <w:p w:rsidR="00BD4309" w:rsidRPr="00C90D0A" w:rsidRDefault="00BD4309" w:rsidP="00BD4309">
            <w:pPr>
              <w:pStyle w:val="aff1"/>
              <w:numPr>
                <w:ilvl w:val="0"/>
                <w:numId w:val="26"/>
              </w:numPr>
              <w:spacing w:before="60" w:after="60"/>
              <w:ind w:left="227" w:firstLine="0"/>
              <w:rPr>
                <w:rFonts w:ascii="Times New Roman" w:hAnsi="Times New Roman"/>
                <w:sz w:val="20"/>
                <w:szCs w:val="20"/>
                <w:lang w:eastAsia="ru-RU"/>
              </w:rPr>
            </w:pPr>
          </w:p>
        </w:tc>
        <w:tc>
          <w:tcPr>
            <w:tcW w:w="5869" w:type="dxa"/>
          </w:tcPr>
          <w:p w:rsidR="00BD4309" w:rsidRPr="00C90D0A" w:rsidRDefault="00BD4309" w:rsidP="007117AC">
            <w:pPr>
              <w:tabs>
                <w:tab w:val="left" w:pos="-142"/>
                <w:tab w:val="left" w:pos="360"/>
              </w:tabs>
              <w:spacing w:before="60" w:after="60"/>
              <w:jc w:val="both"/>
            </w:pPr>
          </w:p>
        </w:tc>
        <w:tc>
          <w:tcPr>
            <w:tcW w:w="1559" w:type="dxa"/>
          </w:tcPr>
          <w:p w:rsidR="00BD4309" w:rsidRPr="00C90D0A" w:rsidRDefault="00BD4309" w:rsidP="007117AC">
            <w:pPr>
              <w:pStyle w:val="afa"/>
              <w:spacing w:before="60" w:after="60"/>
              <w:rPr>
                <w:b w:val="0"/>
                <w:bCs w:val="0"/>
                <w:sz w:val="20"/>
                <w:szCs w:val="20"/>
              </w:rPr>
            </w:pPr>
          </w:p>
        </w:tc>
        <w:tc>
          <w:tcPr>
            <w:tcW w:w="1417" w:type="dxa"/>
          </w:tcPr>
          <w:p w:rsidR="00BD4309" w:rsidRPr="00C90D0A" w:rsidRDefault="00BD4309" w:rsidP="007117AC">
            <w:pPr>
              <w:pStyle w:val="afa"/>
              <w:spacing w:before="60" w:after="60"/>
              <w:jc w:val="both"/>
              <w:rPr>
                <w:b w:val="0"/>
                <w:bCs w:val="0"/>
                <w:sz w:val="20"/>
                <w:szCs w:val="20"/>
              </w:rPr>
            </w:pPr>
          </w:p>
        </w:tc>
      </w:tr>
      <w:tr w:rsidR="00BD4309" w:rsidRPr="00C90D0A" w:rsidTr="007117AC">
        <w:tc>
          <w:tcPr>
            <w:tcW w:w="794" w:type="dxa"/>
          </w:tcPr>
          <w:p w:rsidR="00BD4309" w:rsidRPr="00C90D0A" w:rsidRDefault="00BD4309" w:rsidP="00BD4309">
            <w:pPr>
              <w:pStyle w:val="aff1"/>
              <w:numPr>
                <w:ilvl w:val="0"/>
                <w:numId w:val="26"/>
              </w:numPr>
              <w:spacing w:before="60" w:after="60"/>
              <w:ind w:left="227" w:firstLine="0"/>
              <w:jc w:val="center"/>
              <w:rPr>
                <w:rFonts w:ascii="Times New Roman" w:hAnsi="Times New Roman"/>
                <w:sz w:val="20"/>
                <w:szCs w:val="20"/>
                <w:lang w:eastAsia="ru-RU"/>
              </w:rPr>
            </w:pPr>
          </w:p>
        </w:tc>
        <w:tc>
          <w:tcPr>
            <w:tcW w:w="5869" w:type="dxa"/>
          </w:tcPr>
          <w:p w:rsidR="00BD4309" w:rsidRPr="00C90D0A" w:rsidRDefault="00BD4309" w:rsidP="007117AC">
            <w:pPr>
              <w:tabs>
                <w:tab w:val="left" w:pos="-142"/>
                <w:tab w:val="left" w:pos="360"/>
              </w:tabs>
              <w:spacing w:before="60" w:after="60"/>
              <w:jc w:val="both"/>
            </w:pPr>
          </w:p>
        </w:tc>
        <w:tc>
          <w:tcPr>
            <w:tcW w:w="1559" w:type="dxa"/>
          </w:tcPr>
          <w:p w:rsidR="00BD4309" w:rsidRPr="00C90D0A" w:rsidRDefault="00BD4309" w:rsidP="007117AC">
            <w:pPr>
              <w:pStyle w:val="afa"/>
              <w:spacing w:before="60" w:after="60"/>
              <w:rPr>
                <w:b w:val="0"/>
                <w:bCs w:val="0"/>
                <w:sz w:val="20"/>
                <w:szCs w:val="20"/>
              </w:rPr>
            </w:pPr>
          </w:p>
        </w:tc>
        <w:tc>
          <w:tcPr>
            <w:tcW w:w="1417" w:type="dxa"/>
          </w:tcPr>
          <w:p w:rsidR="00BD4309" w:rsidRPr="00C90D0A" w:rsidRDefault="00BD4309" w:rsidP="007117AC">
            <w:pPr>
              <w:pStyle w:val="afa"/>
              <w:spacing w:before="60" w:after="60"/>
              <w:jc w:val="both"/>
              <w:rPr>
                <w:b w:val="0"/>
                <w:bCs w:val="0"/>
                <w:sz w:val="20"/>
                <w:szCs w:val="20"/>
              </w:rPr>
            </w:pPr>
          </w:p>
        </w:tc>
      </w:tr>
      <w:tr w:rsidR="00BD4309" w:rsidRPr="00C90D0A" w:rsidTr="007117AC">
        <w:tc>
          <w:tcPr>
            <w:tcW w:w="794" w:type="dxa"/>
          </w:tcPr>
          <w:p w:rsidR="00BD4309" w:rsidRPr="00C90D0A" w:rsidRDefault="00BD4309" w:rsidP="007117AC">
            <w:pPr>
              <w:pStyle w:val="aff1"/>
              <w:spacing w:before="60" w:after="60"/>
              <w:ind w:left="568"/>
              <w:jc w:val="center"/>
              <w:rPr>
                <w:rFonts w:ascii="Times New Roman" w:hAnsi="Times New Roman"/>
                <w:sz w:val="20"/>
                <w:szCs w:val="20"/>
                <w:lang w:eastAsia="ru-RU"/>
              </w:rPr>
            </w:pPr>
          </w:p>
        </w:tc>
        <w:tc>
          <w:tcPr>
            <w:tcW w:w="5869" w:type="dxa"/>
          </w:tcPr>
          <w:p w:rsidR="00BD4309" w:rsidRPr="00C90D0A" w:rsidRDefault="00BD4309" w:rsidP="007117AC">
            <w:pPr>
              <w:tabs>
                <w:tab w:val="left" w:pos="-142"/>
                <w:tab w:val="left" w:pos="360"/>
              </w:tabs>
              <w:spacing w:before="60" w:after="60"/>
              <w:jc w:val="both"/>
              <w:rPr>
                <w:b/>
              </w:rPr>
            </w:pPr>
            <w:r w:rsidRPr="00C90D0A">
              <w:rPr>
                <w:b/>
              </w:rPr>
              <w:t>Общее количество листов</w:t>
            </w:r>
          </w:p>
        </w:tc>
        <w:tc>
          <w:tcPr>
            <w:tcW w:w="1559" w:type="dxa"/>
          </w:tcPr>
          <w:p w:rsidR="00BD4309" w:rsidRPr="00C90D0A" w:rsidRDefault="00BD4309" w:rsidP="007117AC">
            <w:pPr>
              <w:pStyle w:val="afa"/>
              <w:spacing w:before="60" w:after="60"/>
              <w:rPr>
                <w:b w:val="0"/>
                <w:bCs w:val="0"/>
                <w:sz w:val="20"/>
                <w:szCs w:val="20"/>
              </w:rPr>
            </w:pPr>
          </w:p>
        </w:tc>
        <w:tc>
          <w:tcPr>
            <w:tcW w:w="1417" w:type="dxa"/>
          </w:tcPr>
          <w:p w:rsidR="00BD4309" w:rsidRPr="00C90D0A" w:rsidRDefault="00BD4309" w:rsidP="007117AC">
            <w:pPr>
              <w:pStyle w:val="afa"/>
              <w:spacing w:before="60" w:after="60"/>
              <w:jc w:val="both"/>
              <w:rPr>
                <w:b w:val="0"/>
                <w:bCs w:val="0"/>
                <w:sz w:val="20"/>
                <w:szCs w:val="20"/>
              </w:rPr>
            </w:pPr>
          </w:p>
        </w:tc>
      </w:tr>
    </w:tbl>
    <w:p w:rsidR="00BD4309" w:rsidRPr="00277902" w:rsidRDefault="00BD4309" w:rsidP="00BD4309">
      <w:pPr>
        <w:pStyle w:val="32"/>
        <w:numPr>
          <w:ilvl w:val="0"/>
          <w:numId w:val="3"/>
        </w:numPr>
        <w:tabs>
          <w:tab w:val="left" w:pos="1134"/>
        </w:tabs>
        <w:ind w:left="426" w:hanging="426"/>
        <w:rPr>
          <w:b w:val="0"/>
          <w:bCs w:val="0"/>
          <w:sz w:val="23"/>
          <w:szCs w:val="23"/>
        </w:rPr>
      </w:pPr>
      <w:r w:rsidRPr="00277902">
        <w:rPr>
          <w:b w:val="0"/>
          <w:bCs w:val="0"/>
          <w:sz w:val="23"/>
          <w:szCs w:val="23"/>
        </w:rPr>
        <w:t xml:space="preserve">ЦЕССИОНАРИЙ подтверждает, что все документы, подлежащие передаче в соответствии с условиями Договора уступки прав (требований) </w:t>
      </w:r>
      <w:r w:rsidRPr="00277902">
        <w:rPr>
          <w:b w:val="0"/>
          <w:sz w:val="23"/>
          <w:szCs w:val="23"/>
        </w:rPr>
        <w:t>№</w:t>
      </w:r>
      <w:r w:rsidR="005E69F8">
        <w:rPr>
          <w:b w:val="0"/>
          <w:sz w:val="23"/>
          <w:szCs w:val="23"/>
        </w:rPr>
        <w:t>_</w:t>
      </w:r>
      <w:r w:rsidRPr="00277902">
        <w:rPr>
          <w:b w:val="0"/>
          <w:sz w:val="23"/>
          <w:szCs w:val="23"/>
        </w:rPr>
        <w:t xml:space="preserve"> от </w:t>
      </w:r>
      <w:r w:rsidR="00C60E90">
        <w:rPr>
          <w:b w:val="0"/>
          <w:sz w:val="23"/>
          <w:szCs w:val="23"/>
        </w:rPr>
        <w:t>__</w:t>
      </w:r>
      <w:r w:rsidR="005E69F8">
        <w:rPr>
          <w:b w:val="0"/>
          <w:sz w:val="23"/>
          <w:szCs w:val="23"/>
        </w:rPr>
        <w:t xml:space="preserve"> декабря</w:t>
      </w:r>
      <w:r w:rsidRPr="00277902">
        <w:rPr>
          <w:b w:val="0"/>
          <w:sz w:val="23"/>
          <w:szCs w:val="23"/>
        </w:rPr>
        <w:t xml:space="preserve"> 202</w:t>
      </w:r>
      <w:r w:rsidR="00C60E90">
        <w:rPr>
          <w:b w:val="0"/>
          <w:sz w:val="23"/>
          <w:szCs w:val="23"/>
        </w:rPr>
        <w:t>4</w:t>
      </w:r>
      <w:r w:rsidRPr="00277902">
        <w:rPr>
          <w:b w:val="0"/>
          <w:sz w:val="23"/>
          <w:szCs w:val="23"/>
        </w:rPr>
        <w:t xml:space="preserve"> года</w:t>
      </w:r>
      <w:r w:rsidRPr="00277902">
        <w:rPr>
          <w:b w:val="0"/>
          <w:bCs w:val="0"/>
          <w:sz w:val="23"/>
          <w:szCs w:val="23"/>
        </w:rPr>
        <w:t>, получены им полностью.</w:t>
      </w:r>
    </w:p>
    <w:p w:rsidR="00BD4309" w:rsidRPr="00277902" w:rsidRDefault="00BD4309" w:rsidP="00BD4309">
      <w:pPr>
        <w:pStyle w:val="32"/>
        <w:numPr>
          <w:ilvl w:val="0"/>
          <w:numId w:val="3"/>
        </w:numPr>
        <w:tabs>
          <w:tab w:val="left" w:pos="1134"/>
        </w:tabs>
        <w:ind w:left="426" w:hanging="426"/>
        <w:rPr>
          <w:b w:val="0"/>
          <w:bCs w:val="0"/>
          <w:sz w:val="23"/>
          <w:szCs w:val="23"/>
        </w:rPr>
      </w:pPr>
      <w:r w:rsidRPr="00277902">
        <w:rPr>
          <w:b w:val="0"/>
          <w:bCs w:val="0"/>
          <w:sz w:val="23"/>
          <w:szCs w:val="23"/>
        </w:rPr>
        <w:t>Стороны подтверждают отсутствие претензий друг к другу по полноте и качеству документов.</w:t>
      </w:r>
    </w:p>
    <w:p w:rsidR="00BD4309" w:rsidRPr="00277902" w:rsidRDefault="00BD4309" w:rsidP="00BD4309">
      <w:pPr>
        <w:pStyle w:val="32"/>
        <w:numPr>
          <w:ilvl w:val="0"/>
          <w:numId w:val="3"/>
        </w:numPr>
        <w:tabs>
          <w:tab w:val="left" w:pos="1134"/>
        </w:tabs>
        <w:ind w:left="426" w:hanging="426"/>
        <w:rPr>
          <w:b w:val="0"/>
          <w:bCs w:val="0"/>
          <w:sz w:val="23"/>
          <w:szCs w:val="23"/>
        </w:rPr>
      </w:pPr>
      <w:r w:rsidRPr="00277902">
        <w:rPr>
          <w:b w:val="0"/>
          <w:bCs w:val="0"/>
          <w:sz w:val="23"/>
          <w:szCs w:val="23"/>
        </w:rPr>
        <w:t>Настоящий Акт приема-передачи составлен в двух экземплярах, имеющих равную юридическую силу, по одному для каждой из Сторон.</w:t>
      </w:r>
    </w:p>
    <w:p w:rsidR="00BD4309" w:rsidRPr="00277902" w:rsidRDefault="00BD4309" w:rsidP="00BD4309">
      <w:pPr>
        <w:pStyle w:val="32"/>
        <w:tabs>
          <w:tab w:val="left" w:pos="1134"/>
        </w:tabs>
        <w:rPr>
          <w:b w:val="0"/>
          <w:bCs w:val="0"/>
          <w:sz w:val="23"/>
          <w:szCs w:val="23"/>
        </w:rPr>
      </w:pPr>
    </w:p>
    <w:tbl>
      <w:tblPr>
        <w:tblStyle w:val="af3"/>
        <w:tblW w:w="964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823"/>
      </w:tblGrid>
      <w:tr w:rsidR="00BD4309" w:rsidRPr="00277902" w:rsidTr="007117AC">
        <w:tc>
          <w:tcPr>
            <w:tcW w:w="4823" w:type="dxa"/>
          </w:tcPr>
          <w:p w:rsidR="00BD4309" w:rsidRPr="00340F08" w:rsidRDefault="00BD4309" w:rsidP="007117AC">
            <w:pPr>
              <w:pStyle w:val="23"/>
              <w:widowControl w:val="0"/>
              <w:tabs>
                <w:tab w:val="left" w:pos="9638"/>
              </w:tabs>
              <w:spacing w:line="235" w:lineRule="auto"/>
              <w:ind w:left="38"/>
              <w:rPr>
                <w:sz w:val="23"/>
                <w:szCs w:val="23"/>
              </w:rPr>
            </w:pPr>
            <w:r w:rsidRPr="00340F08">
              <w:rPr>
                <w:sz w:val="23"/>
                <w:szCs w:val="23"/>
              </w:rPr>
              <w:t>ЦЕДЕНТ</w:t>
            </w:r>
          </w:p>
        </w:tc>
        <w:tc>
          <w:tcPr>
            <w:tcW w:w="4823" w:type="dxa"/>
          </w:tcPr>
          <w:p w:rsidR="00BD4309" w:rsidRPr="00340F08" w:rsidRDefault="00BD4309" w:rsidP="007117AC">
            <w:pPr>
              <w:pStyle w:val="23"/>
              <w:widowControl w:val="0"/>
              <w:tabs>
                <w:tab w:val="left" w:pos="9638"/>
              </w:tabs>
              <w:spacing w:line="235" w:lineRule="auto"/>
              <w:rPr>
                <w:bCs w:val="0"/>
                <w:sz w:val="23"/>
                <w:szCs w:val="23"/>
              </w:rPr>
            </w:pPr>
            <w:r w:rsidRPr="00340F08">
              <w:rPr>
                <w:sz w:val="23"/>
                <w:szCs w:val="23"/>
              </w:rPr>
              <w:t>ЦЕССИОНАРИЙ</w:t>
            </w:r>
          </w:p>
        </w:tc>
      </w:tr>
      <w:tr w:rsidR="00BD4309" w:rsidRPr="00277902" w:rsidTr="007117AC">
        <w:tc>
          <w:tcPr>
            <w:tcW w:w="4823" w:type="dxa"/>
          </w:tcPr>
          <w:p w:rsidR="00BD4309" w:rsidRPr="00277902" w:rsidRDefault="00BD4309" w:rsidP="007117AC">
            <w:pPr>
              <w:pStyle w:val="23"/>
              <w:widowControl w:val="0"/>
              <w:tabs>
                <w:tab w:val="left" w:pos="9638"/>
              </w:tabs>
              <w:spacing w:line="235" w:lineRule="auto"/>
              <w:ind w:left="38"/>
              <w:rPr>
                <w:b w:val="0"/>
                <w:sz w:val="23"/>
                <w:szCs w:val="23"/>
              </w:rPr>
            </w:pPr>
          </w:p>
        </w:tc>
        <w:tc>
          <w:tcPr>
            <w:tcW w:w="4823" w:type="dxa"/>
          </w:tcPr>
          <w:p w:rsidR="00BD4309" w:rsidRPr="00277902" w:rsidRDefault="00BD4309" w:rsidP="007117AC">
            <w:pPr>
              <w:jc w:val="both"/>
              <w:rPr>
                <w:bCs/>
                <w:snapToGrid w:val="0"/>
                <w:sz w:val="23"/>
                <w:szCs w:val="23"/>
              </w:rPr>
            </w:pPr>
          </w:p>
        </w:tc>
      </w:tr>
      <w:tr w:rsidR="00BD4309" w:rsidRPr="00277902" w:rsidTr="007117AC">
        <w:trPr>
          <w:trHeight w:val="80"/>
        </w:trPr>
        <w:tc>
          <w:tcPr>
            <w:tcW w:w="4823" w:type="dxa"/>
          </w:tcPr>
          <w:p w:rsidR="00BD4309" w:rsidRPr="00277902" w:rsidRDefault="00BD4309" w:rsidP="007117AC">
            <w:pPr>
              <w:spacing w:line="235" w:lineRule="auto"/>
              <w:rPr>
                <w:sz w:val="23"/>
                <w:szCs w:val="23"/>
              </w:rPr>
            </w:pPr>
            <w:r w:rsidRPr="00277902">
              <w:rPr>
                <w:sz w:val="23"/>
                <w:szCs w:val="23"/>
              </w:rPr>
              <w:t>_______________ / _____________</w:t>
            </w:r>
          </w:p>
          <w:p w:rsidR="00BD4309" w:rsidRPr="00277902" w:rsidRDefault="00BD4309" w:rsidP="007117AC">
            <w:pPr>
              <w:pStyle w:val="23"/>
              <w:widowControl w:val="0"/>
              <w:tabs>
                <w:tab w:val="left" w:pos="9638"/>
              </w:tabs>
              <w:spacing w:line="235" w:lineRule="auto"/>
              <w:ind w:left="38"/>
              <w:rPr>
                <w:b w:val="0"/>
                <w:sz w:val="23"/>
                <w:szCs w:val="23"/>
              </w:rPr>
            </w:pPr>
            <w:r w:rsidRPr="00277902">
              <w:rPr>
                <w:b w:val="0"/>
                <w:sz w:val="23"/>
                <w:szCs w:val="23"/>
              </w:rPr>
              <w:t xml:space="preserve">М.П. </w:t>
            </w:r>
          </w:p>
        </w:tc>
        <w:tc>
          <w:tcPr>
            <w:tcW w:w="4823" w:type="dxa"/>
          </w:tcPr>
          <w:p w:rsidR="00BD4309" w:rsidRPr="00277902" w:rsidRDefault="00BD4309" w:rsidP="007117AC">
            <w:pPr>
              <w:spacing w:line="235" w:lineRule="auto"/>
              <w:rPr>
                <w:sz w:val="23"/>
                <w:szCs w:val="23"/>
              </w:rPr>
            </w:pPr>
            <w:r w:rsidRPr="00277902">
              <w:rPr>
                <w:sz w:val="23"/>
                <w:szCs w:val="23"/>
              </w:rPr>
              <w:t>_______________ / _____________</w:t>
            </w:r>
          </w:p>
          <w:p w:rsidR="00BD4309" w:rsidRPr="00277902" w:rsidRDefault="00BD4309" w:rsidP="007117AC">
            <w:pPr>
              <w:spacing w:line="235" w:lineRule="auto"/>
              <w:rPr>
                <w:sz w:val="23"/>
                <w:szCs w:val="23"/>
              </w:rPr>
            </w:pPr>
            <w:r w:rsidRPr="00277902">
              <w:rPr>
                <w:sz w:val="23"/>
                <w:szCs w:val="23"/>
              </w:rPr>
              <w:t>М.П.</w:t>
            </w:r>
          </w:p>
        </w:tc>
      </w:tr>
    </w:tbl>
    <w:p w:rsidR="00BD4309" w:rsidRDefault="00BD4309" w:rsidP="00BD4309">
      <w:pPr>
        <w:pStyle w:val="32"/>
        <w:tabs>
          <w:tab w:val="left" w:pos="1134"/>
        </w:tabs>
        <w:rPr>
          <w:b w:val="0"/>
          <w:bCs w:val="0"/>
        </w:rPr>
      </w:pPr>
    </w:p>
    <w:p w:rsidR="00BD4309" w:rsidRPr="00C90D0A" w:rsidRDefault="00BD4309" w:rsidP="00BD4309">
      <w:pPr>
        <w:tabs>
          <w:tab w:val="left" w:pos="9923"/>
        </w:tabs>
        <w:spacing w:line="235" w:lineRule="auto"/>
        <w:ind w:right="-1"/>
      </w:pPr>
      <w:r w:rsidRPr="00C90D0A">
        <w:t>Документы по доверенности получил</w:t>
      </w:r>
      <w:r>
        <w:t xml:space="preserve"> </w:t>
      </w:r>
      <w:r w:rsidRPr="00C90D0A">
        <w:t>_____________________</w:t>
      </w:r>
    </w:p>
    <w:p w:rsidR="00BD4309" w:rsidRDefault="00BD4309" w:rsidP="00BD4309">
      <w:pPr>
        <w:tabs>
          <w:tab w:val="left" w:pos="9923"/>
        </w:tabs>
        <w:spacing w:line="235" w:lineRule="auto"/>
        <w:ind w:right="-1"/>
      </w:pPr>
      <w:r w:rsidRPr="00C90D0A">
        <w:t>Доверенность № ____ от</w:t>
      </w:r>
      <w:proofErr w:type="gramStart"/>
      <w:r w:rsidRPr="00C90D0A">
        <w:t xml:space="preserve">  </w:t>
      </w:r>
      <w:r w:rsidR="003B3357">
        <w:t xml:space="preserve"> </w:t>
      </w:r>
      <w:r w:rsidRPr="00C90D0A">
        <w:t>«</w:t>
      </w:r>
      <w:proofErr w:type="gramEnd"/>
      <w:r w:rsidRPr="00C90D0A">
        <w:t>__» _______г.</w:t>
      </w:r>
    </w:p>
    <w:p w:rsidR="00BD4309" w:rsidRDefault="00BD4309" w:rsidP="00BD4309">
      <w:pPr>
        <w:tabs>
          <w:tab w:val="left" w:pos="9923"/>
        </w:tabs>
        <w:spacing w:line="235" w:lineRule="auto"/>
        <w:ind w:right="-1"/>
      </w:pPr>
    </w:p>
    <w:tbl>
      <w:tblPr>
        <w:tblStyle w:val="af3"/>
        <w:tblW w:w="964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823"/>
      </w:tblGrid>
      <w:tr w:rsidR="00BD4309" w:rsidRPr="00B9509A" w:rsidTr="007117AC">
        <w:tc>
          <w:tcPr>
            <w:tcW w:w="4823" w:type="dxa"/>
          </w:tcPr>
          <w:p w:rsidR="00BD4309" w:rsidRPr="00B9509A" w:rsidRDefault="00BD4309" w:rsidP="007117AC">
            <w:pPr>
              <w:pStyle w:val="23"/>
              <w:widowControl w:val="0"/>
              <w:tabs>
                <w:tab w:val="left" w:pos="9638"/>
              </w:tabs>
              <w:spacing w:line="235" w:lineRule="auto"/>
              <w:ind w:left="38"/>
              <w:rPr>
                <w:sz w:val="24"/>
                <w:szCs w:val="24"/>
              </w:rPr>
            </w:pPr>
            <w:r w:rsidRPr="00B9509A">
              <w:rPr>
                <w:sz w:val="24"/>
                <w:szCs w:val="24"/>
              </w:rPr>
              <w:t>ЦЕДЕНТ</w:t>
            </w:r>
          </w:p>
        </w:tc>
        <w:tc>
          <w:tcPr>
            <w:tcW w:w="4823" w:type="dxa"/>
          </w:tcPr>
          <w:p w:rsidR="00BD4309" w:rsidRPr="00B9509A" w:rsidRDefault="00BD4309" w:rsidP="007117AC">
            <w:pPr>
              <w:pStyle w:val="23"/>
              <w:widowControl w:val="0"/>
              <w:tabs>
                <w:tab w:val="left" w:pos="9638"/>
              </w:tabs>
              <w:spacing w:line="235" w:lineRule="auto"/>
              <w:rPr>
                <w:b w:val="0"/>
                <w:bCs w:val="0"/>
                <w:sz w:val="24"/>
                <w:szCs w:val="24"/>
              </w:rPr>
            </w:pPr>
            <w:r w:rsidRPr="00B9509A">
              <w:rPr>
                <w:sz w:val="24"/>
                <w:szCs w:val="24"/>
              </w:rPr>
              <w:t>ЦЕССИОНАРИЙ</w:t>
            </w:r>
          </w:p>
        </w:tc>
      </w:tr>
      <w:tr w:rsidR="00B903D0" w:rsidRPr="00C37DEF" w:rsidTr="007117AC">
        <w:tc>
          <w:tcPr>
            <w:tcW w:w="4823" w:type="dxa"/>
          </w:tcPr>
          <w:p w:rsidR="00B903D0" w:rsidRPr="00B9509A" w:rsidRDefault="00B903D0" w:rsidP="00B903D0">
            <w:pPr>
              <w:pStyle w:val="23"/>
              <w:widowControl w:val="0"/>
              <w:tabs>
                <w:tab w:val="left" w:pos="9638"/>
              </w:tabs>
              <w:spacing w:line="235" w:lineRule="auto"/>
              <w:ind w:left="38"/>
              <w:rPr>
                <w:b w:val="0"/>
                <w:sz w:val="24"/>
                <w:szCs w:val="24"/>
              </w:rPr>
            </w:pPr>
            <w:r>
              <w:rPr>
                <w:b w:val="0"/>
                <w:sz w:val="24"/>
                <w:szCs w:val="24"/>
              </w:rPr>
              <w:t>Заместитель председателя Северо-Западного банка ПАО Сбербанк</w:t>
            </w:r>
          </w:p>
          <w:p w:rsidR="00B903D0" w:rsidRPr="00C37DEF" w:rsidRDefault="00B903D0" w:rsidP="00B903D0">
            <w:pPr>
              <w:pStyle w:val="23"/>
              <w:widowControl w:val="0"/>
              <w:tabs>
                <w:tab w:val="left" w:pos="9638"/>
              </w:tabs>
              <w:spacing w:line="235" w:lineRule="auto"/>
              <w:rPr>
                <w:b w:val="0"/>
                <w:sz w:val="24"/>
                <w:szCs w:val="24"/>
                <w:highlight w:val="yellow"/>
              </w:rPr>
            </w:pPr>
          </w:p>
        </w:tc>
        <w:tc>
          <w:tcPr>
            <w:tcW w:w="4823" w:type="dxa"/>
          </w:tcPr>
          <w:p w:rsidR="00B903D0" w:rsidRPr="00F91263" w:rsidRDefault="004853A4" w:rsidP="00B903D0">
            <w:pPr>
              <w:jc w:val="both"/>
              <w:rPr>
                <w:bCs/>
                <w:snapToGrid w:val="0"/>
                <w:sz w:val="24"/>
                <w:szCs w:val="24"/>
                <w:highlight w:val="yellow"/>
              </w:rPr>
            </w:pPr>
            <w:r>
              <w:rPr>
                <w:bCs/>
                <w:snapToGrid w:val="0"/>
                <w:sz w:val="24"/>
                <w:szCs w:val="24"/>
              </w:rPr>
              <w:t xml:space="preserve">Должность </w:t>
            </w:r>
          </w:p>
        </w:tc>
      </w:tr>
      <w:tr w:rsidR="00B903D0" w:rsidRPr="00C37DEF" w:rsidTr="007117AC">
        <w:tc>
          <w:tcPr>
            <w:tcW w:w="4823" w:type="dxa"/>
          </w:tcPr>
          <w:p w:rsidR="00B903D0" w:rsidRPr="00486099" w:rsidRDefault="00B903D0" w:rsidP="00B903D0">
            <w:pPr>
              <w:spacing w:line="235" w:lineRule="auto"/>
              <w:rPr>
                <w:sz w:val="24"/>
                <w:szCs w:val="24"/>
              </w:rPr>
            </w:pPr>
            <w:r w:rsidRPr="00486099">
              <w:rPr>
                <w:sz w:val="24"/>
                <w:szCs w:val="24"/>
              </w:rPr>
              <w:t xml:space="preserve">_______________ </w:t>
            </w:r>
            <w:r w:rsidR="004853A4">
              <w:rPr>
                <w:sz w:val="24"/>
                <w:szCs w:val="24"/>
              </w:rPr>
              <w:t>Киселев А.В.</w:t>
            </w:r>
          </w:p>
          <w:p w:rsidR="00B903D0" w:rsidRPr="00204601" w:rsidRDefault="00B903D0" w:rsidP="00B903D0">
            <w:pPr>
              <w:pStyle w:val="23"/>
              <w:widowControl w:val="0"/>
              <w:tabs>
                <w:tab w:val="left" w:pos="9638"/>
              </w:tabs>
              <w:spacing w:line="235" w:lineRule="auto"/>
              <w:ind w:left="38"/>
              <w:rPr>
                <w:b w:val="0"/>
                <w:sz w:val="24"/>
                <w:szCs w:val="24"/>
              </w:rPr>
            </w:pPr>
            <w:r w:rsidRPr="00486099">
              <w:rPr>
                <w:b w:val="0"/>
                <w:sz w:val="24"/>
                <w:szCs w:val="24"/>
              </w:rPr>
              <w:t xml:space="preserve">М.П. </w:t>
            </w:r>
          </w:p>
        </w:tc>
        <w:tc>
          <w:tcPr>
            <w:tcW w:w="4823" w:type="dxa"/>
          </w:tcPr>
          <w:p w:rsidR="00B903D0" w:rsidRPr="008204E4" w:rsidRDefault="00B903D0" w:rsidP="00B903D0">
            <w:pPr>
              <w:spacing w:line="235" w:lineRule="auto"/>
              <w:rPr>
                <w:bCs/>
                <w:snapToGrid w:val="0"/>
                <w:sz w:val="24"/>
                <w:szCs w:val="24"/>
              </w:rPr>
            </w:pPr>
            <w:r w:rsidRPr="008204E4">
              <w:rPr>
                <w:bCs/>
                <w:snapToGrid w:val="0"/>
                <w:sz w:val="24"/>
                <w:szCs w:val="24"/>
              </w:rPr>
              <w:t xml:space="preserve">_______________ </w:t>
            </w:r>
            <w:r w:rsidR="004853A4">
              <w:rPr>
                <w:bCs/>
                <w:snapToGrid w:val="0"/>
                <w:sz w:val="24"/>
                <w:szCs w:val="24"/>
              </w:rPr>
              <w:t>/_____________/</w:t>
            </w:r>
          </w:p>
          <w:p w:rsidR="00B903D0" w:rsidRPr="00486099" w:rsidRDefault="00B903D0" w:rsidP="00B903D0">
            <w:pPr>
              <w:pStyle w:val="23"/>
              <w:widowControl w:val="0"/>
              <w:tabs>
                <w:tab w:val="left" w:pos="9638"/>
              </w:tabs>
              <w:spacing w:line="235" w:lineRule="auto"/>
              <w:ind w:left="38"/>
              <w:rPr>
                <w:b w:val="0"/>
                <w:sz w:val="24"/>
                <w:szCs w:val="24"/>
              </w:rPr>
            </w:pPr>
            <w:r w:rsidRPr="00486099">
              <w:rPr>
                <w:b w:val="0"/>
                <w:sz w:val="24"/>
                <w:szCs w:val="24"/>
              </w:rPr>
              <w:t xml:space="preserve">М.П. </w:t>
            </w:r>
          </w:p>
          <w:p w:rsidR="00B903D0" w:rsidRPr="00C37DEF" w:rsidRDefault="00B903D0" w:rsidP="00B903D0">
            <w:pPr>
              <w:spacing w:line="235" w:lineRule="auto"/>
              <w:rPr>
                <w:sz w:val="24"/>
                <w:szCs w:val="24"/>
                <w:highlight w:val="yellow"/>
              </w:rPr>
            </w:pPr>
          </w:p>
        </w:tc>
      </w:tr>
    </w:tbl>
    <w:p w:rsidR="00BD4309" w:rsidRPr="00A80F64" w:rsidRDefault="00BD4309" w:rsidP="002C41B5">
      <w:pPr>
        <w:tabs>
          <w:tab w:val="left" w:pos="394"/>
        </w:tabs>
        <w:rPr>
          <w:sz w:val="24"/>
          <w:szCs w:val="24"/>
        </w:rPr>
      </w:pPr>
    </w:p>
    <w:sectPr w:rsidR="00BD4309" w:rsidRPr="00A80F6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7BD" w:rsidRDefault="00E567BD" w:rsidP="00AF5DED">
      <w:r>
        <w:separator/>
      </w:r>
    </w:p>
  </w:endnote>
  <w:endnote w:type="continuationSeparator" w:id="0">
    <w:p w:rsidR="00E567BD" w:rsidRDefault="00E567BD" w:rsidP="00AF5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CC"/>
    <w:family w:val="auto"/>
    <w:notTrueType/>
    <w:pitch w:val="default"/>
    <w:sig w:usb0="00000203" w:usb1="00000000" w:usb2="00000000" w:usb3="00000000" w:csb0="00000005" w:csb1="00000000"/>
  </w:font>
  <w:font w:name="Tahoma">
    <w:altName w:val="Arial"/>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7BD" w:rsidRDefault="00E567BD">
    <w:pPr>
      <w:pStyle w:val="a5"/>
    </w:pPr>
    <w:r>
      <w:rPr>
        <w:noProof/>
      </w:rPr>
      <w:drawing>
        <wp:inline distT="0" distB="0" distL="0" distR="0" wp14:anchorId="08BD50AC" wp14:editId="61CC96FF">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7BD" w:rsidRDefault="00E567BD" w:rsidP="00AF5DED">
      <w:r>
        <w:separator/>
      </w:r>
    </w:p>
  </w:footnote>
  <w:footnote w:type="continuationSeparator" w:id="0">
    <w:p w:rsidR="00E567BD" w:rsidRDefault="00E567BD" w:rsidP="00AF5DED">
      <w:r>
        <w:continuationSeparator/>
      </w:r>
    </w:p>
  </w:footnote>
  <w:footnote w:id="1">
    <w:p w:rsidR="00E567BD" w:rsidRPr="00B12B66" w:rsidRDefault="00E567BD" w:rsidP="000E0342">
      <w:pPr>
        <w:pStyle w:val="afe"/>
        <w:rPr>
          <w:sz w:val="16"/>
          <w:szCs w:val="16"/>
        </w:rPr>
      </w:pPr>
      <w:r w:rsidRPr="00B12B66">
        <w:rPr>
          <w:rStyle w:val="af7"/>
          <w:sz w:val="16"/>
          <w:szCs w:val="16"/>
        </w:rPr>
        <w:footnoteRef/>
      </w:r>
      <w:r w:rsidRPr="00B12B66">
        <w:rPr>
          <w:sz w:val="16"/>
          <w:szCs w:val="16"/>
        </w:rPr>
        <w:t xml:space="preserve"> Если применимо.</w:t>
      </w:r>
    </w:p>
  </w:footnote>
  <w:footnote w:id="2">
    <w:p w:rsidR="00E567BD" w:rsidRPr="00B12B66" w:rsidRDefault="00E567BD" w:rsidP="000E0342">
      <w:pPr>
        <w:pStyle w:val="HTML"/>
        <w:jc w:val="both"/>
        <w:rPr>
          <w:rFonts w:ascii="Times New Roman" w:eastAsia="Calibri" w:hAnsi="Times New Roman" w:cs="Times New Roman"/>
          <w:sz w:val="16"/>
          <w:szCs w:val="16"/>
        </w:rPr>
      </w:pPr>
      <w:r w:rsidRPr="00B12B66">
        <w:rPr>
          <w:rStyle w:val="af7"/>
          <w:sz w:val="16"/>
          <w:szCs w:val="16"/>
        </w:rPr>
        <w:footnoteRef/>
      </w:r>
      <w:r w:rsidRPr="00B12B66">
        <w:rPr>
          <w:rFonts w:ascii="Times New Roman" w:eastAsia="Calibri" w:hAnsi="Times New Roman" w:cs="Times New Roman"/>
          <w:sz w:val="16"/>
          <w:szCs w:val="16"/>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3">
    <w:p w:rsidR="00E567BD" w:rsidRPr="00B12B66" w:rsidRDefault="00E567BD" w:rsidP="000E0342">
      <w:pPr>
        <w:pStyle w:val="afe"/>
        <w:jc w:val="both"/>
        <w:rPr>
          <w:sz w:val="16"/>
          <w:szCs w:val="16"/>
        </w:rPr>
      </w:pPr>
      <w:r w:rsidRPr="00B12B66">
        <w:rPr>
          <w:rStyle w:val="af7"/>
          <w:sz w:val="16"/>
          <w:szCs w:val="16"/>
        </w:rPr>
        <w:footnoteRef/>
      </w:r>
      <w:r w:rsidRPr="00B12B66">
        <w:rPr>
          <w:sz w:val="16"/>
          <w:szCs w:val="16"/>
        </w:rPr>
        <w:t xml:space="preserve"> Уведомление ЦЕДЕНТУ направляется в порядке, предусмотренном Договором, по адресу: 117997, Российская Федерация, г. Москва, ул. Вавилова, дом 19, Управление </w:t>
      </w:r>
      <w:proofErr w:type="spellStart"/>
      <w:r w:rsidRPr="00B12B66">
        <w:rPr>
          <w:sz w:val="16"/>
          <w:szCs w:val="16"/>
        </w:rPr>
        <w:t>комплаенс</w:t>
      </w:r>
      <w:proofErr w:type="spellEnd"/>
      <w:r w:rsidRPr="00B12B66">
        <w:rPr>
          <w:sz w:val="16"/>
          <w:szCs w:val="16"/>
        </w:rPr>
        <w:t xml:space="preserve"> ПАО Сбербанк.</w:t>
      </w:r>
    </w:p>
  </w:footnote>
  <w:footnote w:id="4">
    <w:p w:rsidR="00E567BD" w:rsidRPr="00B12B66" w:rsidRDefault="00E567BD" w:rsidP="000E0342">
      <w:pPr>
        <w:pStyle w:val="afe"/>
        <w:rPr>
          <w:sz w:val="16"/>
          <w:szCs w:val="16"/>
        </w:rPr>
      </w:pPr>
      <w:r w:rsidRPr="00B12B66">
        <w:rPr>
          <w:rStyle w:val="af7"/>
          <w:sz w:val="16"/>
          <w:szCs w:val="16"/>
        </w:rPr>
        <w:footnoteRef/>
      </w:r>
      <w:r w:rsidRPr="00B12B66">
        <w:rPr>
          <w:sz w:val="16"/>
          <w:szCs w:val="16"/>
        </w:rPr>
        <w:t xml:space="preserve"> Номер (при наличии), дата и заголовок (при наличии).</w:t>
      </w:r>
    </w:p>
  </w:footnote>
  <w:footnote w:id="5">
    <w:p w:rsidR="00E567BD" w:rsidRPr="00B12B66" w:rsidRDefault="00E567BD" w:rsidP="000E0342">
      <w:pPr>
        <w:pStyle w:val="afe"/>
        <w:jc w:val="both"/>
        <w:rPr>
          <w:sz w:val="16"/>
          <w:szCs w:val="16"/>
        </w:rPr>
      </w:pPr>
      <w:r w:rsidRPr="00B12B66">
        <w:rPr>
          <w:rStyle w:val="af7"/>
          <w:sz w:val="16"/>
          <w:szCs w:val="16"/>
        </w:rPr>
        <w:footnoteRef/>
      </w:r>
      <w:r w:rsidRPr="00B12B66">
        <w:rPr>
          <w:sz w:val="16"/>
          <w:szCs w:val="16"/>
        </w:rPr>
        <w:t xml:space="preserve"> К ним относятся показания участников и очевидцев событий, письменные документы, переписка посредством электронной почты, </w:t>
      </w:r>
      <w:proofErr w:type="spellStart"/>
      <w:r w:rsidRPr="00B12B66">
        <w:rPr>
          <w:sz w:val="16"/>
          <w:szCs w:val="16"/>
          <w:lang w:val="en-US"/>
        </w:rPr>
        <w:t>sms</w:t>
      </w:r>
      <w:proofErr w:type="spellEnd"/>
      <w:r w:rsidRPr="00B12B66">
        <w:rPr>
          <w:sz w:val="16"/>
          <w:szCs w:val="16"/>
        </w:rPr>
        <w:t xml:space="preserve"> и мессенджеров, аудио- и видеозаписи и т.п.</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7A46"/>
    <w:multiLevelType w:val="multilevel"/>
    <w:tmpl w:val="3E3A95CE"/>
    <w:lvl w:ilvl="0">
      <w:start w:val="1"/>
      <w:numFmt w:val="decimal"/>
      <w:lvlText w:val="%1."/>
      <w:legacy w:legacy="1" w:legacySpace="120" w:legacyIndent="360"/>
      <w:lvlJc w:val="left"/>
      <w:pPr>
        <w:ind w:left="360" w:hanging="360"/>
      </w:pPr>
      <w:rPr>
        <w:rFonts w:ascii="Times New Roman" w:hAnsi="Times New Roman" w:cs="Times New Roman"/>
      </w:rPr>
    </w:lvl>
    <w:lvl w:ilvl="1">
      <w:start w:val="8"/>
      <w:numFmt w:val="decimal"/>
      <w:lvlText w:val="%1.%2."/>
      <w:legacy w:legacy="1" w:legacySpace="120" w:legacyIndent="360"/>
      <w:lvlJc w:val="left"/>
      <w:pPr>
        <w:ind w:left="720" w:hanging="360"/>
      </w:pPr>
      <w:rPr>
        <w:rFonts w:ascii="Times New Roman" w:hAnsi="Times New Roman" w:cs="Times New Roman"/>
      </w:rPr>
    </w:lvl>
    <w:lvl w:ilvl="2">
      <w:start w:val="1"/>
      <w:numFmt w:val="decimal"/>
      <w:lvlText w:val="%1.%2.%3."/>
      <w:legacy w:legacy="1" w:legacySpace="120" w:legacyIndent="720"/>
      <w:lvlJc w:val="left"/>
      <w:pPr>
        <w:ind w:left="1440" w:hanging="720"/>
      </w:pPr>
      <w:rPr>
        <w:rFonts w:ascii="Times New Roman" w:hAnsi="Times New Roman" w:cs="Times New Roman"/>
      </w:rPr>
    </w:lvl>
    <w:lvl w:ilvl="3">
      <w:start w:val="1"/>
      <w:numFmt w:val="decimal"/>
      <w:lvlText w:val="%1.%2.%3.%4."/>
      <w:legacy w:legacy="1" w:legacySpace="120" w:legacyIndent="720"/>
      <w:lvlJc w:val="left"/>
      <w:pPr>
        <w:ind w:left="2160" w:hanging="720"/>
      </w:pPr>
      <w:rPr>
        <w:rFonts w:ascii="Times New Roman" w:hAnsi="Times New Roman" w:cs="Times New Roman"/>
      </w:rPr>
    </w:lvl>
    <w:lvl w:ilvl="4">
      <w:start w:val="1"/>
      <w:numFmt w:val="decimal"/>
      <w:lvlText w:val="%1.%2.%3.%4.%5."/>
      <w:legacy w:legacy="1" w:legacySpace="120" w:legacyIndent="1080"/>
      <w:lvlJc w:val="left"/>
      <w:pPr>
        <w:ind w:left="3240" w:hanging="1080"/>
      </w:pPr>
      <w:rPr>
        <w:rFonts w:ascii="Times New Roman" w:hAnsi="Times New Roman" w:cs="Times New Roman"/>
      </w:rPr>
    </w:lvl>
    <w:lvl w:ilvl="5">
      <w:start w:val="1"/>
      <w:numFmt w:val="decimal"/>
      <w:lvlText w:val="%1.%2.%3.%4.%5.%6."/>
      <w:legacy w:legacy="1" w:legacySpace="120" w:legacyIndent="1080"/>
      <w:lvlJc w:val="left"/>
      <w:pPr>
        <w:ind w:left="4320" w:hanging="1080"/>
      </w:pPr>
      <w:rPr>
        <w:rFonts w:ascii="Times New Roman" w:hAnsi="Times New Roman" w:cs="Times New Roman"/>
      </w:rPr>
    </w:lvl>
    <w:lvl w:ilvl="6">
      <w:start w:val="1"/>
      <w:numFmt w:val="decimal"/>
      <w:lvlText w:val="%1.%2.%3.%4.%5.%6.%7."/>
      <w:legacy w:legacy="1" w:legacySpace="120" w:legacyIndent="1440"/>
      <w:lvlJc w:val="left"/>
      <w:pPr>
        <w:ind w:left="5760" w:hanging="1440"/>
      </w:pPr>
      <w:rPr>
        <w:rFonts w:ascii="Times New Roman" w:hAnsi="Times New Roman" w:cs="Times New Roman"/>
      </w:rPr>
    </w:lvl>
    <w:lvl w:ilvl="7">
      <w:start w:val="1"/>
      <w:numFmt w:val="decimal"/>
      <w:lvlText w:val="%1.%2.%3.%4.%5.%6.%7.%8."/>
      <w:legacy w:legacy="1" w:legacySpace="120" w:legacyIndent="1440"/>
      <w:lvlJc w:val="left"/>
      <w:pPr>
        <w:ind w:left="7200" w:hanging="1440"/>
      </w:pPr>
      <w:rPr>
        <w:rFonts w:ascii="Times New Roman" w:hAnsi="Times New Roman" w:cs="Times New Roman"/>
      </w:rPr>
    </w:lvl>
    <w:lvl w:ilvl="8">
      <w:start w:val="1"/>
      <w:numFmt w:val="decimal"/>
      <w:lvlText w:val="%1.%2.%3.%4.%5.%6.%7.%8.%9."/>
      <w:legacy w:legacy="1" w:legacySpace="120" w:legacyIndent="1800"/>
      <w:lvlJc w:val="left"/>
      <w:pPr>
        <w:ind w:left="9000" w:hanging="1800"/>
      </w:pPr>
      <w:rPr>
        <w:rFonts w:ascii="Times New Roman" w:hAnsi="Times New Roman" w:cs="Times New Roman"/>
      </w:rPr>
    </w:lvl>
  </w:abstractNum>
  <w:abstractNum w:abstractNumId="1" w15:restartNumberingAfterBreak="0">
    <w:nsid w:val="0E0328C6"/>
    <w:multiLevelType w:val="hybridMultilevel"/>
    <w:tmpl w:val="B896F29A"/>
    <w:lvl w:ilvl="0" w:tplc="AF501804">
      <w:start w:val="17"/>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5F75400"/>
    <w:multiLevelType w:val="singleLevel"/>
    <w:tmpl w:val="B24A6044"/>
    <w:lvl w:ilvl="0">
      <w:start w:val="5"/>
      <w:numFmt w:val="bullet"/>
      <w:lvlText w:val="-"/>
      <w:lvlJc w:val="left"/>
      <w:pPr>
        <w:tabs>
          <w:tab w:val="num" w:pos="360"/>
        </w:tabs>
        <w:ind w:left="360" w:hanging="360"/>
      </w:pPr>
      <w:rPr>
        <w:rFonts w:hint="default"/>
      </w:rPr>
    </w:lvl>
  </w:abstractNum>
  <w:abstractNum w:abstractNumId="3" w15:restartNumberingAfterBreak="0">
    <w:nsid w:val="16810080"/>
    <w:multiLevelType w:val="hybridMultilevel"/>
    <w:tmpl w:val="B4E446BA"/>
    <w:lvl w:ilvl="0" w:tplc="4CC219E0">
      <w:start w:val="1"/>
      <w:numFmt w:val="decimal"/>
      <w:lvlText w:val="%1."/>
      <w:lvlJc w:val="left"/>
      <w:pPr>
        <w:tabs>
          <w:tab w:val="num" w:pos="644"/>
        </w:tabs>
        <w:ind w:left="644"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7AC4E07"/>
    <w:multiLevelType w:val="multilevel"/>
    <w:tmpl w:val="EA8A41E4"/>
    <w:lvl w:ilvl="0">
      <w:start w:val="4"/>
      <w:numFmt w:val="decimal"/>
      <w:lvlText w:val="%1."/>
      <w:lvlJc w:val="left"/>
      <w:pPr>
        <w:ind w:left="450" w:hanging="450"/>
      </w:pPr>
      <w:rPr>
        <w:rFonts w:cs="Times New Roman" w:hint="default"/>
      </w:rPr>
    </w:lvl>
    <w:lvl w:ilvl="1">
      <w:start w:val="2"/>
      <w:numFmt w:val="decimal"/>
      <w:lvlText w:val="%1.%2."/>
      <w:lvlJc w:val="left"/>
      <w:pPr>
        <w:ind w:left="1620" w:hanging="72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780" w:hanging="108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940" w:hanging="1440"/>
      </w:pPr>
      <w:rPr>
        <w:rFonts w:cs="Times New Roman" w:hint="default"/>
      </w:rPr>
    </w:lvl>
    <w:lvl w:ilvl="6">
      <w:start w:val="1"/>
      <w:numFmt w:val="decimal"/>
      <w:lvlText w:val="%1.%2.%3.%4.%5.%6.%7."/>
      <w:lvlJc w:val="left"/>
      <w:pPr>
        <w:ind w:left="7200" w:hanging="1800"/>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abstractNum w:abstractNumId="5" w15:restartNumberingAfterBreak="0">
    <w:nsid w:val="19394CD7"/>
    <w:multiLevelType w:val="hybridMultilevel"/>
    <w:tmpl w:val="ADF631A0"/>
    <w:lvl w:ilvl="0" w:tplc="9D904DD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1C9B1260"/>
    <w:multiLevelType w:val="hybridMultilevel"/>
    <w:tmpl w:val="DA9E984E"/>
    <w:lvl w:ilvl="0" w:tplc="F0466F50">
      <w:start w:val="1"/>
      <w:numFmt w:val="decimal"/>
      <w:lvlText w:val="3.%1."/>
      <w:lvlJc w:val="left"/>
      <w:pPr>
        <w:ind w:left="928" w:hanging="360"/>
      </w:pPr>
      <w:rPr>
        <w:rFonts w:hint="default"/>
        <w:b w:val="0"/>
        <w:sz w:val="24"/>
        <w:szCs w:val="24"/>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15:restartNumberingAfterBreak="0">
    <w:nsid w:val="1DDA6EF1"/>
    <w:multiLevelType w:val="hybridMultilevel"/>
    <w:tmpl w:val="2830425A"/>
    <w:lvl w:ilvl="0" w:tplc="B2642906">
      <w:start w:val="1"/>
      <w:numFmt w:val="decimal"/>
      <w:lvlText w:val="%1."/>
      <w:lvlJc w:val="left"/>
      <w:pPr>
        <w:tabs>
          <w:tab w:val="num" w:pos="1935"/>
        </w:tabs>
        <w:ind w:left="1935" w:hanging="121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271C1C72"/>
    <w:multiLevelType w:val="hybridMultilevel"/>
    <w:tmpl w:val="DB5CF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3C489F"/>
    <w:multiLevelType w:val="multilevel"/>
    <w:tmpl w:val="84C60B34"/>
    <w:lvl w:ilvl="0">
      <w:start w:val="5"/>
      <w:numFmt w:val="decimal"/>
      <w:lvlText w:val="%1."/>
      <w:lvlJc w:val="left"/>
      <w:pPr>
        <w:ind w:left="360" w:hanging="360"/>
      </w:pPr>
      <w:rPr>
        <w:rFonts w:cs="Times New Roman" w:hint="default"/>
      </w:rPr>
    </w:lvl>
    <w:lvl w:ilvl="1">
      <w:start w:val="3"/>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0" w15:restartNumberingAfterBreak="0">
    <w:nsid w:val="28FD29E1"/>
    <w:multiLevelType w:val="hybridMultilevel"/>
    <w:tmpl w:val="F826956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485198"/>
    <w:multiLevelType w:val="multilevel"/>
    <w:tmpl w:val="26D4FDDA"/>
    <w:lvl w:ilvl="0">
      <w:start w:val="1"/>
      <w:numFmt w:val="decimal"/>
      <w:lvlText w:val="%1."/>
      <w:lvlJc w:val="left"/>
      <w:pPr>
        <w:ind w:left="720" w:hanging="360"/>
      </w:pPr>
    </w:lvl>
    <w:lvl w:ilvl="1">
      <w:start w:val="1"/>
      <w:numFmt w:val="decimal"/>
      <w:isLgl/>
      <w:lvlText w:val="%1.%2."/>
      <w:lvlJc w:val="left"/>
      <w:pPr>
        <w:ind w:left="405" w:hanging="40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2" w15:restartNumberingAfterBreak="0">
    <w:nsid w:val="36470806"/>
    <w:multiLevelType w:val="singleLevel"/>
    <w:tmpl w:val="B24A6044"/>
    <w:lvl w:ilvl="0">
      <w:start w:val="5"/>
      <w:numFmt w:val="bullet"/>
      <w:lvlText w:val="-"/>
      <w:lvlJc w:val="left"/>
      <w:pPr>
        <w:tabs>
          <w:tab w:val="num" w:pos="360"/>
        </w:tabs>
        <w:ind w:left="360" w:hanging="360"/>
      </w:pPr>
      <w:rPr>
        <w:rFonts w:hint="default"/>
      </w:rPr>
    </w:lvl>
  </w:abstractNum>
  <w:abstractNum w:abstractNumId="13" w15:restartNumberingAfterBreak="0">
    <w:nsid w:val="36730BF4"/>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3712660E"/>
    <w:multiLevelType w:val="multilevel"/>
    <w:tmpl w:val="D15A23E6"/>
    <w:lvl w:ilvl="0">
      <w:start w:val="1"/>
      <w:numFmt w:val="decimal"/>
      <w:lvlText w:val="%1."/>
      <w:lvlJc w:val="left"/>
      <w:pPr>
        <w:tabs>
          <w:tab w:val="num" w:pos="720"/>
        </w:tabs>
        <w:ind w:left="720" w:hanging="360"/>
      </w:pPr>
      <w:rPr>
        <w:rFonts w:cs="Times New Roman"/>
      </w:rPr>
    </w:lvl>
    <w:lvl w:ilvl="1">
      <w:start w:val="3"/>
      <w:numFmt w:val="decimal"/>
      <w:isLgl/>
      <w:lvlText w:val="%1.%2."/>
      <w:lvlJc w:val="left"/>
      <w:pPr>
        <w:ind w:left="1429" w:hanging="360"/>
      </w:pPr>
      <w:rPr>
        <w:rFonts w:cs="Times New Roman" w:hint="default"/>
      </w:rPr>
    </w:lvl>
    <w:lvl w:ilvl="2">
      <w:start w:val="1"/>
      <w:numFmt w:val="decimal"/>
      <w:isLgl/>
      <w:lvlText w:val="%1.%2.%3."/>
      <w:lvlJc w:val="left"/>
      <w:pPr>
        <w:ind w:left="2498" w:hanging="720"/>
      </w:pPr>
      <w:rPr>
        <w:rFonts w:cs="Times New Roman" w:hint="default"/>
      </w:rPr>
    </w:lvl>
    <w:lvl w:ilvl="3">
      <w:start w:val="1"/>
      <w:numFmt w:val="decimal"/>
      <w:isLgl/>
      <w:lvlText w:val="%1.%2.%3.%4."/>
      <w:lvlJc w:val="left"/>
      <w:pPr>
        <w:ind w:left="3207" w:hanging="720"/>
      </w:pPr>
      <w:rPr>
        <w:rFonts w:cs="Times New Roman" w:hint="default"/>
      </w:rPr>
    </w:lvl>
    <w:lvl w:ilvl="4">
      <w:start w:val="1"/>
      <w:numFmt w:val="decimal"/>
      <w:isLgl/>
      <w:lvlText w:val="%1.%2.%3.%4.%5."/>
      <w:lvlJc w:val="left"/>
      <w:pPr>
        <w:ind w:left="4276" w:hanging="1080"/>
      </w:pPr>
      <w:rPr>
        <w:rFonts w:cs="Times New Roman" w:hint="default"/>
      </w:rPr>
    </w:lvl>
    <w:lvl w:ilvl="5">
      <w:start w:val="1"/>
      <w:numFmt w:val="decimal"/>
      <w:isLgl/>
      <w:lvlText w:val="%1.%2.%3.%4.%5.%6."/>
      <w:lvlJc w:val="left"/>
      <w:pPr>
        <w:ind w:left="4985" w:hanging="1080"/>
      </w:pPr>
      <w:rPr>
        <w:rFonts w:cs="Times New Roman" w:hint="default"/>
      </w:rPr>
    </w:lvl>
    <w:lvl w:ilvl="6">
      <w:start w:val="1"/>
      <w:numFmt w:val="decimal"/>
      <w:isLgl/>
      <w:lvlText w:val="%1.%2.%3.%4.%5.%6.%7."/>
      <w:lvlJc w:val="left"/>
      <w:pPr>
        <w:ind w:left="6054" w:hanging="1440"/>
      </w:pPr>
      <w:rPr>
        <w:rFonts w:cs="Times New Roman" w:hint="default"/>
      </w:rPr>
    </w:lvl>
    <w:lvl w:ilvl="7">
      <w:start w:val="1"/>
      <w:numFmt w:val="decimal"/>
      <w:isLgl/>
      <w:lvlText w:val="%1.%2.%3.%4.%5.%6.%7.%8."/>
      <w:lvlJc w:val="left"/>
      <w:pPr>
        <w:ind w:left="6763" w:hanging="1440"/>
      </w:pPr>
      <w:rPr>
        <w:rFonts w:cs="Times New Roman" w:hint="default"/>
      </w:rPr>
    </w:lvl>
    <w:lvl w:ilvl="8">
      <w:start w:val="1"/>
      <w:numFmt w:val="decimal"/>
      <w:isLgl/>
      <w:lvlText w:val="%1.%2.%3.%4.%5.%6.%7.%8.%9."/>
      <w:lvlJc w:val="left"/>
      <w:pPr>
        <w:ind w:left="7832" w:hanging="1800"/>
      </w:pPr>
      <w:rPr>
        <w:rFonts w:cs="Times New Roman" w:hint="default"/>
      </w:rPr>
    </w:lvl>
  </w:abstractNum>
  <w:abstractNum w:abstractNumId="15" w15:restartNumberingAfterBreak="0">
    <w:nsid w:val="3783530E"/>
    <w:multiLevelType w:val="hybridMultilevel"/>
    <w:tmpl w:val="2830425A"/>
    <w:lvl w:ilvl="0" w:tplc="B2642906">
      <w:start w:val="1"/>
      <w:numFmt w:val="decimal"/>
      <w:lvlText w:val="%1."/>
      <w:lvlJc w:val="left"/>
      <w:pPr>
        <w:tabs>
          <w:tab w:val="num" w:pos="1935"/>
        </w:tabs>
        <w:ind w:left="1935" w:hanging="121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389B4DA8"/>
    <w:multiLevelType w:val="hybridMultilevel"/>
    <w:tmpl w:val="F0B023CE"/>
    <w:lvl w:ilvl="0" w:tplc="4FCE0D58">
      <w:start w:val="1"/>
      <w:numFmt w:val="bullet"/>
      <w:lvlText w:val=""/>
      <w:lvlJc w:val="left"/>
      <w:pPr>
        <w:tabs>
          <w:tab w:val="num" w:pos="1968"/>
        </w:tabs>
        <w:ind w:left="196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3B740BDA"/>
    <w:multiLevelType w:val="multilevel"/>
    <w:tmpl w:val="C3AE8D50"/>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b w:val="0"/>
      </w:rPr>
    </w:lvl>
    <w:lvl w:ilvl="2">
      <w:start w:val="1"/>
      <w:numFmt w:val="decimal"/>
      <w:lvlText w:val="%1.%2.%3."/>
      <w:lvlJc w:val="left"/>
      <w:pPr>
        <w:ind w:left="1224" w:hanging="504"/>
      </w:pPr>
      <w:rPr>
        <w:rFonts w:cs="Times New Roman"/>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49312D61"/>
    <w:multiLevelType w:val="hybridMultilevel"/>
    <w:tmpl w:val="6C7C397E"/>
    <w:lvl w:ilvl="0" w:tplc="0419000F">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9947323"/>
    <w:multiLevelType w:val="singleLevel"/>
    <w:tmpl w:val="867489A6"/>
    <w:lvl w:ilvl="0">
      <w:numFmt w:val="bullet"/>
      <w:lvlText w:val="-"/>
      <w:lvlJc w:val="left"/>
      <w:pPr>
        <w:tabs>
          <w:tab w:val="num" w:pos="927"/>
        </w:tabs>
        <w:ind w:left="927" w:hanging="360"/>
      </w:pPr>
      <w:rPr>
        <w:rFonts w:ascii="Times New Roman" w:hAnsi="Times New Roman" w:hint="default"/>
      </w:rPr>
    </w:lvl>
  </w:abstractNum>
  <w:abstractNum w:abstractNumId="20" w15:restartNumberingAfterBreak="0">
    <w:nsid w:val="49AE5180"/>
    <w:multiLevelType w:val="hybridMultilevel"/>
    <w:tmpl w:val="BE88E866"/>
    <w:lvl w:ilvl="0" w:tplc="CD4C541A">
      <w:start w:val="34"/>
      <w:numFmt w:val="bullet"/>
      <w:lvlText w:val="-"/>
      <w:lvlJc w:val="left"/>
      <w:pPr>
        <w:tabs>
          <w:tab w:val="num" w:pos="1201"/>
        </w:tabs>
        <w:ind w:left="1201"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4A1714F2"/>
    <w:multiLevelType w:val="hybridMultilevel"/>
    <w:tmpl w:val="8CA658BA"/>
    <w:lvl w:ilvl="0" w:tplc="CC84796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E7A5948"/>
    <w:multiLevelType w:val="hybridMultilevel"/>
    <w:tmpl w:val="F8269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8A868E4"/>
    <w:multiLevelType w:val="singleLevel"/>
    <w:tmpl w:val="867489A6"/>
    <w:lvl w:ilvl="0">
      <w:numFmt w:val="bullet"/>
      <w:lvlText w:val="-"/>
      <w:lvlJc w:val="left"/>
      <w:pPr>
        <w:tabs>
          <w:tab w:val="num" w:pos="927"/>
        </w:tabs>
        <w:ind w:left="927" w:hanging="360"/>
      </w:pPr>
      <w:rPr>
        <w:rFonts w:ascii="Times New Roman" w:hAnsi="Times New Roman" w:hint="default"/>
      </w:rPr>
    </w:lvl>
  </w:abstractNum>
  <w:abstractNum w:abstractNumId="24" w15:restartNumberingAfterBreak="0">
    <w:nsid w:val="5AD3110A"/>
    <w:multiLevelType w:val="hybridMultilevel"/>
    <w:tmpl w:val="D33C3C8C"/>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1B01F7"/>
    <w:multiLevelType w:val="hybridMultilevel"/>
    <w:tmpl w:val="6EA05970"/>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927"/>
        </w:tabs>
        <w:ind w:left="927"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F4D26E0"/>
    <w:multiLevelType w:val="hybridMultilevel"/>
    <w:tmpl w:val="9D6E3132"/>
    <w:lvl w:ilvl="0" w:tplc="0AEE9386">
      <w:start w:val="1"/>
      <w:numFmt w:val="bullet"/>
      <w:lvlText w:val=""/>
      <w:lvlJc w:val="left"/>
      <w:pPr>
        <w:tabs>
          <w:tab w:val="num" w:pos="927"/>
        </w:tabs>
        <w:ind w:left="927" w:hanging="360"/>
      </w:pPr>
      <w:rPr>
        <w:rFonts w:ascii="Symbol" w:hAnsi="Symbol" w:hint="default"/>
        <w:color w:val="auto"/>
        <w:sz w:val="24"/>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73776BAB"/>
    <w:multiLevelType w:val="hybridMultilevel"/>
    <w:tmpl w:val="A4388132"/>
    <w:lvl w:ilvl="0" w:tplc="E5AA5B5C">
      <w:start w:val="1"/>
      <w:numFmt w:val="decimal"/>
      <w:lvlText w:val="%1."/>
      <w:lvlJc w:val="left"/>
      <w:pPr>
        <w:ind w:left="720" w:hanging="360"/>
      </w:pPr>
      <w:rPr>
        <w:rFonts w:ascii="Times New Roman" w:hAnsi="Times New Roman" w:cs="Times New Roman" w:hint="default"/>
        <w:sz w:val="20"/>
        <w:szCs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C87F0A"/>
    <w:multiLevelType w:val="multilevel"/>
    <w:tmpl w:val="CDF24A86"/>
    <w:lvl w:ilvl="0">
      <w:start w:val="4"/>
      <w:numFmt w:val="decimal"/>
      <w:lvlText w:val="%1."/>
      <w:lvlJc w:val="left"/>
      <w:pPr>
        <w:tabs>
          <w:tab w:val="num" w:pos="1416"/>
        </w:tabs>
        <w:ind w:left="1416" w:hanging="1416"/>
      </w:pPr>
      <w:rPr>
        <w:rFonts w:ascii="Times New Roman" w:hAnsi="Times New Roman" w:cs="Times New Roman" w:hint="default"/>
      </w:rPr>
    </w:lvl>
    <w:lvl w:ilvl="1">
      <w:start w:val="1"/>
      <w:numFmt w:val="decimal"/>
      <w:lvlText w:val="%1.%2."/>
      <w:lvlJc w:val="left"/>
      <w:pPr>
        <w:tabs>
          <w:tab w:val="num" w:pos="1850"/>
        </w:tabs>
        <w:ind w:left="1850" w:hanging="1416"/>
      </w:pPr>
      <w:rPr>
        <w:rFonts w:ascii="Times New Roman" w:hAnsi="Times New Roman" w:cs="Times New Roman" w:hint="default"/>
      </w:rPr>
    </w:lvl>
    <w:lvl w:ilvl="2">
      <w:start w:val="2"/>
      <w:numFmt w:val="decimal"/>
      <w:lvlText w:val="%1.%2.%3."/>
      <w:lvlJc w:val="left"/>
      <w:pPr>
        <w:tabs>
          <w:tab w:val="num" w:pos="2284"/>
        </w:tabs>
        <w:ind w:left="2284" w:hanging="1416"/>
      </w:pPr>
      <w:rPr>
        <w:rFonts w:ascii="Times New Roman" w:hAnsi="Times New Roman" w:cs="Times New Roman" w:hint="default"/>
      </w:rPr>
    </w:lvl>
    <w:lvl w:ilvl="3">
      <w:start w:val="1"/>
      <w:numFmt w:val="decimal"/>
      <w:lvlText w:val="%1.%2.%3.%4."/>
      <w:lvlJc w:val="left"/>
      <w:pPr>
        <w:tabs>
          <w:tab w:val="num" w:pos="2718"/>
        </w:tabs>
        <w:ind w:left="2718" w:hanging="1416"/>
      </w:pPr>
      <w:rPr>
        <w:rFonts w:ascii="Times New Roman" w:hAnsi="Times New Roman" w:cs="Times New Roman" w:hint="default"/>
      </w:rPr>
    </w:lvl>
    <w:lvl w:ilvl="4">
      <w:start w:val="1"/>
      <w:numFmt w:val="decimal"/>
      <w:lvlText w:val="%1.%2.%3.%4.%5."/>
      <w:lvlJc w:val="left"/>
      <w:pPr>
        <w:tabs>
          <w:tab w:val="num" w:pos="3152"/>
        </w:tabs>
        <w:ind w:left="3152" w:hanging="1416"/>
      </w:pPr>
      <w:rPr>
        <w:rFonts w:ascii="Times New Roman" w:hAnsi="Times New Roman" w:cs="Times New Roman" w:hint="default"/>
      </w:rPr>
    </w:lvl>
    <w:lvl w:ilvl="5">
      <w:start w:val="1"/>
      <w:numFmt w:val="decimal"/>
      <w:lvlText w:val="%1.%2.%3.%4.%5.%6."/>
      <w:lvlJc w:val="left"/>
      <w:pPr>
        <w:tabs>
          <w:tab w:val="num" w:pos="3586"/>
        </w:tabs>
        <w:ind w:left="3586" w:hanging="1416"/>
      </w:pPr>
      <w:rPr>
        <w:rFonts w:ascii="Times New Roman" w:hAnsi="Times New Roman" w:cs="Times New Roman" w:hint="default"/>
      </w:rPr>
    </w:lvl>
    <w:lvl w:ilvl="6">
      <w:start w:val="1"/>
      <w:numFmt w:val="decimal"/>
      <w:lvlText w:val="%1.%2.%3.%4.%5.%6.%7."/>
      <w:lvlJc w:val="left"/>
      <w:pPr>
        <w:tabs>
          <w:tab w:val="num" w:pos="4044"/>
        </w:tabs>
        <w:ind w:left="4044" w:hanging="1440"/>
      </w:pPr>
      <w:rPr>
        <w:rFonts w:ascii="Times New Roman" w:hAnsi="Times New Roman" w:cs="Times New Roman" w:hint="default"/>
      </w:rPr>
    </w:lvl>
    <w:lvl w:ilvl="7">
      <w:start w:val="1"/>
      <w:numFmt w:val="decimal"/>
      <w:lvlText w:val="%1.%2.%3.%4.%5.%6.%7.%8."/>
      <w:lvlJc w:val="left"/>
      <w:pPr>
        <w:tabs>
          <w:tab w:val="num" w:pos="4478"/>
        </w:tabs>
        <w:ind w:left="4478" w:hanging="1440"/>
      </w:pPr>
      <w:rPr>
        <w:rFonts w:ascii="Times New Roman" w:hAnsi="Times New Roman" w:cs="Times New Roman" w:hint="default"/>
      </w:rPr>
    </w:lvl>
    <w:lvl w:ilvl="8">
      <w:start w:val="1"/>
      <w:numFmt w:val="decimal"/>
      <w:lvlText w:val="%1.%2.%3.%4.%5.%6.%7.%8.%9."/>
      <w:lvlJc w:val="left"/>
      <w:pPr>
        <w:tabs>
          <w:tab w:val="num" w:pos="5272"/>
        </w:tabs>
        <w:ind w:left="5272" w:hanging="1800"/>
      </w:pPr>
      <w:rPr>
        <w:rFonts w:ascii="Times New Roman" w:hAnsi="Times New Roman" w:cs="Times New Roman" w:hint="default"/>
      </w:rPr>
    </w:lvl>
  </w:abstractNum>
  <w:num w:numId="1">
    <w:abstractNumId w:val="19"/>
  </w:num>
  <w:num w:numId="2">
    <w:abstractNumId w:val="23"/>
  </w:num>
  <w:num w:numId="3">
    <w:abstractNumId w:val="0"/>
  </w:num>
  <w:num w:numId="4">
    <w:abstractNumId w:val="28"/>
  </w:num>
  <w:num w:numId="5">
    <w:abstractNumId w:val="14"/>
  </w:num>
  <w:num w:numId="6">
    <w:abstractNumId w:val="15"/>
  </w:num>
  <w:num w:numId="7">
    <w:abstractNumId w:val="4"/>
  </w:num>
  <w:num w:numId="8">
    <w:abstractNumId w:val="5"/>
  </w:num>
  <w:num w:numId="9">
    <w:abstractNumId w:val="7"/>
  </w:num>
  <w:num w:numId="10">
    <w:abstractNumId w:val="9"/>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 w:numId="15">
    <w:abstractNumId w:val="12"/>
  </w:num>
  <w:num w:numId="16">
    <w:abstractNumId w:val="26"/>
  </w:num>
  <w:num w:numId="17">
    <w:abstractNumId w:val="16"/>
  </w:num>
  <w:num w:numId="18">
    <w:abstractNumId w:val="13"/>
  </w:num>
  <w:num w:numId="19">
    <w:abstractNumId w:val="17"/>
  </w:num>
  <w:num w:numId="20">
    <w:abstractNumId w:val="24"/>
  </w:num>
  <w:num w:numId="21">
    <w:abstractNumId w:val="25"/>
  </w:num>
  <w:num w:numId="22">
    <w:abstractNumId w:val="3"/>
  </w:num>
  <w:num w:numId="23">
    <w:abstractNumId w:val="18"/>
  </w:num>
  <w:num w:numId="24">
    <w:abstractNumId w:val="20"/>
  </w:num>
  <w:num w:numId="25">
    <w:abstractNumId w:val="6"/>
  </w:num>
  <w:num w:numId="26">
    <w:abstractNumId w:val="10"/>
  </w:num>
  <w:num w:numId="27">
    <w:abstractNumId w:val="21"/>
  </w:num>
  <w:num w:numId="28">
    <w:abstractNumId w:val="8"/>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DED"/>
    <w:rsid w:val="00001CB3"/>
    <w:rsid w:val="00012BBE"/>
    <w:rsid w:val="00041F0E"/>
    <w:rsid w:val="00043D85"/>
    <w:rsid w:val="00054C27"/>
    <w:rsid w:val="00056E2D"/>
    <w:rsid w:val="000C7EBC"/>
    <w:rsid w:val="000E0342"/>
    <w:rsid w:val="000E5432"/>
    <w:rsid w:val="000F500E"/>
    <w:rsid w:val="00106C17"/>
    <w:rsid w:val="00107F2C"/>
    <w:rsid w:val="00123974"/>
    <w:rsid w:val="00153122"/>
    <w:rsid w:val="00154B83"/>
    <w:rsid w:val="00157D21"/>
    <w:rsid w:val="00162FC2"/>
    <w:rsid w:val="00164647"/>
    <w:rsid w:val="0016654B"/>
    <w:rsid w:val="00175C78"/>
    <w:rsid w:val="00185AA9"/>
    <w:rsid w:val="00196940"/>
    <w:rsid w:val="001A2D46"/>
    <w:rsid w:val="001E0761"/>
    <w:rsid w:val="001E6C55"/>
    <w:rsid w:val="001E7A96"/>
    <w:rsid w:val="001F33F3"/>
    <w:rsid w:val="001F43AE"/>
    <w:rsid w:val="001F4B1C"/>
    <w:rsid w:val="00221196"/>
    <w:rsid w:val="00282A60"/>
    <w:rsid w:val="00283ED6"/>
    <w:rsid w:val="00296A77"/>
    <w:rsid w:val="002A0CDC"/>
    <w:rsid w:val="002C41B5"/>
    <w:rsid w:val="002D39C5"/>
    <w:rsid w:val="0032219D"/>
    <w:rsid w:val="00340F08"/>
    <w:rsid w:val="0034350A"/>
    <w:rsid w:val="00366CE5"/>
    <w:rsid w:val="00367A77"/>
    <w:rsid w:val="003B3357"/>
    <w:rsid w:val="003F032E"/>
    <w:rsid w:val="003F09E2"/>
    <w:rsid w:val="003F5D84"/>
    <w:rsid w:val="00404CCB"/>
    <w:rsid w:val="00463987"/>
    <w:rsid w:val="0047594D"/>
    <w:rsid w:val="004761D0"/>
    <w:rsid w:val="004853A4"/>
    <w:rsid w:val="00491659"/>
    <w:rsid w:val="00495101"/>
    <w:rsid w:val="004D13C9"/>
    <w:rsid w:val="004D2C9E"/>
    <w:rsid w:val="004F3A9A"/>
    <w:rsid w:val="0050469E"/>
    <w:rsid w:val="00510011"/>
    <w:rsid w:val="00534CA3"/>
    <w:rsid w:val="00563F31"/>
    <w:rsid w:val="0057311B"/>
    <w:rsid w:val="0057698D"/>
    <w:rsid w:val="005A24AB"/>
    <w:rsid w:val="005A5A98"/>
    <w:rsid w:val="005E3C65"/>
    <w:rsid w:val="005E69F8"/>
    <w:rsid w:val="005F019C"/>
    <w:rsid w:val="005F668C"/>
    <w:rsid w:val="00611EB4"/>
    <w:rsid w:val="00627358"/>
    <w:rsid w:val="00635786"/>
    <w:rsid w:val="00654735"/>
    <w:rsid w:val="006673AE"/>
    <w:rsid w:val="00697B77"/>
    <w:rsid w:val="006A56D1"/>
    <w:rsid w:val="006A75E3"/>
    <w:rsid w:val="006C4CC7"/>
    <w:rsid w:val="006D0405"/>
    <w:rsid w:val="0070077F"/>
    <w:rsid w:val="00702F1C"/>
    <w:rsid w:val="00703261"/>
    <w:rsid w:val="007117AC"/>
    <w:rsid w:val="00713C83"/>
    <w:rsid w:val="00750CBE"/>
    <w:rsid w:val="007C54A1"/>
    <w:rsid w:val="007E0160"/>
    <w:rsid w:val="007E58DB"/>
    <w:rsid w:val="007E6541"/>
    <w:rsid w:val="0082160B"/>
    <w:rsid w:val="00825C32"/>
    <w:rsid w:val="008565E6"/>
    <w:rsid w:val="008602D0"/>
    <w:rsid w:val="00891E0E"/>
    <w:rsid w:val="008A6668"/>
    <w:rsid w:val="008B187C"/>
    <w:rsid w:val="008B534B"/>
    <w:rsid w:val="008C10A5"/>
    <w:rsid w:val="008D7928"/>
    <w:rsid w:val="008F0A95"/>
    <w:rsid w:val="00903E0A"/>
    <w:rsid w:val="00906973"/>
    <w:rsid w:val="00930A8B"/>
    <w:rsid w:val="009443B3"/>
    <w:rsid w:val="00950B91"/>
    <w:rsid w:val="009559ED"/>
    <w:rsid w:val="00982629"/>
    <w:rsid w:val="00986519"/>
    <w:rsid w:val="009B0735"/>
    <w:rsid w:val="009B7560"/>
    <w:rsid w:val="009E0727"/>
    <w:rsid w:val="009E488E"/>
    <w:rsid w:val="009F1DBA"/>
    <w:rsid w:val="009F3956"/>
    <w:rsid w:val="00A0522F"/>
    <w:rsid w:val="00A1480F"/>
    <w:rsid w:val="00A248E0"/>
    <w:rsid w:val="00A27644"/>
    <w:rsid w:val="00A524EE"/>
    <w:rsid w:val="00AA4C2E"/>
    <w:rsid w:val="00AC034E"/>
    <w:rsid w:val="00AF5DED"/>
    <w:rsid w:val="00B016BC"/>
    <w:rsid w:val="00B05DEF"/>
    <w:rsid w:val="00B12B66"/>
    <w:rsid w:val="00B25F53"/>
    <w:rsid w:val="00B44F5D"/>
    <w:rsid w:val="00B82948"/>
    <w:rsid w:val="00B8469D"/>
    <w:rsid w:val="00B903D0"/>
    <w:rsid w:val="00B93E50"/>
    <w:rsid w:val="00B94C08"/>
    <w:rsid w:val="00BD4309"/>
    <w:rsid w:val="00BE2295"/>
    <w:rsid w:val="00BF1300"/>
    <w:rsid w:val="00C05E55"/>
    <w:rsid w:val="00C12894"/>
    <w:rsid w:val="00C156B0"/>
    <w:rsid w:val="00C15A91"/>
    <w:rsid w:val="00C60E90"/>
    <w:rsid w:val="00C631C3"/>
    <w:rsid w:val="00CB6B9C"/>
    <w:rsid w:val="00CD7118"/>
    <w:rsid w:val="00CD7F39"/>
    <w:rsid w:val="00CE2280"/>
    <w:rsid w:val="00CE5A91"/>
    <w:rsid w:val="00CE7F50"/>
    <w:rsid w:val="00D23CDD"/>
    <w:rsid w:val="00D362F3"/>
    <w:rsid w:val="00D95CFA"/>
    <w:rsid w:val="00DA191A"/>
    <w:rsid w:val="00DA4898"/>
    <w:rsid w:val="00DA7CAD"/>
    <w:rsid w:val="00DC7562"/>
    <w:rsid w:val="00DD60A5"/>
    <w:rsid w:val="00DF2977"/>
    <w:rsid w:val="00DF5BC3"/>
    <w:rsid w:val="00E04641"/>
    <w:rsid w:val="00E32BE1"/>
    <w:rsid w:val="00E567BD"/>
    <w:rsid w:val="00E6563E"/>
    <w:rsid w:val="00E67F3F"/>
    <w:rsid w:val="00E839D9"/>
    <w:rsid w:val="00EB543D"/>
    <w:rsid w:val="00EB5867"/>
    <w:rsid w:val="00ED6909"/>
    <w:rsid w:val="00EE1535"/>
    <w:rsid w:val="00F10B5A"/>
    <w:rsid w:val="00F3083C"/>
    <w:rsid w:val="00F34C52"/>
    <w:rsid w:val="00F3578D"/>
    <w:rsid w:val="00F57944"/>
    <w:rsid w:val="00F66E7B"/>
    <w:rsid w:val="00F760AB"/>
    <w:rsid w:val="00FB673C"/>
    <w:rsid w:val="00FE20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B6124DB"/>
  <w15:chartTrackingRefBased/>
  <w15:docId w15:val="{B3BC18BE-ED32-452A-BDE9-9D4EDBC45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DED"/>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section:1"/>
    <w:basedOn w:val="a"/>
    <w:next w:val="a"/>
    <w:link w:val="10"/>
    <w:uiPriority w:val="99"/>
    <w:qFormat/>
    <w:rsid w:val="00AF5DED"/>
    <w:pPr>
      <w:keepNext/>
      <w:spacing w:line="280" w:lineRule="exact"/>
      <w:ind w:firstLine="708"/>
      <w:jc w:val="both"/>
      <w:outlineLvl w:val="0"/>
    </w:pPr>
    <w:rPr>
      <w:sz w:val="24"/>
      <w:szCs w:val="24"/>
    </w:rPr>
  </w:style>
  <w:style w:type="paragraph" w:styleId="2">
    <w:name w:val="heading 2"/>
    <w:aliases w:val="H2,H21,H22,H23,H24,H211,H25,H212,H221,H231,H241,H2111,H26,H213,H222,H232,H242,H2112,H27,H214,H28,H29,H210,H215,H216,H217,H218,H219,H220,H2110,H223,H2113,H224,H225,H226,H227,H228,H229,H230,H233,H234,H235,H2114,H236,H237,H2115,H238,H2211,H2311"/>
    <w:basedOn w:val="a"/>
    <w:next w:val="a"/>
    <w:link w:val="20"/>
    <w:uiPriority w:val="99"/>
    <w:qFormat/>
    <w:rsid w:val="00AF5DED"/>
    <w:pPr>
      <w:keepNext/>
      <w:ind w:left="567" w:right="567" w:firstLine="720"/>
      <w:jc w:val="both"/>
      <w:outlineLvl w:val="1"/>
    </w:pPr>
    <w:rPr>
      <w:b/>
      <w:bCs/>
      <w:sz w:val="24"/>
      <w:szCs w:val="24"/>
    </w:rPr>
  </w:style>
  <w:style w:type="paragraph" w:styleId="3">
    <w:name w:val="heading 3"/>
    <w:aliases w:val="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
    <w:next w:val="a"/>
    <w:link w:val="31"/>
    <w:uiPriority w:val="99"/>
    <w:qFormat/>
    <w:rsid w:val="00AF5DED"/>
    <w:pPr>
      <w:keepNext/>
      <w:jc w:val="center"/>
      <w:outlineLvl w:val="2"/>
    </w:pPr>
    <w:rPr>
      <w:rFonts w:ascii="Times New Roman CYR" w:hAnsi="Times New Roman CYR" w:cs="Times New Roman CYR"/>
      <w:b/>
      <w:bCs/>
      <w:sz w:val="22"/>
      <w:szCs w:val="22"/>
    </w:rPr>
  </w:style>
  <w:style w:type="paragraph" w:styleId="4">
    <w:name w:val="heading 4"/>
    <w:basedOn w:val="a"/>
    <w:next w:val="a"/>
    <w:link w:val="40"/>
    <w:uiPriority w:val="99"/>
    <w:qFormat/>
    <w:rsid w:val="00AF5DED"/>
    <w:pPr>
      <w:keepNext/>
      <w:jc w:val="center"/>
      <w:outlineLvl w:val="3"/>
    </w:pPr>
    <w:rPr>
      <w:b/>
      <w:bCs/>
      <w:sz w:val="18"/>
      <w:szCs w:val="18"/>
    </w:rPr>
  </w:style>
  <w:style w:type="paragraph" w:styleId="5">
    <w:name w:val="heading 5"/>
    <w:basedOn w:val="a"/>
    <w:next w:val="a"/>
    <w:link w:val="50"/>
    <w:uiPriority w:val="99"/>
    <w:qFormat/>
    <w:rsid w:val="00AF5DED"/>
    <w:pPr>
      <w:keepNext/>
      <w:ind w:right="509"/>
      <w:jc w:val="both"/>
      <w:outlineLvl w:val="4"/>
    </w:pPr>
    <w:rPr>
      <w:b/>
      <w:bCs/>
      <w:sz w:val="24"/>
      <w:szCs w:val="24"/>
    </w:rPr>
  </w:style>
  <w:style w:type="paragraph" w:styleId="6">
    <w:name w:val="heading 6"/>
    <w:basedOn w:val="a"/>
    <w:next w:val="a"/>
    <w:link w:val="60"/>
    <w:uiPriority w:val="99"/>
    <w:qFormat/>
    <w:rsid w:val="00AF5DED"/>
    <w:pPr>
      <w:keepNext/>
      <w:ind w:right="509" w:firstLine="720"/>
      <w:jc w:val="both"/>
      <w:outlineLvl w:val="5"/>
    </w:pPr>
    <w:rPr>
      <w:b/>
      <w:bCs/>
      <w:sz w:val="24"/>
      <w:szCs w:val="24"/>
    </w:rPr>
  </w:style>
  <w:style w:type="paragraph" w:styleId="7">
    <w:name w:val="heading 7"/>
    <w:basedOn w:val="a"/>
    <w:next w:val="a"/>
    <w:link w:val="70"/>
    <w:uiPriority w:val="99"/>
    <w:qFormat/>
    <w:rsid w:val="00AF5DED"/>
    <w:pPr>
      <w:keepNext/>
      <w:tabs>
        <w:tab w:val="left" w:pos="0"/>
      </w:tabs>
      <w:ind w:right="509" w:firstLine="720"/>
      <w:jc w:val="center"/>
      <w:outlineLvl w:val="6"/>
    </w:pPr>
    <w:rPr>
      <w:b/>
      <w:bCs/>
      <w:sz w:val="28"/>
      <w:szCs w:val="28"/>
    </w:rPr>
  </w:style>
  <w:style w:type="paragraph" w:styleId="8">
    <w:name w:val="heading 8"/>
    <w:basedOn w:val="a"/>
    <w:next w:val="a"/>
    <w:link w:val="80"/>
    <w:uiPriority w:val="99"/>
    <w:qFormat/>
    <w:rsid w:val="00AF5DED"/>
    <w:pPr>
      <w:keepNext/>
      <w:ind w:firstLine="708"/>
      <w:outlineLvl w:val="7"/>
    </w:pPr>
    <w:rPr>
      <w:rFonts w:ascii="Times New Roman CYR" w:hAnsi="Times New Roman CYR" w:cs="Times New Roman CYR"/>
      <w:b/>
      <w:bCs/>
      <w:sz w:val="24"/>
      <w:szCs w:val="24"/>
    </w:rPr>
  </w:style>
  <w:style w:type="paragraph" w:styleId="9">
    <w:name w:val="heading 9"/>
    <w:basedOn w:val="a"/>
    <w:next w:val="a"/>
    <w:link w:val="90"/>
    <w:uiPriority w:val="99"/>
    <w:qFormat/>
    <w:rsid w:val="00AF5DED"/>
    <w:pPr>
      <w:keepNext/>
      <w:jc w:val="both"/>
      <w:outlineLvl w:val="8"/>
    </w:pPr>
    <w:rPr>
      <w:rFonts w:ascii="Times New Roman CYR" w:hAnsi="Times New Roman CYR" w:cs="Times New Roman CY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DED"/>
    <w:pPr>
      <w:tabs>
        <w:tab w:val="center" w:pos="4677"/>
        <w:tab w:val="right" w:pos="9355"/>
      </w:tabs>
    </w:pPr>
  </w:style>
  <w:style w:type="character" w:customStyle="1" w:styleId="a4">
    <w:name w:val="Верхний колонтитул Знак"/>
    <w:basedOn w:val="a0"/>
    <w:link w:val="a3"/>
    <w:uiPriority w:val="99"/>
    <w:rsid w:val="00AF5DED"/>
  </w:style>
  <w:style w:type="paragraph" w:styleId="a5">
    <w:name w:val="footer"/>
    <w:basedOn w:val="a"/>
    <w:link w:val="a6"/>
    <w:uiPriority w:val="99"/>
    <w:unhideWhenUsed/>
    <w:rsid w:val="00AF5DED"/>
    <w:pPr>
      <w:tabs>
        <w:tab w:val="center" w:pos="4677"/>
        <w:tab w:val="right" w:pos="9355"/>
      </w:tabs>
    </w:pPr>
  </w:style>
  <w:style w:type="character" w:customStyle="1" w:styleId="a6">
    <w:name w:val="Нижний колонтитул Знак"/>
    <w:basedOn w:val="a0"/>
    <w:link w:val="a5"/>
    <w:uiPriority w:val="99"/>
    <w:rsid w:val="00AF5DED"/>
  </w:style>
  <w:style w:type="character" w:customStyle="1" w:styleId="10">
    <w:name w:val="Заголовок 1 Знак"/>
    <w:aliases w:val="section:1 Знак"/>
    <w:basedOn w:val="a0"/>
    <w:link w:val="1"/>
    <w:uiPriority w:val="99"/>
    <w:rsid w:val="00AF5DED"/>
    <w:rPr>
      <w:rFonts w:ascii="Times New Roman" w:eastAsia="Times New Roman" w:hAnsi="Times New Roman" w:cs="Times New Roman"/>
      <w:sz w:val="24"/>
      <w:szCs w:val="24"/>
      <w:lang w:eastAsia="ru-RU"/>
    </w:rPr>
  </w:style>
  <w:style w:type="character" w:customStyle="1" w:styleId="20">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0"/>
    <w:link w:val="2"/>
    <w:uiPriority w:val="99"/>
    <w:rsid w:val="00AF5DED"/>
    <w:rPr>
      <w:rFonts w:ascii="Times New Roman" w:eastAsia="Times New Roman" w:hAnsi="Times New Roman" w:cs="Times New Roman"/>
      <w:b/>
      <w:bCs/>
      <w:sz w:val="24"/>
      <w:szCs w:val="24"/>
      <w:lang w:eastAsia="ru-RU"/>
    </w:rPr>
  </w:style>
  <w:style w:type="character" w:customStyle="1" w:styleId="30">
    <w:name w:val="Заголовок 3 Знак"/>
    <w:basedOn w:val="a0"/>
    <w:uiPriority w:val="9"/>
    <w:semiHidden/>
    <w:rsid w:val="00AF5DED"/>
    <w:rPr>
      <w:rFonts w:asciiTheme="majorHAnsi" w:eastAsiaTheme="majorEastAsia" w:hAnsiTheme="majorHAnsi" w:cstheme="majorBidi"/>
      <w:color w:val="1F3763" w:themeColor="accent1" w:themeShade="7F"/>
      <w:sz w:val="24"/>
      <w:szCs w:val="24"/>
      <w:lang w:eastAsia="ru-RU"/>
    </w:rPr>
  </w:style>
  <w:style w:type="character" w:customStyle="1" w:styleId="40">
    <w:name w:val="Заголовок 4 Знак"/>
    <w:basedOn w:val="a0"/>
    <w:link w:val="4"/>
    <w:uiPriority w:val="99"/>
    <w:rsid w:val="00AF5DED"/>
    <w:rPr>
      <w:rFonts w:ascii="Times New Roman" w:eastAsia="Times New Roman" w:hAnsi="Times New Roman" w:cs="Times New Roman"/>
      <w:b/>
      <w:bCs/>
      <w:sz w:val="18"/>
      <w:szCs w:val="18"/>
      <w:lang w:eastAsia="ru-RU"/>
    </w:rPr>
  </w:style>
  <w:style w:type="character" w:customStyle="1" w:styleId="50">
    <w:name w:val="Заголовок 5 Знак"/>
    <w:basedOn w:val="a0"/>
    <w:link w:val="5"/>
    <w:uiPriority w:val="99"/>
    <w:rsid w:val="00AF5DED"/>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9"/>
    <w:rsid w:val="00AF5DED"/>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uiPriority w:val="99"/>
    <w:rsid w:val="00AF5DED"/>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uiPriority w:val="99"/>
    <w:rsid w:val="00AF5DED"/>
    <w:rPr>
      <w:rFonts w:ascii="Times New Roman CYR" w:eastAsia="Times New Roman" w:hAnsi="Times New Roman CYR" w:cs="Times New Roman CYR"/>
      <w:b/>
      <w:bCs/>
      <w:sz w:val="24"/>
      <w:szCs w:val="24"/>
      <w:lang w:eastAsia="ru-RU"/>
    </w:rPr>
  </w:style>
  <w:style w:type="character" w:customStyle="1" w:styleId="90">
    <w:name w:val="Заголовок 9 Знак"/>
    <w:basedOn w:val="a0"/>
    <w:link w:val="9"/>
    <w:uiPriority w:val="99"/>
    <w:rsid w:val="00AF5DED"/>
    <w:rPr>
      <w:rFonts w:ascii="Times New Roman CYR" w:eastAsia="Times New Roman" w:hAnsi="Times New Roman CYR" w:cs="Times New Roman CYR"/>
      <w:sz w:val="24"/>
      <w:szCs w:val="24"/>
      <w:lang w:eastAsia="ru-RU"/>
    </w:rPr>
  </w:style>
  <w:style w:type="paragraph" w:customStyle="1" w:styleId="11">
    <w:name w:val="Абзац списка1"/>
    <w:basedOn w:val="a"/>
    <w:rsid w:val="00AF5DED"/>
    <w:pPr>
      <w:autoSpaceDE/>
      <w:autoSpaceDN/>
      <w:spacing w:after="200" w:line="276" w:lineRule="auto"/>
      <w:ind w:left="720"/>
      <w:contextualSpacing/>
    </w:pPr>
    <w:rPr>
      <w:rFonts w:ascii="Calibri" w:hAnsi="Calibri"/>
      <w:sz w:val="22"/>
      <w:szCs w:val="22"/>
      <w:lang w:eastAsia="en-US"/>
    </w:rPr>
  </w:style>
  <w:style w:type="paragraph" w:styleId="HTML">
    <w:name w:val="HTML Preformatted"/>
    <w:basedOn w:val="a"/>
    <w:link w:val="HTML0"/>
    <w:uiPriority w:val="99"/>
    <w:rsid w:val="00AF5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0">
    <w:name w:val="Стандартный HTML Знак"/>
    <w:basedOn w:val="a0"/>
    <w:link w:val="HTML"/>
    <w:uiPriority w:val="99"/>
    <w:rsid w:val="00AF5DED"/>
    <w:rPr>
      <w:rFonts w:ascii="Courier New" w:eastAsia="Times New Roman" w:hAnsi="Courier New" w:cs="Courier New"/>
      <w:sz w:val="20"/>
      <w:szCs w:val="20"/>
      <w:lang w:eastAsia="ru-RU"/>
    </w:rPr>
  </w:style>
  <w:style w:type="character" w:customStyle="1" w:styleId="a7">
    <w:name w:val="Абзац списка Знак"/>
    <w:aliases w:val="Абзац маркированнный Знак,Bullet Number Знак,Bullet List Знак,FooterText Знак,numbered Знак,Абзац Знак,1 Знак,UL Знак,Основной Текст Знак,Абзац &amp;#1084 Знак,аркированнный Знак,Table-Normal Знак,RSHB_Table-Normal Знак,Предусловия Знак"/>
    <w:link w:val="a8"/>
    <w:uiPriority w:val="34"/>
    <w:locked/>
    <w:rsid w:val="00AF5DED"/>
    <w:rPr>
      <w:rFonts w:ascii="Calibri" w:hAnsi="Calibri"/>
      <w:lang w:val="x-none"/>
    </w:rPr>
  </w:style>
  <w:style w:type="paragraph" w:customStyle="1" w:styleId="ConsPlusTitle">
    <w:name w:val="ConsPlusTitle"/>
    <w:uiPriority w:val="99"/>
    <w:rsid w:val="00AF5DED"/>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8">
    <w:name w:val="List Paragraph"/>
    <w:aliases w:val="Абзац маркированнный,Bullet Number,Bullet List,FooterText,numbered,Абзац,1,UL,Основной Текст,Абзац &amp;#1084,аркированнный,Table-Normal,RSHB_Table-Normal,Предусловия,1. Абзац списка,Нумерованный список_ФТ,Шаг процесса,Булет 1,lp1,lp11,Bullet 1"/>
    <w:basedOn w:val="a"/>
    <w:link w:val="a7"/>
    <w:uiPriority w:val="34"/>
    <w:qFormat/>
    <w:rsid w:val="00AF5DED"/>
    <w:pPr>
      <w:autoSpaceDE/>
      <w:autoSpaceDN/>
      <w:spacing w:after="200" w:line="276" w:lineRule="auto"/>
      <w:ind w:left="720"/>
      <w:contextualSpacing/>
    </w:pPr>
    <w:rPr>
      <w:rFonts w:ascii="Calibri" w:eastAsiaTheme="minorHAnsi" w:hAnsi="Calibri" w:cstheme="minorBidi"/>
      <w:sz w:val="22"/>
      <w:szCs w:val="22"/>
      <w:lang w:val="x-none" w:eastAsia="en-US"/>
    </w:rPr>
  </w:style>
  <w:style w:type="character" w:styleId="a9">
    <w:name w:val="endnote reference"/>
    <w:basedOn w:val="a0"/>
    <w:uiPriority w:val="99"/>
    <w:semiHidden/>
    <w:unhideWhenUsed/>
    <w:rsid w:val="00AF5DED"/>
    <w:rPr>
      <w:rFonts w:cs="Times New Roman"/>
      <w:vertAlign w:val="superscript"/>
    </w:rPr>
  </w:style>
  <w:style w:type="paragraph" w:styleId="aa">
    <w:name w:val="endnote text"/>
    <w:basedOn w:val="a"/>
    <w:link w:val="ab"/>
    <w:uiPriority w:val="99"/>
    <w:semiHidden/>
    <w:unhideWhenUsed/>
    <w:rsid w:val="00AF5DED"/>
  </w:style>
  <w:style w:type="character" w:customStyle="1" w:styleId="ab">
    <w:name w:val="Текст концевой сноски Знак"/>
    <w:basedOn w:val="a0"/>
    <w:link w:val="aa"/>
    <w:uiPriority w:val="99"/>
    <w:semiHidden/>
    <w:rsid w:val="00AF5DED"/>
    <w:rPr>
      <w:rFonts w:ascii="Times New Roman" w:eastAsia="Times New Roman" w:hAnsi="Times New Roman" w:cs="Times New Roman"/>
      <w:sz w:val="20"/>
      <w:szCs w:val="20"/>
      <w:lang w:eastAsia="ru-RU"/>
    </w:rPr>
  </w:style>
  <w:style w:type="paragraph" w:customStyle="1" w:styleId="ac">
    <w:name w:val="Íîðìàëüíûé"/>
    <w:rsid w:val="00AF5DED"/>
    <w:pPr>
      <w:spacing w:after="0" w:line="240" w:lineRule="auto"/>
    </w:pPr>
    <w:rPr>
      <w:rFonts w:ascii="MS Sans Serif" w:eastAsia="Times New Roman" w:hAnsi="MS Sans Serif" w:cs="MS Sans Serif"/>
      <w:sz w:val="24"/>
      <w:szCs w:val="24"/>
      <w:lang w:eastAsia="ru-RU"/>
    </w:rPr>
  </w:style>
  <w:style w:type="paragraph" w:customStyle="1" w:styleId="BodyText22">
    <w:name w:val="Body Text 22"/>
    <w:basedOn w:val="a"/>
    <w:rsid w:val="00AF5DED"/>
    <w:pPr>
      <w:autoSpaceDE/>
      <w:autoSpaceDN/>
      <w:jc w:val="both"/>
    </w:pPr>
    <w:rPr>
      <w:sz w:val="24"/>
      <w:szCs w:val="24"/>
    </w:rPr>
  </w:style>
  <w:style w:type="paragraph" w:styleId="ad">
    <w:name w:val="annotation text"/>
    <w:basedOn w:val="a"/>
    <w:link w:val="ae"/>
    <w:uiPriority w:val="99"/>
    <w:rsid w:val="00AF5DED"/>
    <w:pPr>
      <w:autoSpaceDE/>
      <w:autoSpaceDN/>
      <w:spacing w:line="360" w:lineRule="auto"/>
      <w:jc w:val="both"/>
    </w:pPr>
    <w:rPr>
      <w:rFonts w:ascii="Times New Roman CYR" w:hAnsi="Times New Roman CYR" w:cs="Times New Roman CYR"/>
    </w:rPr>
  </w:style>
  <w:style w:type="character" w:customStyle="1" w:styleId="ae">
    <w:name w:val="Текст примечания Знак"/>
    <w:basedOn w:val="a0"/>
    <w:link w:val="ad"/>
    <w:uiPriority w:val="99"/>
    <w:rsid w:val="00AF5DED"/>
    <w:rPr>
      <w:rFonts w:ascii="Times New Roman CYR" w:eastAsia="Times New Roman" w:hAnsi="Times New Roman CYR" w:cs="Times New Roman CYR"/>
      <w:sz w:val="20"/>
      <w:szCs w:val="20"/>
      <w:lang w:eastAsia="ru-RU"/>
    </w:rPr>
  </w:style>
  <w:style w:type="paragraph" w:styleId="af">
    <w:name w:val="annotation subject"/>
    <w:basedOn w:val="ad"/>
    <w:next w:val="ad"/>
    <w:link w:val="af0"/>
    <w:uiPriority w:val="99"/>
    <w:semiHidden/>
    <w:rsid w:val="00AF5DED"/>
    <w:pPr>
      <w:autoSpaceDE w:val="0"/>
      <w:autoSpaceDN w:val="0"/>
      <w:spacing w:line="240" w:lineRule="auto"/>
      <w:jc w:val="left"/>
    </w:pPr>
    <w:rPr>
      <w:rFonts w:ascii="Times New Roman" w:hAnsi="Times New Roman" w:cs="Times New Roman"/>
      <w:b/>
      <w:bCs/>
    </w:rPr>
  </w:style>
  <w:style w:type="character" w:customStyle="1" w:styleId="af0">
    <w:name w:val="Тема примечания Знак"/>
    <w:basedOn w:val="ae"/>
    <w:link w:val="af"/>
    <w:uiPriority w:val="99"/>
    <w:semiHidden/>
    <w:rsid w:val="00AF5DED"/>
    <w:rPr>
      <w:rFonts w:ascii="Times New Roman" w:eastAsia="Times New Roman" w:hAnsi="Times New Roman" w:cs="Times New Roman"/>
      <w:b/>
      <w:bCs/>
      <w:sz w:val="20"/>
      <w:szCs w:val="20"/>
      <w:lang w:eastAsia="ru-RU"/>
    </w:rPr>
  </w:style>
  <w:style w:type="paragraph" w:styleId="af1">
    <w:name w:val="Revision"/>
    <w:hidden/>
    <w:uiPriority w:val="99"/>
    <w:semiHidden/>
    <w:rsid w:val="00AF5DED"/>
    <w:pPr>
      <w:spacing w:after="0" w:line="240" w:lineRule="auto"/>
    </w:pPr>
    <w:rPr>
      <w:rFonts w:ascii="Times New Roman" w:eastAsia="Times New Roman" w:hAnsi="Times New Roman" w:cs="Times New Roman"/>
      <w:sz w:val="20"/>
      <w:szCs w:val="20"/>
      <w:lang w:eastAsia="ru-RU"/>
    </w:rPr>
  </w:style>
  <w:style w:type="paragraph" w:customStyle="1" w:styleId="Caaieiaieoaaeeoueaa">
    <w:name w:val="Caaieiaie oaaeeou eaa."/>
    <w:basedOn w:val="a"/>
    <w:uiPriority w:val="99"/>
    <w:rsid w:val="00AF5DED"/>
    <w:pPr>
      <w:widowControl w:val="0"/>
      <w:autoSpaceDE/>
      <w:autoSpaceDN/>
      <w:spacing w:before="20" w:after="20"/>
    </w:pPr>
    <w:rPr>
      <w:b/>
      <w:bCs/>
    </w:rPr>
  </w:style>
  <w:style w:type="paragraph" w:styleId="12">
    <w:name w:val="toc 1"/>
    <w:basedOn w:val="a"/>
    <w:next w:val="a"/>
    <w:autoRedefine/>
    <w:uiPriority w:val="99"/>
    <w:rsid w:val="00AF5DED"/>
    <w:pPr>
      <w:autoSpaceDE/>
      <w:autoSpaceDN/>
      <w:jc w:val="both"/>
    </w:pPr>
    <w:rPr>
      <w:bCs/>
      <w:i/>
      <w:sz w:val="24"/>
      <w:szCs w:val="24"/>
    </w:rPr>
  </w:style>
  <w:style w:type="character" w:styleId="af2">
    <w:name w:val="Hyperlink"/>
    <w:basedOn w:val="a0"/>
    <w:uiPriority w:val="99"/>
    <w:rsid w:val="00AF5DED"/>
    <w:rPr>
      <w:rFonts w:cs="Times New Roman"/>
      <w:color w:val="0000FF"/>
      <w:u w:val="single"/>
    </w:rPr>
  </w:style>
  <w:style w:type="paragraph" w:customStyle="1" w:styleId="ConsPlusNormal">
    <w:name w:val="ConsPlusNormal"/>
    <w:uiPriority w:val="99"/>
    <w:rsid w:val="00AF5D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AF5DE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3">
    <w:name w:val="Table Grid"/>
    <w:basedOn w:val="a1"/>
    <w:uiPriority w:val="99"/>
    <w:rsid w:val="00AF5DED"/>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rsid w:val="00AF5DED"/>
    <w:rPr>
      <w:rFonts w:ascii="Times New Roman" w:hAnsi="Times New Roman" w:cs="Times New Roman"/>
      <w:sz w:val="16"/>
      <w:szCs w:val="16"/>
    </w:rPr>
  </w:style>
  <w:style w:type="paragraph" w:customStyle="1" w:styleId="af5">
    <w:name w:val="Приложения"/>
    <w:basedOn w:val="a"/>
    <w:uiPriority w:val="99"/>
    <w:rsid w:val="00AF5DED"/>
    <w:pPr>
      <w:ind w:left="1701" w:right="1701"/>
      <w:jc w:val="center"/>
    </w:pPr>
    <w:rPr>
      <w:b/>
      <w:bCs/>
      <w:sz w:val="24"/>
      <w:szCs w:val="24"/>
    </w:rPr>
  </w:style>
  <w:style w:type="paragraph" w:customStyle="1" w:styleId="Iiiaeuiue">
    <w:name w:val="Ii?iaeuiue"/>
    <w:uiPriority w:val="99"/>
    <w:rsid w:val="00AF5DED"/>
    <w:pPr>
      <w:autoSpaceDE w:val="0"/>
      <w:autoSpaceDN w:val="0"/>
      <w:spacing w:after="0" w:line="240" w:lineRule="auto"/>
    </w:pPr>
    <w:rPr>
      <w:rFonts w:ascii="Times New Roman" w:eastAsia="Times New Roman" w:hAnsi="Times New Roman" w:cs="Times New Roman"/>
      <w:sz w:val="24"/>
      <w:szCs w:val="24"/>
      <w:lang w:eastAsia="ru-RU"/>
    </w:rPr>
  </w:style>
  <w:style w:type="paragraph" w:styleId="af6">
    <w:name w:val="Block Text"/>
    <w:basedOn w:val="a"/>
    <w:uiPriority w:val="99"/>
    <w:rsid w:val="00AF5DED"/>
    <w:pPr>
      <w:ind w:left="2127" w:right="-199" w:hanging="1701"/>
      <w:jc w:val="both"/>
    </w:pPr>
    <w:rPr>
      <w:sz w:val="24"/>
      <w:szCs w:val="24"/>
    </w:rPr>
  </w:style>
  <w:style w:type="character" w:styleId="af7">
    <w:name w:val="footnote reference"/>
    <w:aliases w:val="Знак сноски 1,Знак сноски-FN,Iiaienu1 Знак2,Oaeno1 Знак2,Текст1 Знак2,Òåêñò1 Знак2,bt Знак2,Iiaienu1 Знак Знак1,Oaeno1 Знак Знак1,Текст1 Знак Знак1,Òåêñò1 Знак Знак1,bt Знак Знак1,Зна Зна,Знак Знак Знак2 Знак1,OT-ÈÂ Зн,OT-ИВ Зн"/>
    <w:basedOn w:val="a0"/>
    <w:uiPriority w:val="99"/>
    <w:qFormat/>
    <w:rsid w:val="00AF5DED"/>
    <w:rPr>
      <w:rFonts w:ascii="Times New Roman" w:hAnsi="Times New Roman" w:cs="Times New Roman"/>
      <w:vertAlign w:val="superscript"/>
    </w:rPr>
  </w:style>
  <w:style w:type="paragraph" w:customStyle="1" w:styleId="oaenoniinee">
    <w:name w:val="oaeno niinee"/>
    <w:basedOn w:val="a"/>
    <w:uiPriority w:val="99"/>
    <w:rsid w:val="00AF5DED"/>
    <w:pPr>
      <w:widowControl w:val="0"/>
    </w:pPr>
  </w:style>
  <w:style w:type="paragraph" w:styleId="32">
    <w:name w:val="Body Text 3"/>
    <w:basedOn w:val="a"/>
    <w:link w:val="33"/>
    <w:uiPriority w:val="99"/>
    <w:rsid w:val="00AF5DED"/>
    <w:pPr>
      <w:tabs>
        <w:tab w:val="left" w:pos="9923"/>
      </w:tabs>
      <w:ind w:right="283"/>
      <w:jc w:val="both"/>
    </w:pPr>
    <w:rPr>
      <w:b/>
      <w:bCs/>
      <w:sz w:val="24"/>
      <w:szCs w:val="24"/>
    </w:rPr>
  </w:style>
  <w:style w:type="character" w:customStyle="1" w:styleId="33">
    <w:name w:val="Основной текст 3 Знак"/>
    <w:basedOn w:val="a0"/>
    <w:link w:val="32"/>
    <w:uiPriority w:val="99"/>
    <w:rsid w:val="00AF5DED"/>
    <w:rPr>
      <w:rFonts w:ascii="Times New Roman" w:eastAsia="Times New Roman" w:hAnsi="Times New Roman" w:cs="Times New Roman"/>
      <w:b/>
      <w:bCs/>
      <w:sz w:val="24"/>
      <w:szCs w:val="24"/>
      <w:lang w:eastAsia="ru-RU"/>
    </w:rPr>
  </w:style>
  <w:style w:type="paragraph" w:styleId="34">
    <w:name w:val="Body Text Indent 3"/>
    <w:basedOn w:val="a"/>
    <w:link w:val="35"/>
    <w:uiPriority w:val="99"/>
    <w:rsid w:val="00AF5DED"/>
    <w:pPr>
      <w:ind w:firstLine="708"/>
      <w:jc w:val="both"/>
    </w:pPr>
    <w:rPr>
      <w:i/>
      <w:iCs/>
      <w:sz w:val="28"/>
      <w:szCs w:val="28"/>
    </w:rPr>
  </w:style>
  <w:style w:type="character" w:customStyle="1" w:styleId="35">
    <w:name w:val="Основной текст с отступом 3 Знак"/>
    <w:basedOn w:val="a0"/>
    <w:link w:val="34"/>
    <w:uiPriority w:val="99"/>
    <w:rsid w:val="00AF5DED"/>
    <w:rPr>
      <w:rFonts w:ascii="Times New Roman" w:eastAsia="Times New Roman" w:hAnsi="Times New Roman" w:cs="Times New Roman"/>
      <w:i/>
      <w:iCs/>
      <w:sz w:val="28"/>
      <w:szCs w:val="28"/>
      <w:lang w:eastAsia="ru-RU"/>
    </w:rPr>
  </w:style>
  <w:style w:type="paragraph" w:styleId="21">
    <w:name w:val="Body Text Indent 2"/>
    <w:basedOn w:val="a"/>
    <w:link w:val="22"/>
    <w:uiPriority w:val="99"/>
    <w:rsid w:val="00AF5DED"/>
    <w:pPr>
      <w:ind w:firstLine="708"/>
      <w:jc w:val="both"/>
    </w:pPr>
    <w:rPr>
      <w:sz w:val="28"/>
      <w:szCs w:val="28"/>
    </w:rPr>
  </w:style>
  <w:style w:type="character" w:customStyle="1" w:styleId="22">
    <w:name w:val="Основной текст с отступом 2 Знак"/>
    <w:basedOn w:val="a0"/>
    <w:link w:val="21"/>
    <w:uiPriority w:val="99"/>
    <w:rsid w:val="00AF5DED"/>
    <w:rPr>
      <w:rFonts w:ascii="Times New Roman" w:eastAsia="Times New Roman" w:hAnsi="Times New Roman" w:cs="Times New Roman"/>
      <w:sz w:val="28"/>
      <w:szCs w:val="28"/>
      <w:lang w:eastAsia="ru-RU"/>
    </w:rPr>
  </w:style>
  <w:style w:type="paragraph" w:styleId="23">
    <w:name w:val="Body Text 2"/>
    <w:basedOn w:val="a"/>
    <w:link w:val="24"/>
    <w:uiPriority w:val="99"/>
    <w:rsid w:val="00AF5DED"/>
    <w:rPr>
      <w:b/>
      <w:bCs/>
      <w:sz w:val="28"/>
      <w:szCs w:val="28"/>
    </w:rPr>
  </w:style>
  <w:style w:type="character" w:customStyle="1" w:styleId="24">
    <w:name w:val="Основной текст 2 Знак"/>
    <w:basedOn w:val="a0"/>
    <w:link w:val="23"/>
    <w:uiPriority w:val="99"/>
    <w:rsid w:val="00AF5DED"/>
    <w:rPr>
      <w:rFonts w:ascii="Times New Roman" w:eastAsia="Times New Roman" w:hAnsi="Times New Roman" w:cs="Times New Roman"/>
      <w:b/>
      <w:bCs/>
      <w:sz w:val="28"/>
      <w:szCs w:val="28"/>
      <w:lang w:eastAsia="ru-RU"/>
    </w:rPr>
  </w:style>
  <w:style w:type="paragraph" w:customStyle="1" w:styleId="IauiueIiiaeuiue">
    <w:name w:val="Iau?iue.Ii?iaeuiue"/>
    <w:uiPriority w:val="99"/>
    <w:rsid w:val="00AF5DED"/>
    <w:pPr>
      <w:autoSpaceDE w:val="0"/>
      <w:autoSpaceDN w:val="0"/>
      <w:spacing w:after="0" w:line="240" w:lineRule="auto"/>
    </w:pPr>
    <w:rPr>
      <w:rFonts w:ascii="Times New Roman" w:eastAsia="Times New Roman" w:hAnsi="Times New Roman" w:cs="Times New Roman"/>
      <w:sz w:val="20"/>
      <w:szCs w:val="20"/>
      <w:lang w:eastAsia="ru-RU"/>
    </w:rPr>
  </w:style>
  <w:style w:type="paragraph" w:styleId="af8">
    <w:name w:val="Body Text"/>
    <w:basedOn w:val="a"/>
    <w:link w:val="af9"/>
    <w:uiPriority w:val="99"/>
    <w:rsid w:val="00AF5DED"/>
    <w:pPr>
      <w:jc w:val="both"/>
    </w:pPr>
    <w:rPr>
      <w:b/>
      <w:bCs/>
      <w:sz w:val="24"/>
      <w:szCs w:val="24"/>
    </w:rPr>
  </w:style>
  <w:style w:type="character" w:customStyle="1" w:styleId="af9">
    <w:name w:val="Основной текст Знак"/>
    <w:basedOn w:val="a0"/>
    <w:link w:val="af8"/>
    <w:uiPriority w:val="99"/>
    <w:rsid w:val="00AF5DED"/>
    <w:rPr>
      <w:rFonts w:ascii="Times New Roman" w:eastAsia="Times New Roman" w:hAnsi="Times New Roman" w:cs="Times New Roman"/>
      <w:b/>
      <w:bCs/>
      <w:sz w:val="24"/>
      <w:szCs w:val="24"/>
      <w:lang w:eastAsia="ru-RU"/>
    </w:rPr>
  </w:style>
  <w:style w:type="paragraph" w:styleId="afa">
    <w:name w:val="Title"/>
    <w:basedOn w:val="a"/>
    <w:link w:val="afb"/>
    <w:uiPriority w:val="99"/>
    <w:qFormat/>
    <w:rsid w:val="00AF5DED"/>
    <w:pPr>
      <w:jc w:val="center"/>
    </w:pPr>
    <w:rPr>
      <w:b/>
      <w:bCs/>
      <w:sz w:val="28"/>
      <w:szCs w:val="28"/>
    </w:rPr>
  </w:style>
  <w:style w:type="character" w:customStyle="1" w:styleId="afb">
    <w:name w:val="Заголовок Знак"/>
    <w:basedOn w:val="a0"/>
    <w:link w:val="afa"/>
    <w:uiPriority w:val="99"/>
    <w:rsid w:val="00AF5DED"/>
    <w:rPr>
      <w:rFonts w:ascii="Times New Roman" w:eastAsia="Times New Roman" w:hAnsi="Times New Roman" w:cs="Times New Roman"/>
      <w:b/>
      <w:bCs/>
      <w:sz w:val="28"/>
      <w:szCs w:val="28"/>
      <w:lang w:eastAsia="ru-RU"/>
    </w:rPr>
  </w:style>
  <w:style w:type="paragraph" w:styleId="afc">
    <w:name w:val="Balloon Text"/>
    <w:basedOn w:val="a"/>
    <w:link w:val="afd"/>
    <w:uiPriority w:val="99"/>
    <w:rsid w:val="00AF5DED"/>
    <w:rPr>
      <w:rFonts w:ascii="Tahoma" w:hAnsi="Tahoma" w:cs="Tahoma"/>
      <w:sz w:val="16"/>
      <w:szCs w:val="16"/>
    </w:rPr>
  </w:style>
  <w:style w:type="character" w:customStyle="1" w:styleId="afd">
    <w:name w:val="Текст выноски Знак"/>
    <w:basedOn w:val="a0"/>
    <w:link w:val="afc"/>
    <w:uiPriority w:val="99"/>
    <w:rsid w:val="00AF5DED"/>
    <w:rPr>
      <w:rFonts w:ascii="Tahoma" w:eastAsia="Times New Roman" w:hAnsi="Tahoma" w:cs="Tahoma"/>
      <w:sz w:val="16"/>
      <w:szCs w:val="16"/>
      <w:lang w:eastAsia="ru-RU"/>
    </w:rPr>
  </w:style>
  <w:style w:type="character" w:customStyle="1" w:styleId="Nnueeaianiineo">
    <w:name w:val="Nnueea ia niineo"/>
    <w:basedOn w:val="Oeooaacaoaiioiieaie"/>
    <w:uiPriority w:val="99"/>
    <w:rsid w:val="00AF5DED"/>
    <w:rPr>
      <w:rFonts w:ascii="Times New Roman" w:hAnsi="Times New Roman" w:cs="Times New Roman"/>
      <w:vertAlign w:val="superscript"/>
    </w:rPr>
  </w:style>
  <w:style w:type="paragraph" w:styleId="a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З"/>
    <w:basedOn w:val="a"/>
    <w:link w:val="aff"/>
    <w:uiPriority w:val="99"/>
    <w:qFormat/>
    <w:rsid w:val="00AF5DED"/>
  </w:style>
  <w:style w:type="character" w:customStyle="1" w:styleId="aff">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Знак Знак,З Знак"/>
    <w:basedOn w:val="a0"/>
    <w:link w:val="afe"/>
    <w:uiPriority w:val="99"/>
    <w:rsid w:val="00AF5DED"/>
    <w:rPr>
      <w:rFonts w:ascii="Times New Roman" w:eastAsia="Times New Roman" w:hAnsi="Times New Roman" w:cs="Times New Roman"/>
      <w:sz w:val="20"/>
      <w:szCs w:val="20"/>
      <w:lang w:eastAsia="ru-RU"/>
    </w:rPr>
  </w:style>
  <w:style w:type="character" w:styleId="aff0">
    <w:name w:val="page number"/>
    <w:basedOn w:val="Oeooaacaoaiioiieaie"/>
    <w:uiPriority w:val="99"/>
    <w:rsid w:val="00AF5DED"/>
    <w:rPr>
      <w:rFonts w:ascii="Times New Roman" w:hAnsi="Times New Roman" w:cs="Times New Roman"/>
    </w:rPr>
  </w:style>
  <w:style w:type="character" w:customStyle="1" w:styleId="Oeooaacaoaiioiieaie">
    <w:name w:val="O?eoo aacaoa ii oiie?aie?"/>
    <w:uiPriority w:val="99"/>
    <w:rsid w:val="00AF5DED"/>
  </w:style>
  <w:style w:type="character" w:customStyle="1" w:styleId="31">
    <w:name w:val="Заголовок 3 Знак1"/>
    <w:aliases w:val="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H315 Знак Знак"/>
    <w:basedOn w:val="a0"/>
    <w:link w:val="3"/>
    <w:uiPriority w:val="99"/>
    <w:locked/>
    <w:rsid w:val="00AF5DED"/>
    <w:rPr>
      <w:rFonts w:ascii="Times New Roman CYR" w:eastAsia="Times New Roman" w:hAnsi="Times New Roman CYR" w:cs="Times New Roman CYR"/>
      <w:b/>
      <w:bCs/>
      <w:lang w:eastAsia="ru-RU"/>
    </w:rPr>
  </w:style>
  <w:style w:type="paragraph" w:styleId="aff1">
    <w:name w:val="No Spacing"/>
    <w:uiPriority w:val="1"/>
    <w:qFormat/>
    <w:rsid w:val="00BD430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5539">
      <w:bodyDiv w:val="1"/>
      <w:marLeft w:val="0"/>
      <w:marRight w:val="0"/>
      <w:marTop w:val="0"/>
      <w:marBottom w:val="0"/>
      <w:divBdr>
        <w:top w:val="none" w:sz="0" w:space="0" w:color="auto"/>
        <w:left w:val="none" w:sz="0" w:space="0" w:color="auto"/>
        <w:bottom w:val="none" w:sz="0" w:space="0" w:color="auto"/>
        <w:right w:val="none" w:sz="0" w:space="0" w:color="auto"/>
      </w:divBdr>
    </w:div>
    <w:div w:id="1463308920">
      <w:bodyDiv w:val="1"/>
      <w:marLeft w:val="0"/>
      <w:marRight w:val="0"/>
      <w:marTop w:val="0"/>
      <w:marBottom w:val="0"/>
      <w:divBdr>
        <w:top w:val="none" w:sz="0" w:space="0" w:color="auto"/>
        <w:left w:val="none" w:sz="0" w:space="0" w:color="auto"/>
        <w:bottom w:val="none" w:sz="0" w:space="0" w:color="auto"/>
        <w:right w:val="none" w:sz="0" w:space="0" w:color="auto"/>
      </w:divBdr>
    </w:div>
    <w:div w:id="178966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http://F7D3272D84A10E59CC94F3C948FD18CC.dms.sberbank.ru/F7D3272D84A10E59CC94F3C948FD18CC-4694AB1F5BED279012A364EE48D3A33D-8AA1D4779D50826DE3A73C45936CE7A9/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0A619-826F-47DE-BA9E-155B04E9B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1093</TotalTime>
  <Pages>14</Pages>
  <Words>5293</Words>
  <Characters>30175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35398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Ленкова Елена Павловна</dc:creator>
  <cp:keywords/>
  <dc:description/>
  <cp:lastModifiedBy>Жигальцова Виктория Владимировна</cp:lastModifiedBy>
  <cp:revision>58</cp:revision>
  <dcterms:created xsi:type="dcterms:W3CDTF">2023-12-11T09:12:00Z</dcterms:created>
  <dcterms:modified xsi:type="dcterms:W3CDTF">2024-10-25T08:01:00Z</dcterms:modified>
</cp:coreProperties>
</file>