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152" w:type="dxa"/>
        <w:jc w:val="left"/>
        <w:tblInd w:w="0" w:type="dxa"/>
        <w:tblLayout w:type="fixed"/>
        <w:tblCellMar>
          <w:top w:w="0" w:type="dxa"/>
          <w:left w:w="0" w:type="dxa"/>
          <w:bottom w:w="0" w:type="dxa"/>
          <w:right w:w="0" w:type="dxa"/>
        </w:tblCellMar>
        <w:tblLook w:val="04a0"/>
      </w:tblPr>
      <w:tblGrid>
        <w:gridCol w:w="942"/>
        <w:gridCol w:w="947"/>
        <w:gridCol w:w="946"/>
        <w:gridCol w:w="944"/>
        <w:gridCol w:w="947"/>
        <w:gridCol w:w="338"/>
        <w:gridCol w:w="948"/>
        <w:gridCol w:w="945"/>
        <w:gridCol w:w="947"/>
        <w:gridCol w:w="945"/>
        <w:gridCol w:w="1301"/>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62"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02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widowControl w:val="false"/>
              <w:spacing w:lineRule="auto" w:line="240"/>
              <w:jc w:val="left"/>
              <w:rPr>
                <w:sz w:val="16"/>
              </w:rPr>
            </w:pPr>
            <w:r>
              <w:rPr>
                <w:sz w:val="16"/>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993</Words>
  <Characters>6924</Characters>
  <CharactersWithSpaces>7873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2024-09-25T10:46:03Z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