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050CB7FA" w:rsidR="006B19FE" w:rsidRDefault="00A202B5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202B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202B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202B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202B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202B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A202B5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790085" w:rsidRPr="007900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8EC563F" w14:textId="53FAAE49" w:rsidR="00BE7B38" w:rsidRDefault="007477BA" w:rsidP="00A20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477BA">
        <w:rPr>
          <w:color w:val="000000"/>
        </w:rPr>
        <w:t xml:space="preserve">Предметом Торгов являются права требования к </w:t>
      </w:r>
      <w:r w:rsidR="00790085">
        <w:rPr>
          <w:color w:val="000000"/>
        </w:rPr>
        <w:t xml:space="preserve">юридическим </w:t>
      </w:r>
      <w:r w:rsidRPr="007477BA">
        <w:rPr>
          <w:color w:val="000000"/>
        </w:rPr>
        <w:t>лиц</w:t>
      </w:r>
      <w:r>
        <w:rPr>
          <w:color w:val="000000"/>
        </w:rPr>
        <w:t>ам</w:t>
      </w:r>
      <w:r w:rsidRPr="007477BA">
        <w:rPr>
          <w:color w:val="000000"/>
        </w:rPr>
        <w:t xml:space="preserve"> ((в скобках указана в </w:t>
      </w:r>
      <w:proofErr w:type="spellStart"/>
      <w:r w:rsidRPr="007477BA">
        <w:rPr>
          <w:color w:val="000000"/>
        </w:rPr>
        <w:t>т.ч</w:t>
      </w:r>
      <w:proofErr w:type="spellEnd"/>
      <w:r w:rsidRPr="007477BA">
        <w:rPr>
          <w:color w:val="000000"/>
        </w:rPr>
        <w:t>. сумма долга) – начальная цена продажи лота):</w:t>
      </w:r>
    </w:p>
    <w:p w14:paraId="5B4945DF" w14:textId="77777777" w:rsidR="00A202B5" w:rsidRPr="00A202B5" w:rsidRDefault="00A202B5" w:rsidP="00A20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202B5">
        <w:rPr>
          <w:color w:val="000000"/>
        </w:rPr>
        <w:t>Лот 1 - ООО «Центр Транспортных Систем», ИНН 4205149489, Савкин Павел Александрович, (поручители "Электромашина", ИНН 4205101670 - исключен из ЕГРЮЛ), определение АС Новосибирской обл. от 08.10.2018 по делу А45-195/2018 о включении в РТК третьей очереди, определение АС Кемеровской обл. от 07.04.2022 по делу А27-917/2022, находятся в стадии банкротства (252 376 520,49 руб.) - 252 376 520,49 руб.;</w:t>
      </w:r>
      <w:proofErr w:type="gramEnd"/>
    </w:p>
    <w:p w14:paraId="250A6FEE" w14:textId="77777777" w:rsidR="00A202B5" w:rsidRPr="00A202B5" w:rsidRDefault="00A202B5" w:rsidP="00A20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2B5">
        <w:rPr>
          <w:color w:val="000000"/>
        </w:rPr>
        <w:t>Лот 2 - "Мастер-Банк" (ОАО), ИНН 7705420744, уведомление о включении в РТК третьей очереди 631 от 18.04.2014, находится в стадии банкротства (13</w:t>
      </w:r>
      <w:r w:rsidRPr="00A202B5">
        <w:rPr>
          <w:color w:val="000000"/>
          <w:lang w:val="en-US"/>
        </w:rPr>
        <w:t> </w:t>
      </w:r>
      <w:r w:rsidRPr="00A202B5">
        <w:rPr>
          <w:color w:val="000000"/>
        </w:rPr>
        <w:t>565</w:t>
      </w:r>
      <w:r w:rsidRPr="00A202B5">
        <w:rPr>
          <w:color w:val="000000"/>
          <w:lang w:val="en-US"/>
        </w:rPr>
        <w:t> </w:t>
      </w:r>
      <w:r w:rsidRPr="00A202B5">
        <w:rPr>
          <w:color w:val="000000"/>
        </w:rPr>
        <w:t>500,16 руб.) - 13 565 500,16 руб.;</w:t>
      </w:r>
    </w:p>
    <w:p w14:paraId="1C74B0DD" w14:textId="77777777" w:rsidR="00A202B5" w:rsidRPr="00A202B5" w:rsidRDefault="00A202B5" w:rsidP="00A20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2B5">
        <w:rPr>
          <w:color w:val="000000"/>
        </w:rPr>
        <w:t>Лот 3 - ОАО "БАНК РОССИЙСКИЙ КРЕДИТ", ИНН 7712023804, уведомление о включении в РТК третьей очереди 1577 от 15.10.2015, находится в стадии банкротства (322</w:t>
      </w:r>
      <w:r w:rsidRPr="00A202B5">
        <w:rPr>
          <w:color w:val="000000"/>
          <w:lang w:val="en-US"/>
        </w:rPr>
        <w:t> </w:t>
      </w:r>
      <w:r w:rsidRPr="00A202B5">
        <w:rPr>
          <w:color w:val="000000"/>
        </w:rPr>
        <w:t>782</w:t>
      </w:r>
      <w:r w:rsidRPr="00A202B5">
        <w:rPr>
          <w:color w:val="000000"/>
          <w:lang w:val="en-US"/>
        </w:rPr>
        <w:t> </w:t>
      </w:r>
      <w:r w:rsidRPr="00A202B5">
        <w:rPr>
          <w:color w:val="000000"/>
        </w:rPr>
        <w:t>623,23 руб.) - 322 782 623,23 руб.;</w:t>
      </w:r>
    </w:p>
    <w:p w14:paraId="52FD16C3" w14:textId="2133E016" w:rsidR="00A202B5" w:rsidRPr="00A202B5" w:rsidRDefault="00A202B5" w:rsidP="00A20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202B5">
        <w:rPr>
          <w:color w:val="000000"/>
        </w:rPr>
        <w:t>Лот 4 - ООО КБ "Монолит", ИНН 7735041415, уведомление о включении в РТК третьей очереди 1188 от 14.07.2014, определение АС г. Москвы от 07.05.2015 по делу А40-35432/14 о недействительности сделки, находится в стадии банкротства (36</w:t>
      </w:r>
      <w:r w:rsidRPr="00A202B5">
        <w:rPr>
          <w:color w:val="000000"/>
          <w:lang w:val="en-US"/>
        </w:rPr>
        <w:t> </w:t>
      </w:r>
      <w:r w:rsidRPr="00A202B5">
        <w:rPr>
          <w:color w:val="000000"/>
        </w:rPr>
        <w:t>997</w:t>
      </w:r>
      <w:r w:rsidRPr="00A202B5">
        <w:rPr>
          <w:color w:val="000000"/>
          <w:lang w:val="en-US"/>
        </w:rPr>
        <w:t> </w:t>
      </w:r>
      <w:r w:rsidRPr="00A202B5">
        <w:rPr>
          <w:color w:val="000000"/>
        </w:rPr>
        <w:t>881,73 ру</w:t>
      </w:r>
      <w:r>
        <w:rPr>
          <w:color w:val="000000"/>
        </w:rPr>
        <w:t>б.) - 36 997 881,73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1D23A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790085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790085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3F8CD2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02B5" w:rsidRPr="00A202B5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F7929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="004F426A">
        <w:rPr>
          <w:rFonts w:ascii="Times New Roman" w:hAnsi="Times New Roman" w:cs="Times New Roman"/>
          <w:b/>
          <w:color w:val="000000"/>
          <w:sz w:val="24"/>
          <w:szCs w:val="24"/>
        </w:rPr>
        <w:t>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ACCBB0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A202B5" w:rsidRPr="00A202B5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="00AF7929" w:rsidRPr="00AF7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A202B5" w:rsidRPr="00A202B5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="00AF7929" w:rsidRPr="00AF79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февраля 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4CAC52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202B5" w:rsidRPr="00A20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202B5" w:rsidRPr="00A202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7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4F426A" w:rsidRPr="004F4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="0036283C" w:rsidRPr="003628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4F66A27" w14:textId="194CAA10" w:rsidR="003E3D90" w:rsidRPr="004F426A" w:rsidRDefault="007477BA" w:rsidP="007477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477BA">
        <w:rPr>
          <w:b/>
          <w:bCs/>
          <w:color w:val="000000"/>
        </w:rPr>
        <w:t>Торги ППП будут проведены на ЭТП</w:t>
      </w:r>
      <w:r w:rsidR="00A202B5" w:rsidRPr="00A202B5">
        <w:rPr>
          <w:b/>
          <w:bCs/>
          <w:color w:val="000000"/>
        </w:rPr>
        <w:t xml:space="preserve"> </w:t>
      </w:r>
      <w:r w:rsidR="0063667C" w:rsidRPr="0063667C">
        <w:rPr>
          <w:b/>
          <w:bCs/>
          <w:color w:val="000000"/>
        </w:rPr>
        <w:t xml:space="preserve">с </w:t>
      </w:r>
      <w:r w:rsidR="00A202B5" w:rsidRPr="00A202B5">
        <w:rPr>
          <w:b/>
          <w:bCs/>
          <w:color w:val="000000"/>
        </w:rPr>
        <w:t>21</w:t>
      </w:r>
      <w:r w:rsidR="00AF7929" w:rsidRPr="00AF7929">
        <w:rPr>
          <w:b/>
          <w:bCs/>
          <w:color w:val="000000"/>
        </w:rPr>
        <w:t xml:space="preserve"> февраля </w:t>
      </w:r>
      <w:r w:rsidR="00790085" w:rsidRPr="00790085">
        <w:rPr>
          <w:b/>
          <w:bCs/>
          <w:color w:val="000000"/>
        </w:rPr>
        <w:t xml:space="preserve">2025 </w:t>
      </w:r>
      <w:r w:rsidR="0063667C">
        <w:rPr>
          <w:b/>
          <w:bCs/>
          <w:color w:val="000000"/>
        </w:rPr>
        <w:t xml:space="preserve">г. по </w:t>
      </w:r>
      <w:r w:rsidR="00AF7929">
        <w:rPr>
          <w:b/>
          <w:bCs/>
          <w:color w:val="000000"/>
        </w:rPr>
        <w:t>2</w:t>
      </w:r>
      <w:r w:rsidR="00A202B5" w:rsidRPr="00A202B5">
        <w:rPr>
          <w:b/>
          <w:bCs/>
          <w:color w:val="000000"/>
        </w:rPr>
        <w:t>9</w:t>
      </w:r>
      <w:r w:rsidR="0063667C">
        <w:rPr>
          <w:b/>
          <w:bCs/>
          <w:color w:val="000000"/>
        </w:rPr>
        <w:t xml:space="preserve"> </w:t>
      </w:r>
      <w:r w:rsidR="00790085">
        <w:rPr>
          <w:b/>
          <w:bCs/>
          <w:color w:val="000000"/>
        </w:rPr>
        <w:t>ма</w:t>
      </w:r>
      <w:r w:rsidR="00A202B5">
        <w:rPr>
          <w:b/>
          <w:bCs/>
          <w:color w:val="000000"/>
        </w:rPr>
        <w:t>я</w:t>
      </w:r>
      <w:r w:rsidR="0063667C">
        <w:rPr>
          <w:b/>
          <w:bCs/>
          <w:color w:val="000000"/>
        </w:rPr>
        <w:t xml:space="preserve"> 2025 г.</w:t>
      </w:r>
    </w:p>
    <w:p w14:paraId="11692C3C" w14:textId="4C22BBA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202B5" w:rsidRPr="00A20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21 февраля </w:t>
      </w:r>
      <w:r w:rsidR="00790085" w:rsidRPr="007900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2025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A202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202B5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A202B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2B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A202B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CF20484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21 февраля 2025 г. по 27 февраля 2025 г. - в размере начальной цены продажи лотов;</w:t>
      </w:r>
    </w:p>
    <w:p w14:paraId="4BA41977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28 февраля 2025 г. по 06 марта 2025 г. - в размере 92,36% от начальной цены продажи лотов;</w:t>
      </w:r>
    </w:p>
    <w:p w14:paraId="7171B814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07 марта 2025 г. по 13 марта 2025 г. - в размере 84,72% от начальной цены продажи лотов;</w:t>
      </w:r>
    </w:p>
    <w:p w14:paraId="32AFCCE7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14 марта 2025 г. по 20 марта 2025 г. - в размере 77,08% от начальной цены продажи лотов;</w:t>
      </w:r>
    </w:p>
    <w:p w14:paraId="1D549AA7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21 марта 2025 г. по 27 марта 2025 г. - в размере 69,44% от начальной цены продажи лотов;</w:t>
      </w:r>
    </w:p>
    <w:p w14:paraId="51BDBF40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28 марта 2025 г. по 03 апреля 2025 г. - в размере 61,80% от начальной цены продажи лотов;</w:t>
      </w:r>
    </w:p>
    <w:p w14:paraId="775ED822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04 апреля 2025 г. по 10 апреля 2025 г. - в размере 54,16% от начальной цены продажи лотов;</w:t>
      </w:r>
    </w:p>
    <w:p w14:paraId="0C96810C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11 апреля 2025 г. по 17 апреля 2025 г. - в размере 46,52% от начальной цены продажи лотов;</w:t>
      </w:r>
    </w:p>
    <w:p w14:paraId="04E16408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18 апреля 2025 г. по 24 апреля 2025 г. - в размере 38,88% от начальной цены продажи лотов;</w:t>
      </w:r>
    </w:p>
    <w:p w14:paraId="55C742FF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25 апреля 2025 г. по 01 мая 2025 г. - в размере 31,24% от начальной цены продажи лотов;</w:t>
      </w:r>
    </w:p>
    <w:p w14:paraId="58622466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02 мая 2025 г. по 08 мая 2025 г. - в размере 23,60% от начальной цены продажи лотов;</w:t>
      </w:r>
    </w:p>
    <w:p w14:paraId="481B4F3F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09 мая 2025 г. по 15 мая 2025 г. - в размере 15,96% от начальной цены продажи лотов;</w:t>
      </w:r>
    </w:p>
    <w:p w14:paraId="5ABBF6D5" w14:textId="77777777" w:rsidR="00A202B5" w:rsidRP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с 16 мая 2025 г. по 22 мая 2025 г. - в размере 8,32% от начальной цены продажи лотов;</w:t>
      </w:r>
    </w:p>
    <w:p w14:paraId="6B861809" w14:textId="7959C378" w:rsidR="00A202B5" w:rsidRDefault="00A202B5" w:rsidP="00A202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 xml:space="preserve">с 23 мая 2025 г. по 29 мая 2025 г. - в размере 0,68%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4F426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F9EFF7" w14:textId="77777777" w:rsidR="007477BA" w:rsidRDefault="007477BA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7477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7477BA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49779333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10ECF1E" w14:textId="410D66B5" w:rsidR="00BC3796" w:rsidRDefault="00A202B5" w:rsidP="00BC37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02B5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Pr="00A202B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357502, </w:t>
      </w:r>
      <w:r w:rsidRPr="00A202B5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202B5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8-800-505-80-32, 8-800-200-08-05, электронная почта etorgi@asv.org.ru; </w:t>
      </w:r>
      <w:proofErr w:type="gramStart"/>
      <w:r w:rsidRPr="00A202B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202B5">
        <w:rPr>
          <w:rFonts w:ascii="Times New Roman" w:hAnsi="Times New Roman" w:cs="Times New Roman"/>
          <w:color w:val="000000"/>
          <w:sz w:val="24"/>
          <w:szCs w:val="24"/>
        </w:rPr>
        <w:t xml:space="preserve"> ОТ: тел. 8-967246-44-36, эл. почта: krasnodar@auction-house.ru</w:t>
      </w:r>
      <w:bookmarkStart w:id="0" w:name="_GoBack"/>
      <w:bookmarkEnd w:id="0"/>
      <w:r w:rsidRPr="00A202B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0D6167BF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26434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21062"/>
    <w:rsid w:val="0036283C"/>
    <w:rsid w:val="0037642D"/>
    <w:rsid w:val="003A3A06"/>
    <w:rsid w:val="003B140A"/>
    <w:rsid w:val="003B1B4A"/>
    <w:rsid w:val="003E3D90"/>
    <w:rsid w:val="003F07A5"/>
    <w:rsid w:val="004022FF"/>
    <w:rsid w:val="00414B37"/>
    <w:rsid w:val="00414C69"/>
    <w:rsid w:val="00437C57"/>
    <w:rsid w:val="00467D6B"/>
    <w:rsid w:val="0049663A"/>
    <w:rsid w:val="004B3DEF"/>
    <w:rsid w:val="004D047C"/>
    <w:rsid w:val="004F426A"/>
    <w:rsid w:val="004F4B2C"/>
    <w:rsid w:val="004F7CF8"/>
    <w:rsid w:val="00500FD3"/>
    <w:rsid w:val="0050499E"/>
    <w:rsid w:val="00510C4E"/>
    <w:rsid w:val="005246E8"/>
    <w:rsid w:val="005455C8"/>
    <w:rsid w:val="005A1D56"/>
    <w:rsid w:val="005C4186"/>
    <w:rsid w:val="005D634E"/>
    <w:rsid w:val="005F1F68"/>
    <w:rsid w:val="0063667C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477BA"/>
    <w:rsid w:val="007649B8"/>
    <w:rsid w:val="00776E60"/>
    <w:rsid w:val="00786CA6"/>
    <w:rsid w:val="00790085"/>
    <w:rsid w:val="007A1297"/>
    <w:rsid w:val="007A1F5D"/>
    <w:rsid w:val="007B55CF"/>
    <w:rsid w:val="007E01D0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D7BEF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14649"/>
    <w:rsid w:val="00A202B5"/>
    <w:rsid w:val="00A40CC7"/>
    <w:rsid w:val="00A46D67"/>
    <w:rsid w:val="00A52559"/>
    <w:rsid w:val="00A95FD6"/>
    <w:rsid w:val="00AB284E"/>
    <w:rsid w:val="00AB574F"/>
    <w:rsid w:val="00AE468F"/>
    <w:rsid w:val="00AF25EA"/>
    <w:rsid w:val="00AF7929"/>
    <w:rsid w:val="00B25137"/>
    <w:rsid w:val="00B308A6"/>
    <w:rsid w:val="00B4083B"/>
    <w:rsid w:val="00B40BC1"/>
    <w:rsid w:val="00B40D21"/>
    <w:rsid w:val="00B919C6"/>
    <w:rsid w:val="00BA096F"/>
    <w:rsid w:val="00BC165C"/>
    <w:rsid w:val="00BC1D91"/>
    <w:rsid w:val="00BC3796"/>
    <w:rsid w:val="00BD0E8E"/>
    <w:rsid w:val="00BD567B"/>
    <w:rsid w:val="00BE7B38"/>
    <w:rsid w:val="00BF6978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14D3"/>
    <w:rsid w:val="00E6557C"/>
    <w:rsid w:val="00E70398"/>
    <w:rsid w:val="00E72AD4"/>
    <w:rsid w:val="00E83474"/>
    <w:rsid w:val="00E83A1A"/>
    <w:rsid w:val="00E85BEE"/>
    <w:rsid w:val="00EC3310"/>
    <w:rsid w:val="00EC59C2"/>
    <w:rsid w:val="00ED14F8"/>
    <w:rsid w:val="00ED514C"/>
    <w:rsid w:val="00EF3A23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06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6522-A86B-4AB9-A399-154C50F0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2139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142</cp:revision>
  <dcterms:created xsi:type="dcterms:W3CDTF">2019-07-23T07:47:00Z</dcterms:created>
  <dcterms:modified xsi:type="dcterms:W3CDTF">2024-11-05T11:47:00Z</dcterms:modified>
</cp:coreProperties>
</file>