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76198" w14:textId="6603F455" w:rsidR="00CB638E" w:rsidRDefault="0046249C" w:rsidP="00CB638E">
      <w:pPr>
        <w:spacing w:after="0" w:line="240" w:lineRule="auto"/>
        <w:ind w:firstLine="567"/>
        <w:jc w:val="both"/>
      </w:pPr>
      <w:r w:rsidRPr="0046249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 (далее – финансовая организация),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 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CB638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B6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3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AE1E52" w:rsidRDefault="00950C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642D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</w:t>
      </w:r>
      <w:r w:rsidRPr="00AE1E52">
        <w:rPr>
          <w:rFonts w:ascii="Times New Roman" w:hAnsi="Times New Roman" w:cs="Times New Roman"/>
          <w:color w:val="000000"/>
          <w:sz w:val="24"/>
          <w:szCs w:val="24"/>
        </w:rPr>
        <w:t xml:space="preserve">Торгов является следующее имущество: </w:t>
      </w:r>
    </w:p>
    <w:p w14:paraId="627500EC" w14:textId="40C14FEC" w:rsidR="00CB638E" w:rsidRPr="0046249C" w:rsidRDefault="00CB638E" w:rsidP="001947E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249C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7ED3023E" w14:textId="77777777" w:rsidR="001947E4" w:rsidRDefault="001947E4" w:rsidP="001947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947E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1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Булыгина Дания Наилевна, солидарно с Булыгиным Денисом Павловичем, КД 4081-00-2020 от 08.12.2020, заочное решение Металлургического районного суда г. Челябинска от 17.01.2024 по делу 2-222/2024 (963 693,39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963 693,39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руб.</w:t>
      </w:r>
    </w:p>
    <w:p w14:paraId="1F199CF3" w14:textId="06C2EB8C" w:rsidR="001947E4" w:rsidRDefault="001947E4" w:rsidP="001947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947E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2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Калашников Дмитрий Александрович, КД 3788-00-2020 от 30.10.2020, заочное решение Свердловского районного суда г. Перми от 28.11.2022 по делу 2-6161/2022 (404 962,09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404 962,09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руб.</w:t>
      </w:r>
    </w:p>
    <w:p w14:paraId="367A988F" w14:textId="77777777" w:rsidR="001947E4" w:rsidRDefault="001947E4" w:rsidP="001947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947E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3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Артемьева Елена Олеговна, КД 3529-00-2020 от 21.09.2020, судебный приказ Судебного участка № 5 Оджоникидзевского судебного района г. Перми от 09.08.2022 по делу 2-4720/2022 (39 329,78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39 329,78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руб.</w:t>
      </w:r>
    </w:p>
    <w:p w14:paraId="1F419713" w14:textId="77777777" w:rsidR="001947E4" w:rsidRDefault="001947E4" w:rsidP="001947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947E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4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Милейко Светлана Александровна, КД 3500-00-2020 от 11.09.2020, судебный приказ Судебного участка № 14 в Муромцевском судебном районе Омской области от 22.04.2021 по делу 2-752/2021 (58 439,20 руб.)</w:t>
      </w:r>
      <w:r w:rsidRPr="001947E4">
        <w:rPr>
          <w:rFonts w:ascii="Times New Roman CYR" w:hAnsi="Times New Roman CYR" w:cs="Times New Roman CYR"/>
          <w:color w:val="000000"/>
        </w:rPr>
        <w:tab/>
      </w:r>
      <w:r>
        <w:rPr>
          <w:rFonts w:ascii="Times New Roman CYR" w:hAnsi="Times New Roman CYR" w:cs="Times New Roman CYR"/>
          <w:color w:val="000000"/>
        </w:rPr>
        <w:t xml:space="preserve">- </w:t>
      </w:r>
      <w:r w:rsidRPr="001947E4">
        <w:rPr>
          <w:rFonts w:ascii="Times New Roman CYR" w:hAnsi="Times New Roman CYR" w:cs="Times New Roman CYR"/>
          <w:color w:val="000000"/>
        </w:rPr>
        <w:t>58 441,20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руб.</w:t>
      </w:r>
    </w:p>
    <w:p w14:paraId="75F014F7" w14:textId="77777777" w:rsidR="001947E4" w:rsidRDefault="001947E4" w:rsidP="001947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947E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5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Петровская Ольга Алексеевна, солидарно с Петровским Артёмом Александровичем, КД 3955-00-2020 от 23.11.2020, судебный приказ Судебного участка № 5 Оджоникидзевского судебного района г. Перми Пермского края от 05.08.2022 по делу 2-4512/2022 (6 869,28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6 869,28</w:t>
      </w:r>
      <w:r w:rsidRPr="001947E4">
        <w:rPr>
          <w:rFonts w:ascii="Times New Roman CYR" w:hAnsi="Times New Roman CYR" w:cs="Times New Roman CYR"/>
          <w:color w:val="000000"/>
        </w:rPr>
        <w:tab/>
        <w:t>руб.</w:t>
      </w:r>
    </w:p>
    <w:p w14:paraId="70E8E571" w14:textId="619A4258" w:rsidR="001947E4" w:rsidRPr="001947E4" w:rsidRDefault="001947E4" w:rsidP="001947E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947E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6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Раджабова (Ярославцева) Ольга Вячеславовна, КД 1071-00-2017 от 17.10.2017, судебный приказ Мирового судьи судебного участка № 5 Индустриального судебного района г. Перми Пермского края от 15.08.2018 по делу 2-2462/2018 (42 020,89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42 020,89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руб.</w:t>
      </w:r>
    </w:p>
    <w:p w14:paraId="287314B1" w14:textId="0B2169B1" w:rsidR="0046249C" w:rsidRPr="001947E4" w:rsidRDefault="001947E4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947E4">
        <w:rPr>
          <w:rFonts w:ascii="Times New Roman CYR" w:hAnsi="Times New Roman CYR" w:cs="Times New Roman CYR"/>
          <w:color w:val="000000"/>
        </w:rPr>
        <w:t>Лот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1947E4">
        <w:rPr>
          <w:rFonts w:ascii="Times New Roman CYR" w:hAnsi="Times New Roman CYR" w:cs="Times New Roman CYR"/>
          <w:color w:val="000000"/>
        </w:rPr>
        <w:t>7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Никифорова Наталья Дмитриевна, КД 3302-00-2020 от 06.08.2020, решение Свердловского районного суда г. Перми от 08.12.2023 по делу 2-8678/2023 (36 114,87 руб.)</w:t>
      </w:r>
      <w:r>
        <w:rPr>
          <w:rFonts w:ascii="Times New Roman CYR" w:hAnsi="Times New Roman CYR" w:cs="Times New Roman CYR"/>
          <w:color w:val="000000"/>
        </w:rPr>
        <w:t xml:space="preserve"> - </w:t>
      </w:r>
      <w:r w:rsidRPr="001947E4">
        <w:rPr>
          <w:rFonts w:ascii="Times New Roman CYR" w:hAnsi="Times New Roman CYR" w:cs="Times New Roman CYR"/>
          <w:color w:val="000000"/>
        </w:rPr>
        <w:t>36 114,87</w:t>
      </w:r>
      <w:r w:rsidRPr="001947E4">
        <w:rPr>
          <w:rFonts w:ascii="Times New Roman CYR" w:hAnsi="Times New Roman CYR" w:cs="Times New Roman CYR"/>
          <w:color w:val="000000"/>
        </w:rPr>
        <w:tab/>
        <w:t>руб.</w:t>
      </w:r>
    </w:p>
    <w:p w14:paraId="72CEA841" w14:textId="6BF81CBB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5B3E074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AE1E52">
        <w:rPr>
          <w:rFonts w:ascii="Times New Roman CYR" w:hAnsi="Times New Roman CYR" w:cs="Times New Roman CYR"/>
          <w:color w:val="000000"/>
        </w:rPr>
        <w:t xml:space="preserve">аукциона – </w:t>
      </w:r>
      <w:r w:rsidR="0037642D" w:rsidRPr="00AE1E52">
        <w:rPr>
          <w:rFonts w:ascii="Times New Roman CYR" w:hAnsi="Times New Roman CYR" w:cs="Times New Roman CYR"/>
          <w:color w:val="000000"/>
        </w:rPr>
        <w:t>5</w:t>
      </w:r>
      <w:r w:rsidR="009E7E5E" w:rsidRPr="00AE1E52">
        <w:rPr>
          <w:rFonts w:ascii="Times New Roman CYR" w:hAnsi="Times New Roman CYR" w:cs="Times New Roman CYR"/>
          <w:color w:val="000000"/>
        </w:rPr>
        <w:t xml:space="preserve"> </w:t>
      </w:r>
      <w:r w:rsidR="0037642D" w:rsidRPr="00AE1E52">
        <w:rPr>
          <w:rFonts w:ascii="Times New Roman CYR" w:hAnsi="Times New Roman CYR" w:cs="Times New Roman CYR"/>
          <w:color w:val="000000"/>
        </w:rPr>
        <w:t>(пять)</w:t>
      </w:r>
      <w:r w:rsidRPr="00AE1E52">
        <w:rPr>
          <w:rFonts w:ascii="Times New Roman CYR" w:hAnsi="Times New Roman CYR" w:cs="Times New Roman CYR"/>
          <w:color w:val="000000"/>
        </w:rPr>
        <w:t xml:space="preserve"> процентов</w:t>
      </w:r>
      <w:r w:rsidRPr="0037642D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60597996" w14:textId="4DD79B68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A44805" w:rsidRPr="00A44805">
        <w:rPr>
          <w:rFonts w:ascii="Times New Roman CYR" w:hAnsi="Times New Roman CYR" w:cs="Times New Roman CYR"/>
          <w:b/>
          <w:bCs/>
          <w:color w:val="000000"/>
        </w:rPr>
        <w:t>23 декабря</w:t>
      </w:r>
      <w:r w:rsidR="00A44805">
        <w:rPr>
          <w:rFonts w:ascii="Times New Roman CYR" w:hAnsi="Times New Roman CYR" w:cs="Times New Roman CYR"/>
          <w:color w:val="000000"/>
        </w:rPr>
        <w:t xml:space="preserve"> </w:t>
      </w:r>
      <w:r w:rsidR="00BD0E8E" w:rsidRPr="0037642D">
        <w:rPr>
          <w:b/>
        </w:rPr>
        <w:t>202</w:t>
      </w:r>
      <w:r w:rsidR="00761B81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3271C2BD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538C1356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lastRenderedPageBreak/>
        <w:t xml:space="preserve">В случае, если по итогам Торгов, назначенных на </w:t>
      </w:r>
      <w:r w:rsidR="00A44805" w:rsidRPr="00A44805">
        <w:rPr>
          <w:b/>
          <w:bCs/>
          <w:color w:val="000000"/>
        </w:rPr>
        <w:t>23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761B81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A44805" w:rsidRPr="00A44805">
        <w:rPr>
          <w:b/>
          <w:bCs/>
          <w:color w:val="000000"/>
        </w:rPr>
        <w:t>17 февраля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A44805">
        <w:rPr>
          <w:b/>
          <w:bCs/>
          <w:color w:val="000000"/>
        </w:rPr>
        <w:t>5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11C03E9D" w14:textId="183046AD" w:rsidR="009E6456" w:rsidRPr="0037642D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37642D">
        <w:rPr>
          <w:color w:val="000000"/>
        </w:rPr>
        <w:t>первых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44805" w:rsidRPr="00A44805">
        <w:rPr>
          <w:b/>
          <w:bCs/>
          <w:color w:val="000000"/>
        </w:rPr>
        <w:t>12 ноября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="009E7E5E" w:rsidRPr="009E7E5E">
        <w:rPr>
          <w:b/>
          <w:bCs/>
          <w:color w:val="000000"/>
        </w:rPr>
        <w:t xml:space="preserve"> г.</w:t>
      </w:r>
      <w:r w:rsidRPr="009E7E5E">
        <w:rPr>
          <w:b/>
          <w:bCs/>
          <w:color w:val="000000"/>
        </w:rPr>
        <w:t>,</w:t>
      </w:r>
      <w:r w:rsidRPr="0037642D">
        <w:rPr>
          <w:color w:val="000000"/>
        </w:rPr>
        <w:t xml:space="preserve"> а на участие в пов</w:t>
      </w:r>
      <w:r w:rsidR="007B55CF" w:rsidRPr="0037642D">
        <w:rPr>
          <w:color w:val="000000"/>
        </w:rPr>
        <w:t>торных Торгах начинается в 00:00</w:t>
      </w:r>
      <w:r w:rsidRPr="0037642D">
        <w:rPr>
          <w:color w:val="000000"/>
        </w:rPr>
        <w:t xml:space="preserve"> часов по московскому времени </w:t>
      </w:r>
      <w:r w:rsidR="00A44805" w:rsidRPr="00A44805">
        <w:rPr>
          <w:b/>
          <w:bCs/>
          <w:color w:val="000000"/>
        </w:rPr>
        <w:t>28 декабря</w:t>
      </w:r>
      <w:r w:rsidR="009E7E5E">
        <w:rPr>
          <w:color w:val="000000"/>
        </w:rPr>
        <w:t xml:space="preserve"> </w:t>
      </w:r>
      <w:r w:rsidR="009E7E5E" w:rsidRPr="009E7E5E">
        <w:rPr>
          <w:b/>
          <w:bCs/>
          <w:color w:val="000000"/>
        </w:rPr>
        <w:t>202</w:t>
      </w:r>
      <w:r w:rsidR="00137FC5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A44805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172EB580" w14:textId="77777777" w:rsidR="00950CC9" w:rsidRPr="0037642D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</w:p>
    <w:p w14:paraId="6BF89CCD" w14:textId="0969281E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по лот</w:t>
      </w:r>
      <w:r w:rsidR="0037642D" w:rsidRPr="005246E8">
        <w:rPr>
          <w:b/>
          <w:bCs/>
          <w:color w:val="000000"/>
        </w:rPr>
        <w:t>у</w:t>
      </w:r>
      <w:r w:rsidRPr="005246E8">
        <w:rPr>
          <w:b/>
          <w:bCs/>
          <w:color w:val="000000"/>
        </w:rPr>
        <w:t xml:space="preserve"> </w:t>
      </w:r>
      <w:r w:rsidR="00A44805">
        <w:rPr>
          <w:b/>
          <w:bCs/>
          <w:color w:val="000000"/>
        </w:rPr>
        <w:t>1</w:t>
      </w:r>
      <w:r w:rsidRPr="005246E8">
        <w:rPr>
          <w:b/>
          <w:bCs/>
          <w:color w:val="000000"/>
        </w:rPr>
        <w:t xml:space="preserve"> - с </w:t>
      </w:r>
      <w:r w:rsidR="00A44805">
        <w:rPr>
          <w:b/>
          <w:bCs/>
          <w:color w:val="000000"/>
        </w:rPr>
        <w:t xml:space="preserve">21 февраля </w:t>
      </w:r>
      <w:r w:rsidR="00BD0E8E" w:rsidRPr="005246E8">
        <w:rPr>
          <w:b/>
          <w:bCs/>
          <w:color w:val="000000"/>
        </w:rPr>
        <w:t>202</w:t>
      </w:r>
      <w:r w:rsidR="00A44805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 по </w:t>
      </w:r>
      <w:r w:rsidR="00A44805">
        <w:rPr>
          <w:b/>
          <w:bCs/>
          <w:color w:val="000000"/>
        </w:rPr>
        <w:t>10 апреля</w:t>
      </w:r>
      <w:r w:rsidR="009E7E5E">
        <w:rPr>
          <w:b/>
          <w:bCs/>
          <w:color w:val="000000"/>
        </w:rPr>
        <w:t xml:space="preserve"> </w:t>
      </w:r>
      <w:r w:rsidR="00BD0E8E" w:rsidRPr="005246E8">
        <w:rPr>
          <w:b/>
          <w:bCs/>
          <w:color w:val="000000"/>
        </w:rPr>
        <w:t>202</w:t>
      </w:r>
      <w:r w:rsidR="00A44805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г.;</w:t>
      </w:r>
    </w:p>
    <w:p w14:paraId="3BA44881" w14:textId="61CBAAC4" w:rsidR="00950CC9" w:rsidRPr="005246E8" w:rsidRDefault="00950CC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bCs/>
          <w:color w:val="000000"/>
        </w:rPr>
        <w:t>по лот</w:t>
      </w:r>
      <w:r w:rsidR="00A44805">
        <w:rPr>
          <w:b/>
          <w:bCs/>
          <w:color w:val="000000"/>
        </w:rPr>
        <w:t xml:space="preserve">ам 2-7 </w:t>
      </w:r>
      <w:r w:rsidRPr="005246E8">
        <w:rPr>
          <w:b/>
          <w:bCs/>
          <w:color w:val="000000"/>
        </w:rPr>
        <w:t xml:space="preserve">с </w:t>
      </w:r>
      <w:r w:rsidR="00A44805" w:rsidRPr="00A44805">
        <w:rPr>
          <w:b/>
          <w:bCs/>
          <w:color w:val="000000"/>
        </w:rPr>
        <w:t xml:space="preserve">21 февраля 2025 </w:t>
      </w:r>
      <w:r w:rsidRPr="005246E8">
        <w:rPr>
          <w:b/>
          <w:bCs/>
          <w:color w:val="000000"/>
        </w:rPr>
        <w:t xml:space="preserve">г. по </w:t>
      </w:r>
      <w:r w:rsidR="00A44805">
        <w:rPr>
          <w:b/>
          <w:bCs/>
          <w:color w:val="000000"/>
        </w:rPr>
        <w:t xml:space="preserve">29 марта </w:t>
      </w:r>
      <w:r w:rsidR="00BD0E8E" w:rsidRPr="005246E8">
        <w:rPr>
          <w:b/>
          <w:bCs/>
          <w:color w:val="000000"/>
        </w:rPr>
        <w:t>202</w:t>
      </w:r>
      <w:r w:rsidR="00A44805">
        <w:rPr>
          <w:b/>
          <w:bCs/>
          <w:color w:val="000000"/>
        </w:rPr>
        <w:t>5</w:t>
      </w:r>
      <w:r w:rsidRPr="005246E8">
        <w:rPr>
          <w:b/>
          <w:bCs/>
          <w:color w:val="000000"/>
        </w:rPr>
        <w:t xml:space="preserve"> г.</w:t>
      </w:r>
    </w:p>
    <w:p w14:paraId="287E4339" w14:textId="3BDEAEA0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Заявки на участие в Торгах ППП принима</w:t>
      </w:r>
      <w:r w:rsidR="007B55CF" w:rsidRPr="005246E8">
        <w:rPr>
          <w:color w:val="000000"/>
        </w:rPr>
        <w:t>ются Оператором, начиная с 00:00</w:t>
      </w:r>
      <w:r w:rsidRPr="005246E8">
        <w:rPr>
          <w:color w:val="000000"/>
        </w:rPr>
        <w:t xml:space="preserve"> часов по московскому времени </w:t>
      </w:r>
      <w:r w:rsidR="00DC5EBB" w:rsidRPr="00DC5EBB">
        <w:rPr>
          <w:b/>
          <w:bCs/>
          <w:color w:val="000000"/>
        </w:rPr>
        <w:t>21 февраля 2025</w:t>
      </w:r>
      <w:r w:rsidR="00DC5EBB" w:rsidRPr="00DC5EBB">
        <w:rPr>
          <w:b/>
          <w:bCs/>
          <w:color w:val="000000"/>
        </w:rPr>
        <w:t xml:space="preserve"> г</w:t>
      </w:r>
      <w:r w:rsidRPr="00DC5EBB">
        <w:rPr>
          <w:b/>
          <w:bCs/>
          <w:color w:val="000000"/>
        </w:rPr>
        <w:t>.</w:t>
      </w:r>
      <w:r w:rsidRPr="005246E8">
        <w:rPr>
          <w:color w:val="000000"/>
        </w:rPr>
        <w:t xml:space="preserve"> Прием заявок на участие в Торгах ППП и задатков прекращается за </w:t>
      </w:r>
      <w:r w:rsidR="00DC5EBB" w:rsidRPr="00DC5EBB">
        <w:rPr>
          <w:color w:val="000000"/>
        </w:rPr>
        <w:t>1</w:t>
      </w:r>
      <w:r w:rsidRPr="00DC5EBB">
        <w:rPr>
          <w:color w:val="000000"/>
        </w:rPr>
        <w:t xml:space="preserve"> (</w:t>
      </w:r>
      <w:r w:rsidR="00DC5EBB" w:rsidRPr="00DC5EBB">
        <w:rPr>
          <w:color w:val="000000"/>
        </w:rPr>
        <w:t>Один</w:t>
      </w:r>
      <w:r w:rsidRPr="00DC5EBB">
        <w:rPr>
          <w:color w:val="000000"/>
        </w:rPr>
        <w:t>)</w:t>
      </w:r>
      <w:r w:rsidRPr="005246E8">
        <w:rPr>
          <w:color w:val="000000"/>
        </w:rPr>
        <w:t xml:space="preserve"> календарны</w:t>
      </w:r>
      <w:r w:rsidR="00DC5EBB">
        <w:rPr>
          <w:color w:val="000000"/>
        </w:rPr>
        <w:t>й</w:t>
      </w:r>
      <w:r w:rsidRPr="005246E8">
        <w:rPr>
          <w:color w:val="000000"/>
        </w:rPr>
        <w:t xml:space="preserve"> де</w:t>
      </w:r>
      <w:r w:rsidR="00DC5EBB">
        <w:rPr>
          <w:color w:val="000000"/>
        </w:rPr>
        <w:t>нь</w:t>
      </w:r>
      <w:r w:rsidRPr="005246E8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5246E8" w:rsidRDefault="009E6456" w:rsidP="009E64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5246E8" w:rsidRDefault="001D79B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D79B8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5246E8">
        <w:rPr>
          <w:color w:val="000000"/>
        </w:rPr>
        <w:t>:</w:t>
      </w:r>
    </w:p>
    <w:p w14:paraId="5980C7B6" w14:textId="0A33A2CF" w:rsidR="00950CC9" w:rsidRPr="005246E8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5246E8">
        <w:rPr>
          <w:b/>
          <w:color w:val="000000"/>
        </w:rPr>
        <w:t>Для лот</w:t>
      </w:r>
      <w:r w:rsidR="005246E8" w:rsidRPr="005246E8">
        <w:rPr>
          <w:b/>
          <w:color w:val="000000"/>
        </w:rPr>
        <w:t>а</w:t>
      </w:r>
      <w:r w:rsidR="00BF774E">
        <w:rPr>
          <w:b/>
          <w:color w:val="000000"/>
        </w:rPr>
        <w:t xml:space="preserve"> 1</w:t>
      </w:r>
      <w:r w:rsidRPr="005246E8">
        <w:rPr>
          <w:b/>
          <w:color w:val="000000"/>
        </w:rPr>
        <w:t>:</w:t>
      </w:r>
    </w:p>
    <w:p w14:paraId="475A6EB0" w14:textId="77777777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774E">
        <w:rPr>
          <w:bCs/>
          <w:color w:val="000000"/>
        </w:rPr>
        <w:t>с 21 февраля 2025 г. по 02 марта 2025 г. - в размере начальной цены продажи лота;</w:t>
      </w:r>
    </w:p>
    <w:p w14:paraId="7355425B" w14:textId="4F98CA1B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774E">
        <w:rPr>
          <w:bCs/>
          <w:color w:val="000000"/>
        </w:rPr>
        <w:t>с 03 марта 2025 г. по 11 марта 2025 г. - в размере 94,35% от начальной цены продажи лота;</w:t>
      </w:r>
    </w:p>
    <w:p w14:paraId="28DF96E5" w14:textId="773C7BFF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774E">
        <w:rPr>
          <w:bCs/>
          <w:color w:val="000000"/>
        </w:rPr>
        <w:t>с 12 марта 2025 г. по 20 марта 2025 г. - в размере 88,70% от начальной цены продажи лота;</w:t>
      </w:r>
    </w:p>
    <w:p w14:paraId="24AC9028" w14:textId="68471E50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774E">
        <w:rPr>
          <w:bCs/>
          <w:color w:val="000000"/>
        </w:rPr>
        <w:t>с 21 марта 2025 г. по 29 марта 2025 г. - в размере 83,05% от начальной цены продажи лота;</w:t>
      </w:r>
    </w:p>
    <w:p w14:paraId="0B231485" w14:textId="69D84ED7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774E">
        <w:rPr>
          <w:bCs/>
          <w:color w:val="000000"/>
        </w:rPr>
        <w:t>с 30 марта 2025 г. по 01 апреля 2025 г. - в размере 77,40% от начальной цены продажи лота;</w:t>
      </w:r>
    </w:p>
    <w:p w14:paraId="5BD6D874" w14:textId="53B48DF6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774E">
        <w:rPr>
          <w:bCs/>
          <w:color w:val="000000"/>
        </w:rPr>
        <w:t>с 02 апреля 2025 г. по 04 апреля 2025 г. - в размере 71,75% от начальной цены продажи лота;</w:t>
      </w:r>
    </w:p>
    <w:p w14:paraId="5C3AC570" w14:textId="1401E040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774E">
        <w:rPr>
          <w:bCs/>
          <w:color w:val="000000"/>
        </w:rPr>
        <w:t>с 05 апреля 2025 г. по 07 апреля 2025 г. - в размере 66,10% от начальной цены продажи лота;</w:t>
      </w:r>
    </w:p>
    <w:p w14:paraId="001689B3" w14:textId="0EBD15F7" w:rsidR="00FF4CB0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BF774E">
        <w:rPr>
          <w:bCs/>
          <w:color w:val="000000"/>
        </w:rPr>
        <w:t>с 08 апреля 2025 г. по 10 апреля 2025 г. - в размере 60,45% от начальной цены продажи лота</w:t>
      </w:r>
      <w:r>
        <w:rPr>
          <w:bCs/>
          <w:color w:val="000000"/>
        </w:rPr>
        <w:t>.</w:t>
      </w:r>
    </w:p>
    <w:p w14:paraId="3B7B5112" w14:textId="41F6D374" w:rsidR="00950CC9" w:rsidRDefault="00BC165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5246E8">
        <w:rPr>
          <w:b/>
          <w:color w:val="000000"/>
        </w:rPr>
        <w:t>Для лот</w:t>
      </w:r>
      <w:r w:rsidR="00BF774E">
        <w:rPr>
          <w:b/>
          <w:color w:val="000000"/>
        </w:rPr>
        <w:t>ов 2-7</w:t>
      </w:r>
      <w:r w:rsidRPr="005246E8">
        <w:rPr>
          <w:b/>
          <w:color w:val="000000"/>
        </w:rPr>
        <w:t>:</w:t>
      </w:r>
    </w:p>
    <w:p w14:paraId="2860EC9C" w14:textId="69E4ABBD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74E">
        <w:rPr>
          <w:color w:val="000000"/>
        </w:rPr>
        <w:t>с 21 февраля 2025 г. по 02 марта 2025 г. - в размере начальной цены продажи лот</w:t>
      </w:r>
      <w:r>
        <w:rPr>
          <w:color w:val="000000"/>
        </w:rPr>
        <w:t>ов</w:t>
      </w:r>
      <w:r w:rsidRPr="00BF774E">
        <w:rPr>
          <w:color w:val="000000"/>
        </w:rPr>
        <w:t>;</w:t>
      </w:r>
    </w:p>
    <w:p w14:paraId="2961DF5C" w14:textId="7000D901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74E">
        <w:rPr>
          <w:color w:val="000000"/>
        </w:rPr>
        <w:t>с 03 марта 2025 г. по 11 марта 2025 г. - в размере 96,30% от начальной цены продажи лот</w:t>
      </w:r>
      <w:r>
        <w:rPr>
          <w:color w:val="000000"/>
        </w:rPr>
        <w:t>ов</w:t>
      </w:r>
      <w:r w:rsidRPr="00BF774E">
        <w:rPr>
          <w:color w:val="000000"/>
        </w:rPr>
        <w:t>;</w:t>
      </w:r>
    </w:p>
    <w:p w14:paraId="2AC2993A" w14:textId="599DC4BC" w:rsidR="00BF774E" w:rsidRPr="00BF774E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74E">
        <w:rPr>
          <w:color w:val="000000"/>
        </w:rPr>
        <w:t>с 12 марта 2025 г. по 20 марта 2025 г. - в размере 92,60% от начальной цены продажи лот</w:t>
      </w:r>
      <w:r>
        <w:rPr>
          <w:color w:val="000000"/>
        </w:rPr>
        <w:t>ов</w:t>
      </w:r>
      <w:r w:rsidRPr="00BF774E">
        <w:rPr>
          <w:color w:val="000000"/>
        </w:rPr>
        <w:t>;</w:t>
      </w:r>
    </w:p>
    <w:p w14:paraId="447AC59A" w14:textId="21E62899" w:rsidR="00097526" w:rsidRDefault="00BF774E" w:rsidP="00BF77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F774E">
        <w:rPr>
          <w:color w:val="000000"/>
        </w:rPr>
        <w:t>с 21 марта 2025 г. по 29 марта 2025 г. - в размере 88,90% от начальной цены продажи лот</w:t>
      </w:r>
      <w:r>
        <w:rPr>
          <w:color w:val="000000"/>
        </w:rPr>
        <w:t>ов.</w:t>
      </w:r>
    </w:p>
    <w:p w14:paraId="3CAE2E63" w14:textId="51585326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1366FA0" w14:textId="77777777" w:rsidR="00097526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</w:t>
      </w:r>
      <w:r w:rsidRPr="005246E8">
        <w:rPr>
          <w:rFonts w:ascii="Times New Roman" w:hAnsi="Times New Roman" w:cs="Times New Roman"/>
          <w:sz w:val="24"/>
          <w:szCs w:val="24"/>
        </w:rPr>
        <w:lastRenderedPageBreak/>
        <w:t>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1B0DA79D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E3F9AA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45EDE17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1EFBC6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51B359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FE31BCD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36AE4165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560F82D3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C1ACF44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1B8E2BC9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8328DD2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67775ED" w14:textId="77777777" w:rsidR="00097526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FF3C743" w14:textId="77777777" w:rsidR="00097526" w:rsidRPr="00A115B3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18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63017BA" w14:textId="77777777" w:rsidR="00097526" w:rsidRPr="001D318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</w:t>
      </w:r>
      <w:r w:rsidRPr="001D3188">
        <w:rPr>
          <w:rFonts w:ascii="Times New Roman" w:hAnsi="Times New Roman" w:cs="Times New Roman"/>
          <w:color w:val="000000"/>
          <w:sz w:val="24"/>
          <w:szCs w:val="24"/>
        </w:rPr>
        <w:t xml:space="preserve">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E0B11DC" w14:textId="77777777" w:rsidR="00097526" w:rsidRPr="005246E8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188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</w:t>
      </w:r>
      <w:r w:rsidRPr="00266DD6">
        <w:rPr>
          <w:rFonts w:ascii="Times New Roman" w:hAnsi="Times New Roman" w:cs="Times New Roman"/>
          <w:color w:val="000000"/>
          <w:sz w:val="24"/>
          <w:szCs w:val="24"/>
        </w:rPr>
        <w:t>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B91637" w14:textId="77777777" w:rsidR="00097526" w:rsidRPr="005246E8" w:rsidRDefault="00097526" w:rsidP="000975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0C960809" w14:textId="49BABDD5" w:rsidR="00097526" w:rsidRPr="004914BB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318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1D3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1D3188">
        <w:rPr>
          <w:rFonts w:ascii="Times New Roman" w:hAnsi="Times New Roman" w:cs="Times New Roman"/>
          <w:sz w:val="24"/>
          <w:szCs w:val="24"/>
        </w:rPr>
        <w:t xml:space="preserve"> д</w:t>
      </w:r>
      <w:r w:rsidRPr="001D31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1D3188">
        <w:rPr>
          <w:rFonts w:ascii="Times New Roman" w:hAnsi="Times New Roman" w:cs="Times New Roman"/>
          <w:sz w:val="24"/>
          <w:szCs w:val="24"/>
        </w:rPr>
        <w:t xml:space="preserve"> </w:t>
      </w:r>
      <w:r w:rsidRPr="001D3188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E81786" w:rsidRPr="00E81786">
        <w:rPr>
          <w:rFonts w:ascii="Times New Roman" w:hAnsi="Times New Roman" w:cs="Times New Roman"/>
          <w:color w:val="000000"/>
          <w:sz w:val="24"/>
          <w:szCs w:val="24"/>
        </w:rPr>
        <w:t>г. Казань, ул. Чернышевского, д.43/2</w:t>
      </w:r>
      <w:r w:rsidRPr="001D31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C71D8" w:rsidRPr="001D3188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7" w:history="1">
        <w:r w:rsidR="00AC71D8" w:rsidRPr="001D3188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1D3188">
        <w:rPr>
          <w:rFonts w:ascii="Times New Roman" w:hAnsi="Times New Roman" w:cs="Times New Roman"/>
          <w:color w:val="000000"/>
          <w:sz w:val="24"/>
          <w:szCs w:val="24"/>
        </w:rPr>
        <w:t xml:space="preserve">; у ОТ: </w:t>
      </w:r>
      <w:r w:rsidR="00E81786">
        <w:rPr>
          <w:rFonts w:ascii="Times New Roman" w:hAnsi="Times New Roman" w:cs="Times New Roman"/>
          <w:color w:val="000000"/>
          <w:sz w:val="24"/>
          <w:szCs w:val="24"/>
        </w:rPr>
        <w:t xml:space="preserve">по лотам 1,2,7: </w:t>
      </w:r>
      <w:r w:rsidR="00E81786" w:rsidRPr="00E81786">
        <w:rPr>
          <w:rFonts w:ascii="Times New Roman" w:hAnsi="Times New Roman" w:cs="Times New Roman"/>
          <w:color w:val="000000"/>
          <w:sz w:val="24"/>
          <w:szCs w:val="24"/>
        </w:rPr>
        <w:t>Леван Шакая</w:t>
      </w:r>
      <w:r w:rsidR="00E817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1786" w:rsidRPr="00E81786">
        <w:rPr>
          <w:rFonts w:ascii="Times New Roman" w:hAnsi="Times New Roman" w:cs="Times New Roman"/>
          <w:color w:val="000000"/>
          <w:sz w:val="24"/>
          <w:szCs w:val="24"/>
        </w:rPr>
        <w:t xml:space="preserve">тел. 7-967-246-44-23, эл. адрес: </w:t>
      </w:r>
      <w:hyperlink r:id="rId8" w:history="1">
        <w:r w:rsidR="00E81786" w:rsidRPr="003755A7">
          <w:rPr>
            <w:rStyle w:val="a4"/>
            <w:rFonts w:ascii="Times New Roman" w:hAnsi="Times New Roman"/>
            <w:sz w:val="24"/>
            <w:szCs w:val="24"/>
          </w:rPr>
          <w:t>kazan@auction-house.ru</w:t>
        </w:r>
      </w:hyperlink>
      <w:r w:rsidR="00E81786">
        <w:rPr>
          <w:rFonts w:ascii="Times New Roman" w:hAnsi="Times New Roman" w:cs="Times New Roman"/>
          <w:color w:val="000000"/>
          <w:sz w:val="24"/>
          <w:szCs w:val="24"/>
        </w:rPr>
        <w:t xml:space="preserve">; по лотам 3-6: </w:t>
      </w:r>
      <w:r w:rsidR="00E81786" w:rsidRPr="00E81786">
        <w:rPr>
          <w:rFonts w:ascii="Times New Roman" w:hAnsi="Times New Roman" w:cs="Times New Roman"/>
          <w:color w:val="000000"/>
          <w:sz w:val="24"/>
          <w:szCs w:val="24"/>
        </w:rPr>
        <w:t>Корник Анна</w:t>
      </w:r>
      <w:r w:rsidR="00E8178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81786" w:rsidRPr="00E81786">
        <w:rPr>
          <w:rFonts w:ascii="Times New Roman" w:hAnsi="Times New Roman" w:cs="Times New Roman"/>
          <w:color w:val="000000"/>
          <w:sz w:val="24"/>
          <w:szCs w:val="24"/>
        </w:rPr>
        <w:t>тел. 7967-268-63-25 (мск+2 часа), эл.почта: ekb@auction-house.ru</w:t>
      </w:r>
      <w:r w:rsidRPr="001D318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 xml:space="preserve"> участия в торгах.</w:t>
      </w:r>
    </w:p>
    <w:p w14:paraId="72BF02C1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4D99CE0" w14:textId="77777777" w:rsidR="00097526" w:rsidRPr="00E72AD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B641378" w14:textId="77777777" w:rsidR="00097526" w:rsidRPr="00257B84" w:rsidRDefault="00097526" w:rsidP="000975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94BB11E" w14:textId="77777777" w:rsidR="00097526" w:rsidRPr="00811556" w:rsidRDefault="00097526" w:rsidP="0009752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p w14:paraId="3C227C91" w14:textId="77777777" w:rsidR="00FF4CB0" w:rsidRDefault="00FF4CB0" w:rsidP="009E64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F4CB0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125E2"/>
    <w:rsid w:val="00097526"/>
    <w:rsid w:val="00137FC5"/>
    <w:rsid w:val="00145293"/>
    <w:rsid w:val="0015099D"/>
    <w:rsid w:val="001947E4"/>
    <w:rsid w:val="001D3188"/>
    <w:rsid w:val="001D79B8"/>
    <w:rsid w:val="001F039D"/>
    <w:rsid w:val="0024147A"/>
    <w:rsid w:val="00257B84"/>
    <w:rsid w:val="00266DD6"/>
    <w:rsid w:val="00277C2B"/>
    <w:rsid w:val="0037642D"/>
    <w:rsid w:val="0046249C"/>
    <w:rsid w:val="00467D6B"/>
    <w:rsid w:val="0047453A"/>
    <w:rsid w:val="004D047C"/>
    <w:rsid w:val="00500FD3"/>
    <w:rsid w:val="005246E8"/>
    <w:rsid w:val="00532A30"/>
    <w:rsid w:val="00563BD3"/>
    <w:rsid w:val="005F1F68"/>
    <w:rsid w:val="0066094B"/>
    <w:rsid w:val="00662676"/>
    <w:rsid w:val="00697675"/>
    <w:rsid w:val="007229EA"/>
    <w:rsid w:val="00761B81"/>
    <w:rsid w:val="007A1F5D"/>
    <w:rsid w:val="007B55CF"/>
    <w:rsid w:val="00803558"/>
    <w:rsid w:val="00865FD7"/>
    <w:rsid w:val="00886E3A"/>
    <w:rsid w:val="00950CC9"/>
    <w:rsid w:val="009A1244"/>
    <w:rsid w:val="009C353B"/>
    <w:rsid w:val="009C4FD4"/>
    <w:rsid w:val="009E11A5"/>
    <w:rsid w:val="009E6456"/>
    <w:rsid w:val="009E7E5E"/>
    <w:rsid w:val="00A44805"/>
    <w:rsid w:val="00A95FD6"/>
    <w:rsid w:val="00AB284E"/>
    <w:rsid w:val="00AB7409"/>
    <w:rsid w:val="00AC71D8"/>
    <w:rsid w:val="00AE1E52"/>
    <w:rsid w:val="00AF25EA"/>
    <w:rsid w:val="00B4083B"/>
    <w:rsid w:val="00BB28FC"/>
    <w:rsid w:val="00BC165C"/>
    <w:rsid w:val="00BD0E8E"/>
    <w:rsid w:val="00BF774E"/>
    <w:rsid w:val="00C11EFF"/>
    <w:rsid w:val="00C22020"/>
    <w:rsid w:val="00CB638E"/>
    <w:rsid w:val="00CC76B5"/>
    <w:rsid w:val="00D62667"/>
    <w:rsid w:val="00DC5EBB"/>
    <w:rsid w:val="00DE0234"/>
    <w:rsid w:val="00E614D3"/>
    <w:rsid w:val="00E72AD4"/>
    <w:rsid w:val="00E81786"/>
    <w:rsid w:val="00F169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1C56FD61-87F2-43FD-93B9-F82273EA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AC7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@auction-hous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torgi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46</cp:revision>
  <dcterms:created xsi:type="dcterms:W3CDTF">2019-07-23T07:47:00Z</dcterms:created>
  <dcterms:modified xsi:type="dcterms:W3CDTF">2024-11-05T08:04:00Z</dcterms:modified>
</cp:coreProperties>
</file>