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E50F" w14:textId="77777777" w:rsidR="00802151" w:rsidRPr="00802151" w:rsidRDefault="00802151" w:rsidP="008021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bookmarkStart w:id="0" w:name="_Hlk53733737"/>
      <w:r w:rsidRPr="00802151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ru-RU"/>
          <w14:ligatures w14:val="none"/>
        </w:rPr>
        <w:t>ПРОЕКТ</w:t>
      </w:r>
    </w:p>
    <w:p w14:paraId="162513B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1" w:name="_Hlk139530481"/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ДОГОВОР № ...</w:t>
      </w:r>
    </w:p>
    <w:p w14:paraId="277328B5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купли-продажи недвижимого имущества </w:t>
      </w:r>
    </w:p>
    <w:p w14:paraId="07ED6294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38EB6B6F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г. Иваново          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ab/>
        <w:t xml:space="preserve">                                     «...» ...... 2024 г.</w:t>
      </w:r>
    </w:p>
    <w:p w14:paraId="3A85467C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5EDCFA0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ООО «</w:t>
      </w:r>
      <w:proofErr w:type="spellStart"/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ЭнергоГруппСервис</w:t>
      </w:r>
      <w:proofErr w:type="spellEnd"/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» 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(ОГРН 1133702022300, ИНН 3702707928, адрес 153025, г. Иваново, ул. Дзержинского, д. 39, пом. 85, 89),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именуемое в дальнейшем «Продавец», в лице конкурсного управляющего </w:t>
      </w:r>
      <w:proofErr w:type="spellStart"/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Базарнова</w:t>
      </w:r>
      <w:proofErr w:type="spellEnd"/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Алексея Владимировича, действующего на основании</w:t>
      </w:r>
      <w:r w:rsidRPr="0080215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решения Арбитражного суда Ивановской области по делу № А17-209/2023 от 16.10.2023 г., с одной стороны, и</w:t>
      </w:r>
    </w:p>
    <w:p w14:paraId="2F42F907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______________________________________________________________(краткое наименование «_________________», место нахождения: ________________ ___________________________________, ОГРН _________________, ИНН ______________, КПП ____________), в лице _______________________________________, действующего на основании ___________________, именуемое в дальнейшем «Покупатель», при совместном упоминании именуемые «Стороны», а по отдельности – «Сторона»,:</w:t>
      </w:r>
    </w:p>
    <w:p w14:paraId="37585B75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3B97025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 ПРЕДМЕТ ДОГОВОРА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0C1010B7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1.1. Настоящий договор заключен по результатам торгов по продаже имущества ООО «</w:t>
      </w:r>
      <w:proofErr w:type="spellStart"/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ЭнергоГруппСервис</w:t>
      </w:r>
      <w:proofErr w:type="spellEnd"/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» в форме электронных торгов посредством аукциона с открытой формой представления предложений о цене, 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в соответствии со статьями 447-449 Гражданского кодекса РФ, статьями 110, 111 и 139 Федерального закона «О несостоятельности (банкротстве)» №127-ФЗ, Приказом Минэкономразвития России от 23.07.2015 № 495.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F5DE4B7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Продажа имущества производится в рамках Положения о порядке, сроках и условиях продажи имущества ООО «</w:t>
      </w:r>
      <w:proofErr w:type="spellStart"/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ЭнергоГруппСервис</w:t>
      </w:r>
      <w:proofErr w:type="spellEnd"/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», являющегося предметом залога ООО КБ «Мегаполис» (далее – Положение), утвержденным Залоговым кредитором ООО КБ «Мегаполис» в лице ГК «АСВ» 10.01.2024 г., на основании Протокола № ... от ... г.</w:t>
      </w:r>
    </w:p>
    <w:p w14:paraId="301C2F13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Организатором торгов выступает Акционерное общество «Российский аукционный дом» (далее - Организатор торгов) на условиях, аналогичных при оказании услуг ГК «Агентство по страхованию вкладов». Место проведения торгов: электронная торговая площадка АО «Российский аукционный дом» по адресу в сети Интернет: http://www.lot-online.ru/.</w:t>
      </w:r>
    </w:p>
    <w:p w14:paraId="4446C9A3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B254F8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1.2. Продавец обязуется передать в собственность, а Покупатель – принять и оплатить в соответствии с условиями настоящего договора следующее недвижимое имущество (далее – Имущество), входящее в состав Лота № 1:</w:t>
      </w:r>
    </w:p>
    <w:p w14:paraId="5672975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8916"/>
      </w:tblGrid>
      <w:tr w:rsidR="00802151" w:rsidRPr="00802151" w14:paraId="66022509" w14:textId="77777777" w:rsidTr="00483E27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D2DC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Номер Лота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F001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Наименование</w:t>
            </w:r>
          </w:p>
        </w:tc>
      </w:tr>
      <w:tr w:rsidR="00802151" w:rsidRPr="00802151" w14:paraId="49521E67" w14:textId="77777777" w:rsidTr="00483E27">
        <w:trPr>
          <w:trHeight w:val="44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BFD4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27FE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Земельный участок, категория земель: земли сельскохозяйственного назначения, кадастровый номер 71:22:020412:147, Местоположение Тульская область, Щекинский район, МО </w:t>
            </w:r>
            <w:proofErr w:type="spellStart"/>
            <w:r w:rsidRPr="00802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Крапивенское</w:t>
            </w:r>
            <w:proofErr w:type="spellEnd"/>
            <w:r w:rsidRPr="00802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д. Захаровка, примерно 950 м. северо-западнее дома 87. Площадь 60 000 кв. м</w:t>
            </w:r>
          </w:p>
        </w:tc>
      </w:tr>
      <w:tr w:rsidR="00802151" w:rsidRPr="00802151" w14:paraId="22E16800" w14:textId="77777777" w:rsidTr="00483E27">
        <w:trPr>
          <w:trHeight w:val="4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3B2B" w14:textId="77777777" w:rsidR="00802151" w:rsidRPr="00802151" w:rsidRDefault="00802151" w:rsidP="0080215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D416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Земельный участок, категория земель: земли сельскохозяйственного </w:t>
            </w:r>
            <w:proofErr w:type="gramStart"/>
            <w:r w:rsidRPr="00802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назначения,,</w:t>
            </w:r>
            <w:proofErr w:type="gramEnd"/>
          </w:p>
          <w:p w14:paraId="41242662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кадастровый номер 71:22:020412:145, Местоположение Тульская область, Щекинский район, МО </w:t>
            </w:r>
            <w:proofErr w:type="spellStart"/>
            <w:r w:rsidRPr="00802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Крапивенское</w:t>
            </w:r>
            <w:proofErr w:type="spellEnd"/>
            <w:r w:rsidRPr="0080215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д. Захаровка, примерно 170 м. севернее дома 87. Площадь 330 000 кв. м.</w:t>
            </w:r>
          </w:p>
        </w:tc>
      </w:tr>
    </w:tbl>
    <w:p w14:paraId="3C5F9F24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B690B6F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lastRenderedPageBreak/>
        <w:t xml:space="preserve">1.3. 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Продавец гарантирует, что он является единственным собственником отчуждаемого Имущества, что передаваемое по настоящему договору Имущество никому другому не продано, не является предметом спора. </w:t>
      </w:r>
    </w:p>
    <w:p w14:paraId="47E8759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1.4.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Состояние Имущества проверено Покупателем до подписания настоящего Договора, Покупатель подтверждает, что претензий к нему не имеет.</w:t>
      </w:r>
    </w:p>
    <w:p w14:paraId="3BF51580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1.5. Имущество заложено в пользу ООО КБ «Мегаполис». Право залога ООО КБ «Мегаполис» прекращается при реализации Имущества, поскольку, согласно разъяснениям, данным Пленумом Высшего Арбитражного Суда Российской Федерации в пункте 12 Постановления от 23.07.2009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(банкротстве)».</w:t>
      </w:r>
    </w:p>
    <w:p w14:paraId="4446A6F1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7F446A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</w:t>
      </w:r>
      <w:r w:rsidRPr="0080215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ЦЕНА И РАСЧЕТЫ ПО ДОГОВОРУ</w:t>
      </w:r>
    </w:p>
    <w:p w14:paraId="5E7080AE" w14:textId="77777777" w:rsidR="00802151" w:rsidRPr="00802151" w:rsidRDefault="00802151" w:rsidP="00802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2.1. Цена Имущества, указанного в п. 1.2 настоящего Договора, составляет </w:t>
      </w:r>
      <w:r w:rsidRPr="00802151">
        <w:rPr>
          <w:rFonts w:ascii="Times New Roman" w:eastAsia="Calibri" w:hAnsi="Times New Roman" w:cs="Times New Roman"/>
          <w:kern w:val="0"/>
          <w:sz w:val="24"/>
          <w:szCs w:val="24"/>
          <w:highlight w:val="yellow"/>
          <w14:ligatures w14:val="none"/>
        </w:rPr>
        <w:t>...</w:t>
      </w: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руб. В соответствии с </w:t>
      </w:r>
      <w:proofErr w:type="spellStart"/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п.п</w:t>
      </w:r>
      <w:proofErr w:type="spellEnd"/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15 п. 2 ст. 146 Налогового кодекса Российской Федерации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налогообложения.</w:t>
      </w:r>
    </w:p>
    <w:p w14:paraId="1D057BD0" w14:textId="77777777" w:rsidR="00802151" w:rsidRPr="00802151" w:rsidRDefault="00802151" w:rsidP="00802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2.2. Оплата определенной в п. 2.1. настоящего Договора стоимости Имущества осуществляется Покупателем путем перечисления денежных средств на счет Продавца, указанный в разделе 7 настоящего Договора в течение 30 календарных дней со дня подписания Договора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66BA3EA" w14:textId="77777777" w:rsidR="00802151" w:rsidRPr="00802151" w:rsidRDefault="00802151" w:rsidP="00802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2.3. Задаток за участие в торгах в форме аукциона по лоту № 1, внесенный на р/с организатора торгов, засчитывается в счет оплаты Имущества.</w:t>
      </w:r>
    </w:p>
    <w:p w14:paraId="1A7C418B" w14:textId="77777777" w:rsidR="00802151" w:rsidRPr="00802151" w:rsidRDefault="00802151" w:rsidP="00802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2.4.</w:t>
      </w: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случае невыполнения Покупателем обязательства по оплате Имущества в размере и сроки, предусмотренные п. 2.1, 2.2.  Договора, настоящий Договор расторгается в одностороннем порядке со стороны Продавца без направления в адрес Покупателя письменных уведомлений о расторжении договора и в этом случае Договор считается прекращенным начиная с 31 дня с даты его подписания.</w:t>
      </w:r>
    </w:p>
    <w:p w14:paraId="2BEB3CF3" w14:textId="77777777" w:rsidR="00802151" w:rsidRPr="00802151" w:rsidRDefault="00802151" w:rsidP="008021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Стороны определили, что в случае расторжения Договора по основаниям, предусмотренным в настоящем пункте Договора, Продавец освобождается от исполнения своих обязанностей по Договору, при этом задаток, оплаченный Покупателем, остается у Продавца и возврату Покупателю не подлежит.</w:t>
      </w:r>
    </w:p>
    <w:p w14:paraId="7A8E0CB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68BC664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3. ПОРЯДОК ПЕРЕДАЧИ ИМУЩЕСТВА И ПЕРЕХОДА ПРАВА СОБСТВЕННОСТИ</w:t>
      </w:r>
    </w:p>
    <w:p w14:paraId="2B46BD6D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3.1. 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Имущество передается Продавцом Покупателю путем подписания передаточного акта в течение в 10 (Десяти) дней с момента поступления денежных средств на расчетный счет Продавца. Одновременно с подписанием передаточного акта Покупателю передается вся относящаяся к Объектам недвижимости техническая документация.</w:t>
      </w:r>
    </w:p>
    <w:p w14:paraId="53DDC2E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3.2. 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 дня подписания передаточного акта Покупателем ответственность за сохранность Имущества, равно как и риск его случайной порчи или гибели несет Покупатель. </w:t>
      </w:r>
    </w:p>
    <w:p w14:paraId="7D8C1779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3.3.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Обязательство Продавца передать Имущество считается исполненным после подписания Сторонами передаточного акта.</w:t>
      </w:r>
    </w:p>
    <w:p w14:paraId="026D7632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3.4. Обязанность по содержанию Имущества (в том числе по оплате коммунальных и иных административно-хозяйственных услуг, а также налогов) возникает у Покупателя с момента государственной регистрации перехода права собственности на Имущество.</w:t>
      </w:r>
    </w:p>
    <w:p w14:paraId="3C5C0BB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3.5. </w:t>
      </w: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Подача документов в Федеральную службу государственной регистрации, кадастра и картографии для государственной регистрацию перехода права собственности на Имущество осуществляется совместно Покупателем и Продавцом не позднее, чем через 5 (Пять) рабочих дней после подписания передаточного акта.</w:t>
      </w:r>
    </w:p>
    <w:p w14:paraId="323B5EFA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3.6. Право собственности на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</w:t>
      </w:r>
    </w:p>
    <w:p w14:paraId="2AB77D54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3.7. Покупатель не вправе распоряжаться Имуществом до момента перехода к нему права собственности.</w:t>
      </w:r>
    </w:p>
    <w:p w14:paraId="5C4FD78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3.8. Все расходы по государственной регистрации перехода права собственности на Имущество несет Покупатель.</w:t>
      </w:r>
    </w:p>
    <w:p w14:paraId="7E0D4CD5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F4976F2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4. ПРАВА И ОБЯЗАННОСТИ СТОРОН</w:t>
      </w:r>
    </w:p>
    <w:p w14:paraId="20650D97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4.1.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Продавец обязан:</w:t>
      </w:r>
    </w:p>
    <w:p w14:paraId="5FC70E01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4.1.1. 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Передать Покупателю в собственность Имущество, указанное в п.1.2 настоящего Договора, а также всю документацию в соответствии с п. 3.1. настоящего Договора. </w:t>
      </w:r>
    </w:p>
    <w:p w14:paraId="72712662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4.1.2. 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Имущество.</w:t>
      </w:r>
    </w:p>
    <w:p w14:paraId="79DA7EA0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4.2.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Покупатель обязан: </w:t>
      </w:r>
    </w:p>
    <w:p w14:paraId="4E38B83C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4.2.1. Полностью оплатить цену Имущества.</w:t>
      </w:r>
    </w:p>
    <w:p w14:paraId="7100B63A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4.2.2.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Принять Имущество на условиях, предусмотренных настоящим Договором.</w:t>
      </w:r>
    </w:p>
    <w:p w14:paraId="435BC682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4.2.3. Оплатить государственную пошлину за государственную регистрацию перехода к Покупателю права собственности на Имущество.</w:t>
      </w:r>
    </w:p>
    <w:p w14:paraId="32DB3162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4.2.4. 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Имущество.</w:t>
      </w:r>
    </w:p>
    <w:p w14:paraId="1E02535F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4.2.5. Предоставить Продавцу решение уполномоченного органа управления Покупателя об одобрении совершения сделки, связанной с приобретением права собственности на Имущество, на условиях, указанных в настоящем Договоре (при необходимости).</w:t>
      </w:r>
    </w:p>
    <w:p w14:paraId="5A452406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83E315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5. РАЗРЕШЕНИЕ СПОРОВ</w:t>
      </w:r>
    </w:p>
    <w:p w14:paraId="43AB5B7E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5.1.</w:t>
      </w: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Споры, возникающие при исполнении настоящего договора, подлежат рассмотрению в Арбитражном суде Ивановской области. При этом соблюдение претензионного порядка разрешения спора является обязательным.</w:t>
      </w:r>
    </w:p>
    <w:p w14:paraId="1FE1D9D3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66E4074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6. ПРОЧИЕ УСЛОВИЯ</w:t>
      </w:r>
    </w:p>
    <w:p w14:paraId="3EAB82F3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6.1.</w:t>
      </w:r>
      <w:r w:rsidRPr="0080215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80215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Настоящий договор вступает в силу с момента его подписания Сторонами и действует до полного исполнения Сторонами своих обязательств</w:t>
      </w:r>
    </w:p>
    <w:p w14:paraId="54CB71D4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6.2. Все изменения и дополнения к настоящему договору считаются действительными, если они совершены в письменной форме и подписаны уполномоченными представителями Сторон. </w:t>
      </w:r>
    </w:p>
    <w:p w14:paraId="1BDAABC8" w14:textId="77777777" w:rsidR="00802151" w:rsidRPr="00802151" w:rsidRDefault="00802151" w:rsidP="0080215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i-IN" w:bidi="hi-IN"/>
          <w14:ligatures w14:val="none"/>
        </w:rPr>
      </w:pPr>
      <w:r w:rsidRPr="00802151">
        <w:rPr>
          <w:rFonts w:ascii="Times New Roman" w:eastAsia="Times New Roman" w:hAnsi="Times New Roman" w:cs="Times New Roman"/>
          <w:color w:val="00000A"/>
          <w:sz w:val="24"/>
          <w:szCs w:val="24"/>
          <w:lang w:eastAsia="hi-IN" w:bidi="hi-IN"/>
          <w14:ligatures w14:val="none"/>
        </w:rPr>
        <w:tab/>
        <w:t>6.3. Стороны несут ответственность за невыполнение или ненадлежащее выполнение обязательств по настоящему Договору в соответствии с законодательством Российской Федерации и настоящим Договором.</w:t>
      </w:r>
    </w:p>
    <w:p w14:paraId="2EFCE25C" w14:textId="77777777" w:rsidR="00802151" w:rsidRPr="00802151" w:rsidRDefault="00802151" w:rsidP="008021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021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6.4.  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 </w:t>
      </w:r>
      <w:r w:rsidRPr="008021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в виде единого документа, подписанного Сторонами. В таком документе должен быть указан порядок прекращения договора, условия взаимных расчетов и действия сторон, которые они обязаны совершить на момент его расторжения</w:t>
      </w:r>
    </w:p>
    <w:p w14:paraId="3684C0EF" w14:textId="77777777" w:rsidR="00802151" w:rsidRPr="00802151" w:rsidRDefault="00802151" w:rsidP="008021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0215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6.5. Настоящий Договор составлен в трех подлинных экземплярах, имеющих одинаковую юридическую силу, один экземпляр – для Покупателя, второй экземпляра – для Продавца и третий экземпляр – для регистрирующего органа. </w:t>
      </w:r>
    </w:p>
    <w:p w14:paraId="1DEA5EAD" w14:textId="77777777" w:rsidR="00802151" w:rsidRPr="00802151" w:rsidRDefault="00802151" w:rsidP="0080215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i-IN" w:bidi="hi-IN"/>
          <w14:ligatures w14:val="none"/>
        </w:rPr>
      </w:pPr>
    </w:p>
    <w:p w14:paraId="433EE21F" w14:textId="77777777" w:rsidR="00802151" w:rsidRPr="00802151" w:rsidRDefault="00802151" w:rsidP="008021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0215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7. ЮРИДИЧЕСКИЕ АДРЕСА И БАНКОВСКИЕ РЕКВИЗИТЫ СТОРОН</w:t>
      </w:r>
    </w:p>
    <w:tbl>
      <w:tblPr>
        <w:tblW w:w="10490" w:type="dxa"/>
        <w:tblInd w:w="-318" w:type="dxa"/>
        <w:tblLook w:val="01E0" w:firstRow="1" w:lastRow="1" w:firstColumn="1" w:lastColumn="1" w:noHBand="0" w:noVBand="0"/>
      </w:tblPr>
      <w:tblGrid>
        <w:gridCol w:w="5246"/>
        <w:gridCol w:w="283"/>
        <w:gridCol w:w="4961"/>
      </w:tblGrid>
      <w:tr w:rsidR="00802151" w:rsidRPr="00802151" w14:paraId="7981A9AF" w14:textId="77777777" w:rsidTr="00483E27">
        <w:trPr>
          <w:trHeight w:val="1016"/>
        </w:trPr>
        <w:tc>
          <w:tcPr>
            <w:tcW w:w="5246" w:type="dxa"/>
            <w:hideMark/>
          </w:tcPr>
          <w:p w14:paraId="5E759FD8" w14:textId="77777777" w:rsidR="00802151" w:rsidRPr="00802151" w:rsidRDefault="00802151" w:rsidP="008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Продавец:</w:t>
            </w:r>
          </w:p>
          <w:p w14:paraId="6182007A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ООО «</w:t>
            </w:r>
            <w:proofErr w:type="spellStart"/>
            <w:r w:rsidRPr="008021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ЭнергоГруппСервис</w:t>
            </w:r>
            <w:proofErr w:type="spellEnd"/>
            <w:r w:rsidRPr="0080215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»  </w:t>
            </w:r>
          </w:p>
        </w:tc>
        <w:tc>
          <w:tcPr>
            <w:tcW w:w="283" w:type="dxa"/>
          </w:tcPr>
          <w:p w14:paraId="53592E72" w14:textId="77777777" w:rsidR="00802151" w:rsidRPr="00802151" w:rsidRDefault="00802151" w:rsidP="008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1" w:type="dxa"/>
          </w:tcPr>
          <w:p w14:paraId="1F57BB5C" w14:textId="77777777" w:rsidR="00802151" w:rsidRPr="00802151" w:rsidRDefault="00802151" w:rsidP="008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3BB7A23" w14:textId="77777777" w:rsidR="00802151" w:rsidRPr="00802151" w:rsidRDefault="00802151" w:rsidP="0080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Покупатель:</w:t>
            </w:r>
          </w:p>
          <w:p w14:paraId="4A494FA8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02151" w:rsidRPr="00802151" w14:paraId="4E3936F6" w14:textId="77777777" w:rsidTr="00483E27">
        <w:tc>
          <w:tcPr>
            <w:tcW w:w="5246" w:type="dxa"/>
          </w:tcPr>
          <w:p w14:paraId="7E578D9D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ОГРН 1133702022300</w:t>
            </w:r>
          </w:p>
          <w:p w14:paraId="7FE0C7BA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ИНН 3702707928;</w:t>
            </w:r>
          </w:p>
          <w:p w14:paraId="6D5B28F9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Адрес: 153025, г. Иваново, ул. Дзержинского, д. 39, пом. 85, 89. </w:t>
            </w:r>
          </w:p>
          <w:p w14:paraId="5D3FC2C7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р/</w:t>
            </w:r>
            <w:proofErr w:type="spellStart"/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</w:t>
            </w:r>
            <w:proofErr w:type="spellEnd"/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открытый в </w:t>
            </w:r>
          </w:p>
          <w:p w14:paraId="722042E7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БИК </w:t>
            </w:r>
          </w:p>
          <w:p w14:paraId="5AB3865C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к/</w:t>
            </w:r>
            <w:proofErr w:type="spellStart"/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</w:t>
            </w:r>
            <w:proofErr w:type="spellEnd"/>
            <w:r w:rsidRPr="008021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366DBC" w14:textId="77777777" w:rsidR="00802151" w:rsidRPr="00802151" w:rsidRDefault="00802151" w:rsidP="0080215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" w:type="dxa"/>
          </w:tcPr>
          <w:p w14:paraId="271C97DF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0EFAFFEF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02151" w:rsidRPr="00802151" w14:paraId="1778A300" w14:textId="77777777" w:rsidTr="00483E27">
        <w:tc>
          <w:tcPr>
            <w:tcW w:w="5246" w:type="dxa"/>
          </w:tcPr>
          <w:p w14:paraId="03FE4B9F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Конкурсный управляющий</w:t>
            </w:r>
          </w:p>
          <w:p w14:paraId="4DA7B47B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ООО «</w:t>
            </w:r>
            <w:proofErr w:type="spellStart"/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ЭнергоГруппСервис</w:t>
            </w:r>
            <w:proofErr w:type="spellEnd"/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»  </w:t>
            </w:r>
          </w:p>
          <w:p w14:paraId="35C3A27C" w14:textId="77777777" w:rsidR="00802151" w:rsidRPr="00802151" w:rsidRDefault="00802151" w:rsidP="00802151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2D3D33AF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_________________/</w:t>
            </w:r>
            <w:r w:rsidRPr="00802151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Базарнов</w:t>
            </w:r>
            <w:proofErr w:type="spellEnd"/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А.В./</w:t>
            </w:r>
          </w:p>
          <w:p w14:paraId="1FF482BD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М.П.</w:t>
            </w:r>
          </w:p>
        </w:tc>
        <w:tc>
          <w:tcPr>
            <w:tcW w:w="283" w:type="dxa"/>
          </w:tcPr>
          <w:p w14:paraId="02484F0D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1" w:type="dxa"/>
            <w:hideMark/>
          </w:tcPr>
          <w:p w14:paraId="2B0D56A7" w14:textId="77777777" w:rsidR="00802151" w:rsidRPr="00802151" w:rsidRDefault="00802151" w:rsidP="00802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2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br/>
            </w:r>
          </w:p>
          <w:p w14:paraId="39C20F99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________________/</w:t>
            </w:r>
            <w:r w:rsidRPr="008021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..</w:t>
            </w: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./</w:t>
            </w:r>
          </w:p>
          <w:p w14:paraId="64DD43A3" w14:textId="77777777" w:rsidR="00802151" w:rsidRPr="00802151" w:rsidRDefault="00802151" w:rsidP="00802151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0215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М.П.</w:t>
            </w:r>
          </w:p>
        </w:tc>
      </w:tr>
      <w:bookmarkEnd w:id="0"/>
      <w:bookmarkEnd w:id="1"/>
    </w:tbl>
    <w:p w14:paraId="0A12083A" w14:textId="77777777" w:rsidR="00802151" w:rsidRPr="00802151" w:rsidRDefault="00802151" w:rsidP="008021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val="en-US" w:eastAsia="ru-RU"/>
          <w14:ligatures w14:val="none"/>
        </w:rPr>
      </w:pPr>
    </w:p>
    <w:p w14:paraId="70D248A6" w14:textId="77777777" w:rsidR="00802151" w:rsidRPr="00802151" w:rsidRDefault="00802151" w:rsidP="008021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val="en-US" w:eastAsia="ru-RU"/>
          <w14:ligatures w14:val="none"/>
        </w:rPr>
      </w:pPr>
      <w:r w:rsidRPr="00802151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val="en-US" w:eastAsia="ru-RU"/>
          <w14:ligatures w14:val="none"/>
        </w:rPr>
        <w:t>ВНИМАНИЕ:</w:t>
      </w:r>
    </w:p>
    <w:p w14:paraId="4E39EF41" w14:textId="77777777" w:rsidR="00802151" w:rsidRPr="00802151" w:rsidRDefault="00802151" w:rsidP="008021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ru-RU"/>
          <w14:ligatures w14:val="none"/>
        </w:rPr>
      </w:pPr>
      <w:r w:rsidRPr="00802151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ru-RU"/>
          <w14:ligatures w14:val="none"/>
        </w:rPr>
        <w:t>Данный проект является предварительной редакцией документа.</w:t>
      </w:r>
    </w:p>
    <w:p w14:paraId="1F9C80A2" w14:textId="77777777" w:rsidR="00802151" w:rsidRPr="00802151" w:rsidRDefault="00802151" w:rsidP="008021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ru-RU"/>
          <w14:ligatures w14:val="none"/>
        </w:rPr>
      </w:pPr>
      <w:r w:rsidRPr="00802151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ru-RU"/>
          <w14:ligatures w14:val="none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6512CF57" w14:textId="77777777" w:rsidR="00802151" w:rsidRDefault="00802151"/>
    <w:sectPr w:rsidR="0080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51"/>
    <w:rsid w:val="0080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9775"/>
  <w15:chartTrackingRefBased/>
  <w15:docId w15:val="{74A6F0E9-FD45-4F4A-BD36-8CD182A5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2024-02-08T10:49:00Z</dcterms:created>
  <dcterms:modified xsi:type="dcterms:W3CDTF">2024-02-08T10:51:00Z</dcterms:modified>
</cp:coreProperties>
</file>