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08A6B" w14:textId="532ACB2C" w:rsidR="00913E28" w:rsidRPr="00F15D26" w:rsidRDefault="00913E28" w:rsidP="00913E28">
      <w:pPr>
        <w:tabs>
          <w:tab w:val="left" w:pos="567"/>
        </w:tabs>
        <w:ind w:right="-57" w:firstLine="567"/>
        <w:rPr>
          <w:rFonts w:ascii="Times New Roman" w:hAnsi="Times New Roman" w:cs="Times New Roman"/>
          <w:b/>
          <w:bCs/>
          <w:sz w:val="22"/>
          <w:szCs w:val="22"/>
          <w:lang w:val="ru-RU"/>
        </w:rPr>
      </w:pPr>
      <w:r>
        <w:rPr>
          <w:rFonts w:ascii="Times New Roman" w:hAnsi="Times New Roman" w:cs="Times New Roman"/>
          <w:b/>
          <w:bCs/>
          <w:sz w:val="22"/>
          <w:szCs w:val="22"/>
          <w:lang w:val="ru-RU"/>
        </w:rPr>
        <w:t xml:space="preserve">                                                                                                                                                  </w:t>
      </w:r>
      <w:r w:rsidRPr="00F15D26">
        <w:rPr>
          <w:rFonts w:ascii="Times New Roman" w:hAnsi="Times New Roman" w:cs="Times New Roman"/>
          <w:b/>
          <w:bCs/>
          <w:sz w:val="22"/>
          <w:szCs w:val="22"/>
          <w:lang w:val="ru-RU"/>
        </w:rPr>
        <w:t>ПРОЕКТ</w:t>
      </w:r>
    </w:p>
    <w:p w14:paraId="54DB16B1" w14:textId="77777777" w:rsidR="00913E28" w:rsidRDefault="00913E28" w:rsidP="00913E28">
      <w:pPr>
        <w:rPr>
          <w:rFonts w:ascii="Times New Roman" w:hAnsi="Times New Roman" w:cs="Times New Roman"/>
          <w:sz w:val="22"/>
          <w:szCs w:val="22"/>
          <w:lang w:val="ru-RU"/>
        </w:rPr>
      </w:pPr>
    </w:p>
    <w:p w14:paraId="74026CBF" w14:textId="77777777" w:rsidR="00913E28" w:rsidRPr="00A13CFC" w:rsidRDefault="00913E28" w:rsidP="00913E28">
      <w:pPr>
        <w:jc w:val="center"/>
        <w:rPr>
          <w:b/>
          <w:sz w:val="22"/>
          <w:szCs w:val="22"/>
          <w:lang w:val="ru-RU"/>
        </w:rPr>
      </w:pPr>
      <w:r>
        <w:rPr>
          <w:rFonts w:ascii="Times New Roman" w:hAnsi="Times New Roman" w:cs="Times New Roman"/>
          <w:sz w:val="22"/>
          <w:szCs w:val="22"/>
          <w:lang w:val="ru-RU"/>
        </w:rPr>
        <w:tab/>
      </w:r>
    </w:p>
    <w:tbl>
      <w:tblPr>
        <w:tblStyle w:val="TableStyle0"/>
        <w:tblW w:w="10396" w:type="dxa"/>
        <w:tblInd w:w="0" w:type="dxa"/>
        <w:tblCellMar>
          <w:left w:w="108" w:type="dxa"/>
          <w:right w:w="108" w:type="dxa"/>
        </w:tblCellMar>
        <w:tblLook w:val="04A0" w:firstRow="1" w:lastRow="0" w:firstColumn="1" w:lastColumn="0" w:noHBand="0" w:noVBand="1"/>
      </w:tblPr>
      <w:tblGrid>
        <w:gridCol w:w="945"/>
        <w:gridCol w:w="945"/>
        <w:gridCol w:w="945"/>
        <w:gridCol w:w="945"/>
        <w:gridCol w:w="945"/>
        <w:gridCol w:w="947"/>
        <w:gridCol w:w="945"/>
        <w:gridCol w:w="945"/>
        <w:gridCol w:w="945"/>
        <w:gridCol w:w="945"/>
        <w:gridCol w:w="944"/>
      </w:tblGrid>
      <w:tr w:rsidR="00913E28" w14:paraId="1BAFB3E5" w14:textId="77777777" w:rsidTr="00146E87">
        <w:trPr>
          <w:trHeight w:val="60"/>
        </w:trPr>
        <w:tc>
          <w:tcPr>
            <w:tcW w:w="10395" w:type="dxa"/>
            <w:gridSpan w:val="11"/>
            <w:shd w:val="clear" w:color="FFFFFF" w:fill="auto"/>
            <w:vAlign w:val="bottom"/>
          </w:tcPr>
          <w:p w14:paraId="1C12E389" w14:textId="77777777" w:rsidR="00913E28" w:rsidRDefault="00913E28" w:rsidP="00146E87">
            <w:pPr>
              <w:jc w:val="center"/>
              <w:rPr>
                <w:rFonts w:ascii="Arial" w:hAnsi="Arial"/>
              </w:rPr>
            </w:pPr>
            <w:r>
              <w:rPr>
                <w:rFonts w:ascii="Times New Roman" w:hAnsi="Times New Roman"/>
                <w:b/>
                <w:sz w:val="20"/>
                <w:szCs w:val="20"/>
              </w:rPr>
              <w:t>ДОГОВОР</w:t>
            </w:r>
          </w:p>
        </w:tc>
      </w:tr>
      <w:tr w:rsidR="00913E28" w14:paraId="7B6E1CEE" w14:textId="77777777" w:rsidTr="00146E87">
        <w:trPr>
          <w:trHeight w:val="265"/>
        </w:trPr>
        <w:tc>
          <w:tcPr>
            <w:tcW w:w="10395" w:type="dxa"/>
            <w:gridSpan w:val="11"/>
            <w:shd w:val="clear" w:color="FFFFFF" w:fill="auto"/>
            <w:vAlign w:val="bottom"/>
          </w:tcPr>
          <w:p w14:paraId="3E9529B7" w14:textId="77777777" w:rsidR="00913E28" w:rsidRPr="005B5B86" w:rsidRDefault="00913E28" w:rsidP="00146E87">
            <w:pPr>
              <w:jc w:val="center"/>
              <w:rPr>
                <w:rFonts w:ascii="Arial" w:hAnsi="Arial"/>
                <w:lang w:val="ru-RU"/>
              </w:rPr>
            </w:pPr>
            <w:r>
              <w:rPr>
                <w:rFonts w:ascii="Times New Roman" w:hAnsi="Times New Roman"/>
                <w:b/>
                <w:sz w:val="20"/>
                <w:szCs w:val="20"/>
              </w:rPr>
              <w:t>купли-продажи</w:t>
            </w:r>
          </w:p>
        </w:tc>
      </w:tr>
      <w:tr w:rsidR="00913E28" w14:paraId="648BBD03" w14:textId="77777777" w:rsidTr="00146E87">
        <w:trPr>
          <w:trHeight w:val="265"/>
        </w:trPr>
        <w:tc>
          <w:tcPr>
            <w:tcW w:w="9451" w:type="dxa"/>
            <w:gridSpan w:val="10"/>
            <w:shd w:val="clear" w:color="FFFFFF" w:fill="auto"/>
          </w:tcPr>
          <w:p w14:paraId="4A58D34B" w14:textId="77777777" w:rsidR="00913E28" w:rsidRDefault="00913E28" w:rsidP="00146E87">
            <w:pPr>
              <w:jc w:val="both"/>
              <w:rPr>
                <w:rFonts w:ascii="Times New Roman" w:hAnsi="Times New Roman"/>
                <w:sz w:val="20"/>
                <w:szCs w:val="20"/>
              </w:rPr>
            </w:pPr>
          </w:p>
        </w:tc>
        <w:tc>
          <w:tcPr>
            <w:tcW w:w="944" w:type="dxa"/>
            <w:shd w:val="clear" w:color="FFFFFF" w:fill="auto"/>
            <w:vAlign w:val="bottom"/>
          </w:tcPr>
          <w:p w14:paraId="4CAEAF66" w14:textId="77777777" w:rsidR="00913E28" w:rsidRDefault="00913E28" w:rsidP="00146E87">
            <w:pPr>
              <w:jc w:val="center"/>
              <w:rPr>
                <w:rFonts w:ascii="Arial" w:hAnsi="Arial"/>
              </w:rPr>
            </w:pPr>
          </w:p>
        </w:tc>
      </w:tr>
      <w:tr w:rsidR="00913E28" w:rsidRPr="006D1B9B" w14:paraId="0962DDB7" w14:textId="77777777" w:rsidTr="00146E87">
        <w:trPr>
          <w:trHeight w:val="60"/>
        </w:trPr>
        <w:tc>
          <w:tcPr>
            <w:tcW w:w="10395" w:type="dxa"/>
            <w:gridSpan w:val="11"/>
            <w:shd w:val="clear" w:color="FFFFFF" w:fill="auto"/>
            <w:vAlign w:val="bottom"/>
          </w:tcPr>
          <w:p w14:paraId="5FDEF793" w14:textId="77777777" w:rsidR="00913E28" w:rsidRPr="006D1B9B" w:rsidRDefault="00913E28" w:rsidP="00146E87">
            <w:pPr>
              <w:jc w:val="both"/>
              <w:rPr>
                <w:rFonts w:ascii="Times New Roman" w:hAnsi="Times New Roman"/>
                <w:lang w:val="ru-RU"/>
              </w:rPr>
            </w:pPr>
            <w:r w:rsidRPr="006D1B9B">
              <w:rPr>
                <w:rFonts w:ascii="Times New Roman" w:hAnsi="Times New Roman"/>
                <w:lang w:val="ru-RU"/>
              </w:rPr>
              <w:t>г.______________                                                                                                   «____»_____________202__г.</w:t>
            </w:r>
          </w:p>
          <w:p w14:paraId="07CCBA4B" w14:textId="77777777" w:rsidR="00913E28" w:rsidRPr="006D1B9B" w:rsidRDefault="00913E28" w:rsidP="00146E87">
            <w:pPr>
              <w:jc w:val="both"/>
              <w:rPr>
                <w:rFonts w:ascii="Times New Roman" w:hAnsi="Times New Roman"/>
                <w:lang w:val="ru-RU"/>
              </w:rPr>
            </w:pPr>
          </w:p>
          <w:p w14:paraId="54137456" w14:textId="77777777" w:rsidR="00913E28" w:rsidRPr="006D1B9B" w:rsidRDefault="00913E28" w:rsidP="00146E87">
            <w:pPr>
              <w:jc w:val="both"/>
              <w:rPr>
                <w:rFonts w:ascii="Arial" w:hAnsi="Arial"/>
              </w:rPr>
            </w:pPr>
            <w:r w:rsidRPr="006D1B9B">
              <w:rPr>
                <w:rFonts w:ascii="Times New Roman" w:hAnsi="Times New Roman"/>
              </w:rPr>
              <w:t>Мы, нижеподписавшиеся:</w:t>
            </w:r>
          </w:p>
        </w:tc>
      </w:tr>
      <w:tr w:rsidR="00913E28" w:rsidRPr="0035427C" w14:paraId="29EE2A49" w14:textId="77777777" w:rsidTr="00146E87">
        <w:trPr>
          <w:trHeight w:val="60"/>
        </w:trPr>
        <w:tc>
          <w:tcPr>
            <w:tcW w:w="10395" w:type="dxa"/>
            <w:gridSpan w:val="11"/>
            <w:shd w:val="clear" w:color="FFFFFF" w:fill="auto"/>
            <w:vAlign w:val="bottom"/>
          </w:tcPr>
          <w:p w14:paraId="30E05A1F" w14:textId="34CA46F4" w:rsidR="00913E28" w:rsidRPr="006D1B9B" w:rsidRDefault="00913E28" w:rsidP="00146E87">
            <w:pPr>
              <w:jc w:val="both"/>
              <w:rPr>
                <w:rFonts w:ascii="Arial" w:hAnsi="Arial"/>
                <w:lang w:val="ru-RU"/>
              </w:rPr>
            </w:pPr>
            <w:r w:rsidRPr="006D1B9B">
              <w:rPr>
                <w:rFonts w:ascii="Times New Roman" w:hAnsi="Times New Roman"/>
                <w:lang w:val="ru-RU"/>
              </w:rPr>
              <w:t xml:space="preserve">Гражданин РФ </w:t>
            </w:r>
            <w:r w:rsidR="00720769" w:rsidRPr="00720769">
              <w:rPr>
                <w:rFonts w:ascii="Times New Roman" w:hAnsi="Times New Roman" w:cs="Times New Roman"/>
                <w:b/>
                <w:bCs/>
                <w:iCs/>
                <w:lang w:val="ru-RU"/>
              </w:rPr>
              <w:t>Зуб</w:t>
            </w:r>
            <w:r w:rsidR="00720769">
              <w:rPr>
                <w:rFonts w:ascii="Times New Roman" w:hAnsi="Times New Roman" w:cs="Times New Roman"/>
                <w:b/>
                <w:bCs/>
                <w:iCs/>
                <w:lang w:val="ru-RU"/>
              </w:rPr>
              <w:t>ец</w:t>
            </w:r>
            <w:r w:rsidR="00720769" w:rsidRPr="00720769">
              <w:rPr>
                <w:rFonts w:ascii="Times New Roman" w:hAnsi="Times New Roman" w:cs="Times New Roman"/>
                <w:b/>
                <w:bCs/>
                <w:iCs/>
                <w:lang w:val="ru-RU"/>
              </w:rPr>
              <w:t xml:space="preserve"> Алекс</w:t>
            </w:r>
            <w:r w:rsidR="00720769">
              <w:rPr>
                <w:rFonts w:ascii="Times New Roman" w:hAnsi="Times New Roman" w:cs="Times New Roman"/>
                <w:b/>
                <w:bCs/>
                <w:iCs/>
                <w:lang w:val="ru-RU"/>
              </w:rPr>
              <w:t>ей</w:t>
            </w:r>
            <w:r w:rsidR="00720769" w:rsidRPr="00720769">
              <w:rPr>
                <w:rFonts w:ascii="Times New Roman" w:hAnsi="Times New Roman" w:cs="Times New Roman"/>
                <w:b/>
                <w:bCs/>
                <w:iCs/>
                <w:lang w:val="ru-RU"/>
              </w:rPr>
              <w:t xml:space="preserve"> Геннадьевич</w:t>
            </w:r>
            <w:r w:rsidR="00720769" w:rsidRPr="00720769">
              <w:rPr>
                <w:rFonts w:ascii="Times New Roman" w:hAnsi="Times New Roman" w:cs="Times New Roman"/>
                <w:bCs/>
                <w:iCs/>
                <w:lang w:val="ru-RU"/>
              </w:rPr>
              <w:t xml:space="preserve"> (дата рождения: 23.06.1991г., место рождения:</w:t>
            </w:r>
            <w:r w:rsidR="00720769" w:rsidRPr="00720769">
              <w:rPr>
                <w:rFonts w:ascii="Times New Roman" w:hAnsi="Times New Roman" w:cs="Times New Roman"/>
                <w:shd w:val="clear" w:color="auto" w:fill="FFFFFF"/>
                <w:lang w:val="ru-RU"/>
              </w:rPr>
              <w:t xml:space="preserve"> г. Владимир</w:t>
            </w:r>
            <w:r w:rsidR="00720769" w:rsidRPr="00720769">
              <w:rPr>
                <w:rFonts w:ascii="Times New Roman" w:hAnsi="Times New Roman" w:cs="Times New Roman"/>
                <w:bCs/>
                <w:iCs/>
                <w:lang w:val="ru-RU"/>
              </w:rPr>
              <w:t>, ИНН 332604162911, СНИЛС 139-180-516 64, регистрация по месту жительства</w:t>
            </w:r>
            <w:r w:rsidR="00720769" w:rsidRPr="00720769">
              <w:rPr>
                <w:rFonts w:ascii="Times New Roman" w:hAnsi="Times New Roman" w:cs="Times New Roman"/>
                <w:bCs/>
                <w:lang w:val="ru-RU"/>
              </w:rPr>
              <w:t xml:space="preserve">: </w:t>
            </w:r>
            <w:r w:rsidR="00720769" w:rsidRPr="00720769">
              <w:rPr>
                <w:rFonts w:ascii="Times New Roman" w:hAnsi="Times New Roman" w:cs="Times New Roman"/>
                <w:shd w:val="clear" w:color="auto" w:fill="FFFFFF"/>
                <w:lang w:val="ru-RU"/>
              </w:rPr>
              <w:t>Нижегородская область, 601800</w:t>
            </w:r>
            <w:r w:rsidR="00720769" w:rsidRPr="00720769">
              <w:rPr>
                <w:rFonts w:ascii="Times New Roman" w:hAnsi="Times New Roman" w:cs="Times New Roman"/>
                <w:bCs/>
                <w:lang w:val="ru-RU"/>
              </w:rPr>
              <w:t>, Владимирская обл., г. Юрьев-Польский, ул. Связистов, д.4, кв.4</w:t>
            </w:r>
            <w:r w:rsidR="00720769" w:rsidRPr="00720769">
              <w:rPr>
                <w:rFonts w:ascii="Times New Roman" w:hAnsi="Times New Roman" w:cs="Times New Roman"/>
                <w:iCs/>
                <w:lang w:val="ru-RU"/>
              </w:rPr>
              <w:t>, в лице финансового управляющего Кожокина Иллариона Тимофеевича</w:t>
            </w:r>
            <w:r w:rsidR="00720769" w:rsidRPr="00720769">
              <w:rPr>
                <w:rFonts w:ascii="Times New Roman" w:hAnsi="Times New Roman" w:cs="Times New Roman"/>
                <w:b/>
                <w:bCs/>
                <w:iCs/>
                <w:lang w:val="ru-RU"/>
              </w:rPr>
              <w:t xml:space="preserve"> (</w:t>
            </w:r>
            <w:r w:rsidR="00720769" w:rsidRPr="00720769">
              <w:rPr>
                <w:rFonts w:ascii="Times New Roman" w:hAnsi="Times New Roman" w:cs="Times New Roman"/>
                <w:bCs/>
                <w:iCs/>
                <w:lang w:val="ru-RU"/>
              </w:rPr>
              <w:t xml:space="preserve">ИНН 330503567763, СНИЛС 067-594-871 25, рег. номер: </w:t>
            </w:r>
            <w:r w:rsidR="00720769" w:rsidRPr="00720769">
              <w:rPr>
                <w:rFonts w:ascii="Times New Roman" w:hAnsi="Times New Roman" w:cs="Times New Roman"/>
                <w:lang w:val="ru-RU"/>
              </w:rPr>
              <w:t>ФРС 21007</w:t>
            </w:r>
            <w:r w:rsidR="00720769" w:rsidRPr="00720769">
              <w:rPr>
                <w:rFonts w:ascii="Times New Roman" w:hAnsi="Times New Roman" w:cs="Times New Roman"/>
                <w:bCs/>
                <w:iCs/>
                <w:lang w:val="ru-RU"/>
              </w:rPr>
              <w:t xml:space="preserve">, адрес для корреспонденции: </w:t>
            </w:r>
            <w:r w:rsidR="00720769" w:rsidRPr="00720769">
              <w:rPr>
                <w:rFonts w:ascii="Times New Roman" w:hAnsi="Times New Roman" w:cs="Times New Roman"/>
                <w:shd w:val="clear" w:color="auto" w:fill="FFFFFF"/>
                <w:lang w:val="ru-RU"/>
              </w:rPr>
              <w:t>600025, Владимирская обл., г. Владимир, а/я 38</w:t>
            </w:r>
            <w:r w:rsidR="00720769" w:rsidRPr="00720769">
              <w:rPr>
                <w:rFonts w:ascii="Times New Roman" w:hAnsi="Times New Roman" w:cs="Times New Roman"/>
                <w:bCs/>
                <w:iCs/>
                <w:lang w:val="ru-RU"/>
              </w:rPr>
              <w:t xml:space="preserve">) - член </w:t>
            </w:r>
            <w:r w:rsidR="00720769" w:rsidRPr="00720769">
              <w:rPr>
                <w:rFonts w:ascii="Times New Roman" w:hAnsi="Times New Roman" w:cs="Times New Roman"/>
                <w:shd w:val="clear" w:color="auto" w:fill="FFFFFF"/>
                <w:lang w:val="ru-RU"/>
              </w:rPr>
              <w:t>Союза арбитражных управляющих "Саморегулируемая организация «ДЕЛО»</w:t>
            </w:r>
            <w:r w:rsidR="00720769" w:rsidRPr="00720769">
              <w:rPr>
                <w:rFonts w:ascii="Times New Roman" w:hAnsi="Times New Roman" w:cs="Times New Roman"/>
                <w:lang w:val="ru-RU"/>
              </w:rPr>
              <w:t xml:space="preserve"> (ОГРН 1035002205919, ИНН 5010029544, адрес: </w:t>
            </w:r>
            <w:r w:rsidR="00720769" w:rsidRPr="00720769">
              <w:rPr>
                <w:rStyle w:val="highlight4"/>
                <w:lang w:val="ru-RU"/>
                <w:specVanish w:val="0"/>
              </w:rPr>
              <w:t>Москва, Хорошевское шоссе, д. 32А, оф.300, а/я 22</w:t>
            </w:r>
            <w:r w:rsidR="00720769" w:rsidRPr="00720769">
              <w:rPr>
                <w:rFonts w:ascii="Times New Roman" w:hAnsi="Times New Roman" w:cs="Times New Roman"/>
                <w:shd w:val="clear" w:color="auto" w:fill="FFFFFF"/>
                <w:lang w:val="ru-RU"/>
              </w:rPr>
              <w:t>)</w:t>
            </w:r>
            <w:r w:rsidR="00720769" w:rsidRPr="00720769">
              <w:rPr>
                <w:rFonts w:ascii="Times New Roman" w:hAnsi="Times New Roman" w:cs="Times New Roman"/>
                <w:lang w:val="ru-RU"/>
              </w:rPr>
              <w:t xml:space="preserve">, действующего на основании Решения Арбитражного суда Владимирской области от 04.10.2023 года (резолютивная часть решения объявлена 27.09.2023) по делу №А11-6419/2022 </w:t>
            </w:r>
            <w:r w:rsidRPr="006D1B9B">
              <w:rPr>
                <w:rFonts w:ascii="Times New Roman" w:hAnsi="Times New Roman"/>
                <w:lang w:val="ru-RU"/>
              </w:rPr>
              <w:t>именуемый в дальнейшем «Продавец», с одной стороны, и</w:t>
            </w:r>
          </w:p>
        </w:tc>
      </w:tr>
      <w:tr w:rsidR="00913E28" w:rsidRPr="0035427C" w14:paraId="0D77A83E" w14:textId="77777777" w:rsidTr="00146E87">
        <w:trPr>
          <w:trHeight w:val="60"/>
        </w:trPr>
        <w:tc>
          <w:tcPr>
            <w:tcW w:w="10395" w:type="dxa"/>
            <w:gridSpan w:val="11"/>
            <w:shd w:val="clear" w:color="FFFFFF" w:fill="auto"/>
            <w:vAlign w:val="bottom"/>
          </w:tcPr>
          <w:p w14:paraId="044F707F" w14:textId="77777777" w:rsidR="00913E28" w:rsidRDefault="00913E28" w:rsidP="00146E87">
            <w:pPr>
              <w:jc w:val="both"/>
              <w:rPr>
                <w:rFonts w:ascii="Times New Roman" w:hAnsi="Times New Roman"/>
                <w:lang w:val="ru-RU"/>
              </w:rPr>
            </w:pPr>
            <w:r w:rsidRPr="006D1B9B">
              <w:rPr>
                <w:rFonts w:ascii="Times New Roman" w:hAnsi="Times New Roman"/>
                <w:lang w:val="ru-RU"/>
              </w:rPr>
              <w:t>Гражданин РФ , именуемый в дальнейшем «Покупатель» с другой стороны, а совместно именуемые «Стороны», заключили настоящий договор о нижеследующем,</w:t>
            </w:r>
          </w:p>
          <w:p w14:paraId="30D8EFE3" w14:textId="77777777" w:rsidR="00053EFF" w:rsidRPr="006D1B9B" w:rsidRDefault="00053EFF" w:rsidP="00146E87">
            <w:pPr>
              <w:jc w:val="both"/>
              <w:rPr>
                <w:rFonts w:ascii="Arial" w:hAnsi="Arial"/>
                <w:lang w:val="ru-RU"/>
              </w:rPr>
            </w:pPr>
          </w:p>
        </w:tc>
      </w:tr>
      <w:tr w:rsidR="00913E28" w:rsidRPr="006D1B9B" w14:paraId="769F4C58" w14:textId="77777777" w:rsidTr="00146E87">
        <w:trPr>
          <w:trHeight w:val="60"/>
        </w:trPr>
        <w:tc>
          <w:tcPr>
            <w:tcW w:w="10395" w:type="dxa"/>
            <w:gridSpan w:val="11"/>
            <w:shd w:val="clear" w:color="FFFFFF" w:fill="auto"/>
            <w:vAlign w:val="bottom"/>
          </w:tcPr>
          <w:p w14:paraId="427DFEA8" w14:textId="77777777" w:rsidR="00913E28" w:rsidRPr="006D1B9B" w:rsidRDefault="00913E28" w:rsidP="00146E87">
            <w:pPr>
              <w:jc w:val="center"/>
              <w:rPr>
                <w:rFonts w:ascii="Arial" w:hAnsi="Arial"/>
              </w:rPr>
            </w:pPr>
            <w:r w:rsidRPr="006D1B9B">
              <w:rPr>
                <w:rFonts w:ascii="Times New Roman" w:hAnsi="Times New Roman"/>
                <w:b/>
              </w:rPr>
              <w:t>1. Предмет договора</w:t>
            </w:r>
          </w:p>
        </w:tc>
      </w:tr>
      <w:tr w:rsidR="00913E28" w:rsidRPr="00720769" w14:paraId="461CA5CE" w14:textId="77777777" w:rsidTr="00146E87">
        <w:trPr>
          <w:trHeight w:val="60"/>
        </w:trPr>
        <w:tc>
          <w:tcPr>
            <w:tcW w:w="10395" w:type="dxa"/>
            <w:gridSpan w:val="11"/>
            <w:shd w:val="clear" w:color="FFFFFF" w:fill="auto"/>
            <w:vAlign w:val="bottom"/>
          </w:tcPr>
          <w:p w14:paraId="5840B996" w14:textId="769B6B03" w:rsidR="00913E28" w:rsidRPr="006D1B9B" w:rsidRDefault="00913E28" w:rsidP="00146E87">
            <w:pPr>
              <w:jc w:val="both"/>
              <w:rPr>
                <w:rFonts w:ascii="Arial" w:hAnsi="Arial"/>
                <w:lang w:val="ru-RU"/>
              </w:rPr>
            </w:pPr>
            <w:r w:rsidRPr="006D1B9B">
              <w:rPr>
                <w:rFonts w:ascii="Times New Roman" w:hAnsi="Times New Roman"/>
                <w:lang w:val="ru-RU"/>
              </w:rPr>
              <w:t>1.1.  В соответствии с Протоколом №</w:t>
            </w:r>
            <w:r w:rsidR="00720769">
              <w:rPr>
                <w:rFonts w:ascii="Times New Roman" w:hAnsi="Times New Roman"/>
                <w:lang w:val="ru-RU"/>
              </w:rPr>
              <w:t>____</w:t>
            </w:r>
            <w:r w:rsidRPr="006D1B9B">
              <w:rPr>
                <w:rFonts w:ascii="Times New Roman" w:hAnsi="Times New Roman"/>
                <w:lang w:val="ru-RU"/>
              </w:rPr>
              <w:t xml:space="preserve">  от</w:t>
            </w:r>
            <w:r w:rsidR="00720769">
              <w:rPr>
                <w:rFonts w:ascii="Times New Roman" w:hAnsi="Times New Roman"/>
                <w:lang w:val="ru-RU"/>
              </w:rPr>
              <w:t xml:space="preserve"> _______</w:t>
            </w:r>
            <w:r w:rsidRPr="006D1B9B">
              <w:rPr>
                <w:rFonts w:ascii="Times New Roman" w:hAnsi="Times New Roman"/>
                <w:lang w:val="ru-RU"/>
              </w:rPr>
              <w:t xml:space="preserve"> г. по продаже имущества </w:t>
            </w:r>
            <w:r w:rsidR="00720769">
              <w:rPr>
                <w:rFonts w:ascii="Times New Roman" w:hAnsi="Times New Roman"/>
                <w:lang w:val="ru-RU"/>
              </w:rPr>
              <w:t>Зубца Алексея Геннадьевича</w:t>
            </w:r>
            <w:r w:rsidRPr="006D1B9B">
              <w:rPr>
                <w:rFonts w:ascii="Times New Roman" w:hAnsi="Times New Roman"/>
                <w:lang w:val="ru-RU"/>
              </w:rPr>
              <w:t xml:space="preserve">, размещенным на торговой площадке АО «Российский аукционный дом» по адресу в сети Интернет: </w:t>
            </w:r>
            <w:hyperlink r:id="rId4" w:history="1">
              <w:r w:rsidR="00720769" w:rsidRPr="00D87BBE">
                <w:rPr>
                  <w:rStyle w:val="a3"/>
                  <w:rFonts w:ascii="Times New Roman" w:hAnsi="Times New Roman"/>
                </w:rPr>
                <w:t>http</w:t>
              </w:r>
              <w:r w:rsidR="00720769" w:rsidRPr="00D87BBE">
                <w:rPr>
                  <w:rStyle w:val="a3"/>
                  <w:rFonts w:ascii="Times New Roman" w:hAnsi="Times New Roman"/>
                  <w:lang w:val="ru-RU"/>
                </w:rPr>
                <w:t>://</w:t>
              </w:r>
              <w:r w:rsidR="00720769" w:rsidRPr="00D87BBE">
                <w:rPr>
                  <w:rStyle w:val="a3"/>
                  <w:rFonts w:ascii="Times New Roman" w:hAnsi="Times New Roman"/>
                </w:rPr>
                <w:t>www</w:t>
              </w:r>
              <w:r w:rsidR="00720769" w:rsidRPr="00D87BBE">
                <w:rPr>
                  <w:rStyle w:val="a3"/>
                  <w:rFonts w:ascii="Times New Roman" w:hAnsi="Times New Roman"/>
                  <w:lang w:val="ru-RU"/>
                </w:rPr>
                <w:t>.</w:t>
              </w:r>
              <w:r w:rsidR="00720769" w:rsidRPr="00D87BBE">
                <w:rPr>
                  <w:rStyle w:val="a3"/>
                  <w:rFonts w:ascii="Times New Roman" w:hAnsi="Times New Roman"/>
                </w:rPr>
                <w:t>lot</w:t>
              </w:r>
              <w:r w:rsidR="00720769" w:rsidRPr="00D87BBE">
                <w:rPr>
                  <w:rStyle w:val="a3"/>
                  <w:rFonts w:ascii="Times New Roman" w:hAnsi="Times New Roman"/>
                  <w:lang w:val="ru-RU"/>
                </w:rPr>
                <w:t>-</w:t>
              </w:r>
              <w:r w:rsidR="00720769" w:rsidRPr="00D87BBE">
                <w:rPr>
                  <w:rStyle w:val="a3"/>
                  <w:rFonts w:ascii="Times New Roman" w:hAnsi="Times New Roman"/>
                </w:rPr>
                <w:t>online</w:t>
              </w:r>
              <w:r w:rsidR="00720769" w:rsidRPr="00D87BBE">
                <w:rPr>
                  <w:rStyle w:val="a3"/>
                  <w:rFonts w:ascii="Times New Roman" w:hAnsi="Times New Roman"/>
                  <w:lang w:val="ru-RU"/>
                </w:rPr>
                <w:t>.</w:t>
              </w:r>
              <w:r w:rsidR="00720769" w:rsidRPr="00D87BBE">
                <w:rPr>
                  <w:rStyle w:val="a3"/>
                  <w:rFonts w:ascii="Times New Roman" w:hAnsi="Times New Roman"/>
                </w:rPr>
                <w:t>ru</w:t>
              </w:r>
              <w:r w:rsidR="00720769" w:rsidRPr="00D87BBE">
                <w:rPr>
                  <w:rStyle w:val="a3"/>
                  <w:rFonts w:ascii="Times New Roman" w:hAnsi="Times New Roman"/>
                  <w:lang w:val="ru-RU"/>
                </w:rPr>
                <w:t>/</w:t>
              </w:r>
            </w:hyperlink>
            <w:r w:rsidR="00720769">
              <w:rPr>
                <w:rFonts w:ascii="Times New Roman" w:hAnsi="Times New Roman"/>
                <w:lang w:val="ru-RU"/>
              </w:rPr>
              <w:t xml:space="preserve"> </w:t>
            </w:r>
            <w:r w:rsidRPr="006D1B9B">
              <w:rPr>
                <w:rFonts w:ascii="Times New Roman" w:hAnsi="Times New Roman"/>
                <w:lang w:val="ru-RU"/>
              </w:rPr>
              <w:t xml:space="preserve">(далее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w:t>
            </w:r>
            <w:r w:rsidRPr="00720769">
              <w:rPr>
                <w:rFonts w:ascii="Times New Roman" w:hAnsi="Times New Roman"/>
                <w:b/>
                <w:bCs/>
                <w:lang w:val="ru-RU"/>
              </w:rPr>
              <w:t xml:space="preserve">Автомобиль </w:t>
            </w:r>
            <w:r w:rsidR="00720769" w:rsidRPr="00720769">
              <w:rPr>
                <w:rFonts w:ascii="Times New Roman" w:hAnsi="Times New Roman" w:cs="Times New Roman"/>
                <w:b/>
                <w:bCs/>
                <w:color w:val="000000"/>
                <w:shd w:val="clear" w:color="auto" w:fill="FFFFFF"/>
                <w:lang w:val="ru-RU"/>
              </w:rPr>
              <w:t xml:space="preserve">марки </w:t>
            </w:r>
            <w:r w:rsidR="00720769" w:rsidRPr="00720769">
              <w:rPr>
                <w:rFonts w:ascii="Times New Roman" w:hAnsi="Times New Roman" w:cs="Times New Roman"/>
                <w:b/>
                <w:bCs/>
              </w:rPr>
              <w:t>Honda</w:t>
            </w:r>
            <w:r w:rsidR="00720769" w:rsidRPr="00720769">
              <w:rPr>
                <w:rFonts w:ascii="Times New Roman" w:hAnsi="Times New Roman" w:cs="Times New Roman"/>
                <w:b/>
                <w:bCs/>
                <w:lang w:val="ru-RU"/>
              </w:rPr>
              <w:t xml:space="preserve"> </w:t>
            </w:r>
            <w:r w:rsidR="00720769" w:rsidRPr="00720769">
              <w:rPr>
                <w:rFonts w:ascii="Times New Roman" w:hAnsi="Times New Roman" w:cs="Times New Roman"/>
                <w:b/>
                <w:bCs/>
              </w:rPr>
              <w:t>Accord</w:t>
            </w:r>
            <w:r w:rsidR="00720769" w:rsidRPr="00720769">
              <w:rPr>
                <w:rFonts w:ascii="Times New Roman" w:hAnsi="Times New Roman" w:cs="Times New Roman"/>
                <w:b/>
                <w:bCs/>
                <w:lang w:val="ru-RU"/>
              </w:rPr>
              <w:t xml:space="preserve">, </w:t>
            </w:r>
            <w:r w:rsidR="00720769" w:rsidRPr="00720769">
              <w:rPr>
                <w:rFonts w:ascii="Times New Roman" w:hAnsi="Times New Roman" w:cs="Times New Roman"/>
                <w:lang w:val="ru-RU"/>
              </w:rPr>
              <w:t xml:space="preserve">год выпуска: 2008, цвет: серый, модель, № двигателя: </w:t>
            </w:r>
            <w:r w:rsidR="00720769" w:rsidRPr="001D016A">
              <w:rPr>
                <w:rFonts w:ascii="Times New Roman" w:hAnsi="Times New Roman" w:cs="Times New Roman"/>
              </w:rPr>
              <w:t>KZ</w:t>
            </w:r>
            <w:r w:rsidR="00720769" w:rsidRPr="00720769">
              <w:rPr>
                <w:rFonts w:ascii="Times New Roman" w:hAnsi="Times New Roman" w:cs="Times New Roman"/>
                <w:lang w:val="ru-RU"/>
              </w:rPr>
              <w:t>4</w:t>
            </w:r>
            <w:r w:rsidR="00720769" w:rsidRPr="001D016A">
              <w:rPr>
                <w:rFonts w:ascii="Times New Roman" w:hAnsi="Times New Roman" w:cs="Times New Roman"/>
              </w:rPr>
              <w:t>Z</w:t>
            </w:r>
            <w:r w:rsidR="00720769" w:rsidRPr="00720769">
              <w:rPr>
                <w:rFonts w:ascii="Times New Roman" w:hAnsi="Times New Roman" w:cs="Times New Roman"/>
                <w:lang w:val="ru-RU"/>
              </w:rPr>
              <w:t xml:space="preserve"> 2311739, кузов: </w:t>
            </w:r>
            <w:r w:rsidR="00720769" w:rsidRPr="001D016A">
              <w:rPr>
                <w:rFonts w:ascii="Times New Roman" w:hAnsi="Times New Roman" w:cs="Times New Roman"/>
              </w:rPr>
              <w:t>JHMCU</w:t>
            </w:r>
            <w:r w:rsidR="00720769" w:rsidRPr="00720769">
              <w:rPr>
                <w:rFonts w:ascii="Times New Roman" w:hAnsi="Times New Roman" w:cs="Times New Roman"/>
                <w:lang w:val="ru-RU"/>
              </w:rPr>
              <w:t>26809</w:t>
            </w:r>
            <w:r w:rsidR="00720769" w:rsidRPr="001D016A">
              <w:rPr>
                <w:rFonts w:ascii="Times New Roman" w:hAnsi="Times New Roman" w:cs="Times New Roman"/>
              </w:rPr>
              <w:t>C</w:t>
            </w:r>
            <w:r w:rsidR="00720769" w:rsidRPr="00720769">
              <w:rPr>
                <w:rFonts w:ascii="Times New Roman" w:hAnsi="Times New Roman" w:cs="Times New Roman"/>
                <w:lang w:val="ru-RU"/>
              </w:rPr>
              <w:t>217355, шасси: отсутствует, идентификационный номер (</w:t>
            </w:r>
            <w:r w:rsidR="00720769" w:rsidRPr="001D016A">
              <w:rPr>
                <w:rFonts w:ascii="Times New Roman" w:hAnsi="Times New Roman" w:cs="Times New Roman"/>
              </w:rPr>
              <w:t>VIN</w:t>
            </w:r>
            <w:r w:rsidR="00720769" w:rsidRPr="00720769">
              <w:rPr>
                <w:rFonts w:ascii="Times New Roman" w:hAnsi="Times New Roman" w:cs="Times New Roman"/>
                <w:lang w:val="ru-RU"/>
              </w:rPr>
              <w:t xml:space="preserve">): </w:t>
            </w:r>
            <w:r w:rsidR="00720769" w:rsidRPr="001D016A">
              <w:rPr>
                <w:rFonts w:ascii="Times New Roman" w:hAnsi="Times New Roman" w:cs="Times New Roman"/>
              </w:rPr>
              <w:t>JHMCU</w:t>
            </w:r>
            <w:r w:rsidR="00720769" w:rsidRPr="00720769">
              <w:rPr>
                <w:rFonts w:ascii="Times New Roman" w:hAnsi="Times New Roman" w:cs="Times New Roman"/>
                <w:lang w:val="ru-RU"/>
              </w:rPr>
              <w:t>26809</w:t>
            </w:r>
            <w:r w:rsidR="00720769" w:rsidRPr="001D016A">
              <w:rPr>
                <w:rFonts w:ascii="Times New Roman" w:hAnsi="Times New Roman" w:cs="Times New Roman"/>
              </w:rPr>
              <w:t>C</w:t>
            </w:r>
            <w:r w:rsidR="00720769" w:rsidRPr="00720769">
              <w:rPr>
                <w:rFonts w:ascii="Times New Roman" w:hAnsi="Times New Roman" w:cs="Times New Roman"/>
                <w:lang w:val="ru-RU"/>
              </w:rPr>
              <w:t xml:space="preserve">217355 по адресу: Владимирская обл., г. Юрьев-Польский, ул. Чехова, д.1Г </w:t>
            </w:r>
            <w:r w:rsidR="00720769" w:rsidRPr="00720769">
              <w:rPr>
                <w:rFonts w:ascii="Times New Roman" w:hAnsi="Times New Roman" w:cs="Times New Roman"/>
                <w:b/>
                <w:bCs/>
                <w:color w:val="000000"/>
                <w:shd w:val="clear" w:color="auto" w:fill="FFFFFF"/>
                <w:lang w:val="ru-RU"/>
              </w:rPr>
              <w:t>Обременения:</w:t>
            </w:r>
            <w:r w:rsidR="00720769" w:rsidRPr="00720769">
              <w:rPr>
                <w:rFonts w:ascii="Times New Roman" w:hAnsi="Times New Roman" w:cs="Times New Roman"/>
                <w:color w:val="000000"/>
                <w:shd w:val="clear" w:color="auto" w:fill="FFFFFF"/>
                <w:lang w:val="ru-RU"/>
              </w:rPr>
              <w:t xml:space="preserve"> </w:t>
            </w:r>
            <w:r w:rsidR="00720769" w:rsidRPr="00720769">
              <w:rPr>
                <w:rFonts w:ascii="Times New Roman" w:hAnsi="Times New Roman" w:cs="Times New Roman"/>
                <w:bCs/>
                <w:lang w:val="ru-RU"/>
              </w:rPr>
              <w:t>в залоге у АО «Эксперт Банк».</w:t>
            </w:r>
            <w:r w:rsidR="00720769" w:rsidRPr="00720769">
              <w:rPr>
                <w:rFonts w:ascii="Times New Roman" w:hAnsi="Times New Roman" w:cs="Times New Roman"/>
                <w:b/>
                <w:bCs/>
                <w:lang w:val="ru-RU"/>
              </w:rPr>
              <w:t xml:space="preserve"> Дополнительные сведения:</w:t>
            </w:r>
            <w:r w:rsidR="00720769" w:rsidRPr="00720769">
              <w:rPr>
                <w:rFonts w:ascii="Times New Roman" w:hAnsi="Times New Roman" w:cs="Times New Roman"/>
                <w:lang w:val="ru-RU"/>
              </w:rPr>
              <w:t xml:space="preserve"> Автомобиль был в ДТП, </w:t>
            </w:r>
            <w:r w:rsidR="00720769" w:rsidRPr="00720769">
              <w:rPr>
                <w:rFonts w:ascii="Times New Roman" w:hAnsi="Times New Roman" w:cs="Times New Roman"/>
                <w:color w:val="000000"/>
                <w:lang w:val="ru-RU"/>
              </w:rPr>
              <w:t>аккумулятор разбит, радиатор охлаждения пробит, радиатор охлаждения масла коробки пробит, геометрия кузова нарушена.</w:t>
            </w:r>
            <w:r w:rsidR="00720769" w:rsidRPr="006D1B9B">
              <w:rPr>
                <w:rFonts w:ascii="Times New Roman" w:hAnsi="Times New Roman"/>
                <w:lang w:val="ru-RU"/>
              </w:rPr>
              <w:t xml:space="preserve"> </w:t>
            </w:r>
            <w:r w:rsidRPr="006D1B9B">
              <w:rPr>
                <w:rFonts w:ascii="Times New Roman" w:hAnsi="Times New Roman"/>
                <w:lang w:val="ru-RU"/>
              </w:rPr>
              <w:t>(далее - Имущество).</w:t>
            </w:r>
          </w:p>
        </w:tc>
      </w:tr>
      <w:tr w:rsidR="00913E28" w:rsidRPr="00720769" w14:paraId="43905010" w14:textId="77777777" w:rsidTr="00146E87">
        <w:trPr>
          <w:trHeight w:val="60"/>
        </w:trPr>
        <w:tc>
          <w:tcPr>
            <w:tcW w:w="10395" w:type="dxa"/>
            <w:gridSpan w:val="11"/>
            <w:shd w:val="clear" w:color="FFFFFF" w:fill="FFFFFF"/>
            <w:vAlign w:val="bottom"/>
          </w:tcPr>
          <w:p w14:paraId="5411A268" w14:textId="77777777" w:rsidR="00913E28" w:rsidRPr="006D1B9B" w:rsidRDefault="00913E28" w:rsidP="00146E87">
            <w:pPr>
              <w:jc w:val="both"/>
              <w:rPr>
                <w:rFonts w:ascii="Arial" w:hAnsi="Arial"/>
                <w:lang w:val="ru-RU"/>
              </w:rPr>
            </w:pPr>
          </w:p>
        </w:tc>
      </w:tr>
      <w:tr w:rsidR="00913E28" w:rsidRPr="0035427C" w14:paraId="7CC1504F" w14:textId="77777777" w:rsidTr="00146E87">
        <w:trPr>
          <w:trHeight w:val="60"/>
        </w:trPr>
        <w:tc>
          <w:tcPr>
            <w:tcW w:w="10395" w:type="dxa"/>
            <w:gridSpan w:val="11"/>
            <w:shd w:val="clear" w:color="FFFFFF" w:fill="auto"/>
            <w:vAlign w:val="bottom"/>
          </w:tcPr>
          <w:p w14:paraId="125C5F51" w14:textId="77777777" w:rsidR="00913E28" w:rsidRPr="006D1B9B" w:rsidRDefault="00913E28" w:rsidP="00146E87">
            <w:pPr>
              <w:jc w:val="both"/>
              <w:rPr>
                <w:rFonts w:ascii="Arial" w:hAnsi="Arial"/>
                <w:lang w:val="ru-RU"/>
              </w:rPr>
            </w:pPr>
            <w:r w:rsidRPr="006D1B9B">
              <w:rPr>
                <w:rFonts w:ascii="Times New Roman" w:hAnsi="Times New Roman"/>
                <w:lang w:val="ru-RU"/>
              </w:rPr>
              <w:t>1.2. Имущество принадлежит  Продавцу на праве собственности на основании Паспорта транспортного средства , Свидетельства о регистрации ТС .</w:t>
            </w:r>
          </w:p>
        </w:tc>
      </w:tr>
      <w:tr w:rsidR="00913E28" w:rsidRPr="0035427C" w14:paraId="7C27BC63" w14:textId="77777777" w:rsidTr="00146E87">
        <w:trPr>
          <w:trHeight w:val="60"/>
        </w:trPr>
        <w:tc>
          <w:tcPr>
            <w:tcW w:w="10395" w:type="dxa"/>
            <w:gridSpan w:val="11"/>
            <w:shd w:val="clear" w:color="FFFFFF" w:fill="auto"/>
            <w:vAlign w:val="bottom"/>
          </w:tcPr>
          <w:p w14:paraId="1F32D525" w14:textId="77777777" w:rsidR="00913E28" w:rsidRPr="006D1B9B" w:rsidRDefault="00913E28" w:rsidP="00146E87">
            <w:pPr>
              <w:jc w:val="both"/>
              <w:rPr>
                <w:rFonts w:ascii="Arial" w:hAnsi="Arial"/>
                <w:lang w:val="ru-RU"/>
              </w:rPr>
            </w:pPr>
            <w:r w:rsidRPr="006D1B9B">
              <w:rPr>
                <w:rFonts w:ascii="Times New Roman" w:hAnsi="Times New Roman"/>
                <w:lang w:val="ru-RU"/>
              </w:rPr>
              <w:t>1.3. На момент составления Договора купли-продажи на вышеуказанном имуществе обременения/ограничения отсутствуют.</w:t>
            </w:r>
          </w:p>
        </w:tc>
      </w:tr>
      <w:tr w:rsidR="00913E28" w:rsidRPr="0035427C" w14:paraId="29DBC9FD" w14:textId="77777777" w:rsidTr="00146E87">
        <w:trPr>
          <w:trHeight w:val="60"/>
        </w:trPr>
        <w:tc>
          <w:tcPr>
            <w:tcW w:w="10395" w:type="dxa"/>
            <w:gridSpan w:val="11"/>
            <w:shd w:val="clear" w:color="FFFFFF" w:fill="auto"/>
            <w:vAlign w:val="bottom"/>
          </w:tcPr>
          <w:p w14:paraId="2D5D2D5D" w14:textId="77777777" w:rsidR="00913E28" w:rsidRDefault="00913E28" w:rsidP="00146E87">
            <w:pPr>
              <w:jc w:val="both"/>
              <w:rPr>
                <w:rFonts w:ascii="Times New Roman" w:hAnsi="Times New Roman"/>
                <w:lang w:val="ru-RU"/>
              </w:rPr>
            </w:pPr>
            <w:r w:rsidRPr="006D1B9B">
              <w:rPr>
                <w:rFonts w:ascii="Times New Roman" w:hAnsi="Times New Roman"/>
                <w:lang w:val="ru-RU"/>
              </w:rPr>
              <w:t>1.4. Имущество обеспечено обременением в виде залога в пользу АО "ЭКСПЕРТ БАНК" (ИНН 5502051657, ОГРН ____).</w:t>
            </w:r>
            <w:r w:rsidRPr="006D1B9B">
              <w:rPr>
                <w:rFonts w:ascii="Times New Roman" w:hAnsi="Times New Roman"/>
                <w:lang w:val="ru-RU"/>
              </w:rPr>
              <w:br/>
              <w:t>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p w14:paraId="2BAA71E2" w14:textId="77777777" w:rsidR="00053EFF" w:rsidRDefault="00053EFF" w:rsidP="00053EFF">
            <w:pPr>
              <w:autoSpaceDE w:val="0"/>
              <w:autoSpaceDN w:val="0"/>
              <w:adjustRightInd w:val="0"/>
              <w:jc w:val="both"/>
              <w:rPr>
                <w:rFonts w:ascii="Times New Roman" w:eastAsia="Calibri" w:hAnsi="Times New Roman" w:cs="Times New Roman"/>
                <w:color w:val="000000"/>
                <w:lang w:val="ru-RU"/>
              </w:rPr>
            </w:pPr>
            <w:r w:rsidRPr="00053EFF">
              <w:rPr>
                <w:rFonts w:ascii="Times New Roman" w:hAnsi="Times New Roman" w:cs="Times New Roman"/>
                <w:lang w:val="ru-RU"/>
              </w:rPr>
              <w:t xml:space="preserve">1.5. </w:t>
            </w:r>
            <w:r w:rsidRPr="00053EFF">
              <w:rPr>
                <w:rFonts w:ascii="Times New Roman" w:eastAsia="Calibri" w:hAnsi="Times New Roman" w:cs="Times New Roman"/>
                <w:color w:val="000000"/>
                <w:lang w:val="ru-RU"/>
              </w:rPr>
              <w:t xml:space="preserve">Покупатель подтверждает, что Имущество им осмотрено, претензий по комплектности Имущества, внешнему виду, техническому состоянию и полноте документов на него нет. </w:t>
            </w:r>
          </w:p>
          <w:p w14:paraId="6BF101C9" w14:textId="335816C8" w:rsidR="00053EFF" w:rsidRPr="00053EFF" w:rsidRDefault="00053EFF" w:rsidP="00053EFF">
            <w:pPr>
              <w:autoSpaceDE w:val="0"/>
              <w:autoSpaceDN w:val="0"/>
              <w:adjustRightInd w:val="0"/>
              <w:jc w:val="both"/>
              <w:rPr>
                <w:rFonts w:ascii="Times New Roman" w:eastAsia="Calibri" w:hAnsi="Times New Roman" w:cs="Times New Roman"/>
                <w:color w:val="000000"/>
                <w:lang w:val="ru-RU"/>
              </w:rPr>
            </w:pPr>
            <w:r w:rsidRPr="00053EFF">
              <w:rPr>
                <w:rFonts w:ascii="Times New Roman" w:eastAsia="Calibri" w:hAnsi="Times New Roman" w:cs="Times New Roman"/>
                <w:color w:val="000000"/>
                <w:lang w:val="ru-RU"/>
              </w:rPr>
              <w:t>1.</w:t>
            </w:r>
            <w:r w:rsidR="0035427C">
              <w:rPr>
                <w:rFonts w:ascii="Times New Roman" w:eastAsia="Calibri" w:hAnsi="Times New Roman" w:cs="Times New Roman"/>
                <w:color w:val="000000"/>
                <w:lang w:val="ru-RU"/>
              </w:rPr>
              <w:t>6</w:t>
            </w:r>
            <w:r w:rsidRPr="00053EFF">
              <w:rPr>
                <w:rFonts w:ascii="Times New Roman" w:eastAsia="Calibri" w:hAnsi="Times New Roman" w:cs="Times New Roman"/>
                <w:color w:val="000000"/>
                <w:lang w:val="ru-RU"/>
              </w:rPr>
              <w:t xml:space="preserve">. Покупатель готов принять Имущество в техническом состоянии на дату подписания настоящего договора. </w:t>
            </w:r>
          </w:p>
          <w:p w14:paraId="17DE5CD4" w14:textId="17DCA2D4" w:rsidR="00053EFF" w:rsidRPr="00053EFF" w:rsidRDefault="00053EFF" w:rsidP="00053EFF">
            <w:pPr>
              <w:autoSpaceDE w:val="0"/>
              <w:autoSpaceDN w:val="0"/>
              <w:adjustRightInd w:val="0"/>
              <w:jc w:val="both"/>
              <w:rPr>
                <w:rFonts w:ascii="Times New Roman" w:eastAsia="Calibri" w:hAnsi="Times New Roman" w:cs="Times New Roman"/>
                <w:color w:val="000000"/>
                <w:lang w:val="ru-RU"/>
              </w:rPr>
            </w:pPr>
            <w:r w:rsidRPr="00053EFF">
              <w:rPr>
                <w:rFonts w:ascii="Times New Roman" w:eastAsia="Calibri" w:hAnsi="Times New Roman" w:cs="Times New Roman"/>
                <w:color w:val="000000"/>
                <w:lang w:val="ru-RU"/>
              </w:rPr>
              <w:t>1.</w:t>
            </w:r>
            <w:r w:rsidR="0035427C">
              <w:rPr>
                <w:rFonts w:ascii="Times New Roman" w:eastAsia="Calibri" w:hAnsi="Times New Roman" w:cs="Times New Roman"/>
                <w:color w:val="000000"/>
                <w:lang w:val="ru-RU"/>
              </w:rPr>
              <w:t>7</w:t>
            </w:r>
            <w:r w:rsidRPr="00053EFF">
              <w:rPr>
                <w:rFonts w:ascii="Times New Roman" w:eastAsia="Calibri" w:hAnsi="Times New Roman" w:cs="Times New Roman"/>
                <w:color w:val="000000"/>
                <w:lang w:val="ru-RU"/>
              </w:rPr>
              <w:t xml:space="preserve">. Стороны обязуются принять все разумные меры для постановки Имущества на учет в органы ГИБДД. </w:t>
            </w:r>
          </w:p>
          <w:p w14:paraId="0436AD1E" w14:textId="489BFE91" w:rsidR="00053EFF" w:rsidRPr="00053EFF" w:rsidRDefault="00053EFF" w:rsidP="00053EFF">
            <w:pPr>
              <w:autoSpaceDE w:val="0"/>
              <w:autoSpaceDN w:val="0"/>
              <w:adjustRightInd w:val="0"/>
              <w:jc w:val="both"/>
              <w:rPr>
                <w:rFonts w:ascii="Times New Roman" w:eastAsia="Calibri" w:hAnsi="Times New Roman" w:cs="Times New Roman"/>
                <w:color w:val="000000"/>
                <w:lang w:val="ru-RU"/>
              </w:rPr>
            </w:pPr>
          </w:p>
          <w:p w14:paraId="1B731AE7" w14:textId="44DFC205" w:rsidR="00053EFF" w:rsidRPr="006D1B9B" w:rsidRDefault="00053EFF" w:rsidP="00146E87">
            <w:pPr>
              <w:jc w:val="both"/>
              <w:rPr>
                <w:rFonts w:ascii="Arial" w:hAnsi="Arial"/>
                <w:lang w:val="ru-RU"/>
              </w:rPr>
            </w:pPr>
          </w:p>
        </w:tc>
      </w:tr>
      <w:tr w:rsidR="00913E28" w:rsidRPr="006D1B9B" w14:paraId="1C31EE8E" w14:textId="77777777" w:rsidTr="00146E87">
        <w:trPr>
          <w:trHeight w:val="60"/>
        </w:trPr>
        <w:tc>
          <w:tcPr>
            <w:tcW w:w="10395" w:type="dxa"/>
            <w:gridSpan w:val="11"/>
            <w:shd w:val="clear" w:color="FFFFFF" w:fill="auto"/>
            <w:vAlign w:val="bottom"/>
          </w:tcPr>
          <w:p w14:paraId="6FE0BFFB" w14:textId="77777777" w:rsidR="00913E28" w:rsidRPr="006D1B9B" w:rsidRDefault="00913E28" w:rsidP="00146E87">
            <w:pPr>
              <w:jc w:val="center"/>
              <w:rPr>
                <w:rFonts w:ascii="Arial" w:hAnsi="Arial"/>
              </w:rPr>
            </w:pPr>
            <w:r w:rsidRPr="006D1B9B">
              <w:rPr>
                <w:rFonts w:ascii="Times New Roman" w:hAnsi="Times New Roman"/>
                <w:b/>
              </w:rPr>
              <w:t>2. Обязанности Сторон</w:t>
            </w:r>
          </w:p>
        </w:tc>
      </w:tr>
      <w:tr w:rsidR="00913E28" w:rsidRPr="006D1B9B" w14:paraId="16C95F80" w14:textId="77777777" w:rsidTr="00146E87">
        <w:trPr>
          <w:trHeight w:val="60"/>
        </w:trPr>
        <w:tc>
          <w:tcPr>
            <w:tcW w:w="10395" w:type="dxa"/>
            <w:gridSpan w:val="11"/>
            <w:shd w:val="clear" w:color="FFFFFF" w:fill="auto"/>
            <w:vAlign w:val="bottom"/>
          </w:tcPr>
          <w:p w14:paraId="4299867E" w14:textId="77777777" w:rsidR="00913E28" w:rsidRPr="006D1B9B" w:rsidRDefault="00913E28" w:rsidP="00146E87">
            <w:pPr>
              <w:jc w:val="both"/>
              <w:rPr>
                <w:rFonts w:ascii="Arial" w:hAnsi="Arial"/>
              </w:rPr>
            </w:pPr>
            <w:r w:rsidRPr="006D1B9B">
              <w:rPr>
                <w:rFonts w:ascii="Times New Roman" w:hAnsi="Times New Roman"/>
              </w:rPr>
              <w:t>2.1. Продавец обязуется:</w:t>
            </w:r>
          </w:p>
        </w:tc>
      </w:tr>
      <w:tr w:rsidR="00913E28" w:rsidRPr="0035427C" w14:paraId="22F28AE8" w14:textId="77777777" w:rsidTr="00146E87">
        <w:trPr>
          <w:trHeight w:val="60"/>
        </w:trPr>
        <w:tc>
          <w:tcPr>
            <w:tcW w:w="10395" w:type="dxa"/>
            <w:gridSpan w:val="11"/>
            <w:shd w:val="clear" w:color="FFFFFF" w:fill="auto"/>
            <w:vAlign w:val="bottom"/>
          </w:tcPr>
          <w:p w14:paraId="46616F2A" w14:textId="77777777" w:rsidR="00913E28" w:rsidRPr="006D1B9B" w:rsidRDefault="00913E28" w:rsidP="00146E87">
            <w:pPr>
              <w:jc w:val="both"/>
              <w:rPr>
                <w:rFonts w:ascii="Arial" w:hAnsi="Arial"/>
                <w:lang w:val="ru-RU"/>
              </w:rPr>
            </w:pPr>
            <w:r w:rsidRPr="006D1B9B">
              <w:rPr>
                <w:rFonts w:ascii="Times New Roman" w:hAnsi="Times New Roman"/>
                <w:lang w:val="ru-RU"/>
              </w:rPr>
              <w:t>2.1.1. Передать Покупателю Имущество по акту приема-передачи.</w:t>
            </w:r>
          </w:p>
        </w:tc>
      </w:tr>
      <w:tr w:rsidR="00913E28" w:rsidRPr="0035427C" w14:paraId="7F90200E" w14:textId="77777777" w:rsidTr="00146E87">
        <w:trPr>
          <w:trHeight w:val="60"/>
        </w:trPr>
        <w:tc>
          <w:tcPr>
            <w:tcW w:w="10395" w:type="dxa"/>
            <w:gridSpan w:val="11"/>
            <w:shd w:val="clear" w:color="FFFFFF" w:fill="auto"/>
            <w:vAlign w:val="bottom"/>
          </w:tcPr>
          <w:p w14:paraId="4DC7A84B" w14:textId="77777777" w:rsidR="00913E28" w:rsidRPr="006D1B9B" w:rsidRDefault="00913E28" w:rsidP="00146E87">
            <w:pPr>
              <w:jc w:val="both"/>
              <w:rPr>
                <w:rFonts w:ascii="Arial" w:hAnsi="Arial"/>
                <w:lang w:val="ru-RU"/>
              </w:rPr>
            </w:pPr>
            <w:r w:rsidRPr="006D1B9B">
              <w:rPr>
                <w:rFonts w:ascii="Times New Roman" w:hAnsi="Times New Roman"/>
                <w:lang w:val="ru-RU"/>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rsidR="00913E28" w:rsidRPr="006D1B9B" w14:paraId="1DED93CE" w14:textId="77777777" w:rsidTr="00146E87">
        <w:trPr>
          <w:trHeight w:val="60"/>
        </w:trPr>
        <w:tc>
          <w:tcPr>
            <w:tcW w:w="10395" w:type="dxa"/>
            <w:gridSpan w:val="11"/>
            <w:shd w:val="clear" w:color="FFFFFF" w:fill="auto"/>
            <w:vAlign w:val="bottom"/>
          </w:tcPr>
          <w:p w14:paraId="572ABEFB" w14:textId="77777777" w:rsidR="00913E28" w:rsidRPr="006D1B9B" w:rsidRDefault="00913E28" w:rsidP="00146E87">
            <w:pPr>
              <w:jc w:val="both"/>
              <w:rPr>
                <w:rFonts w:ascii="Arial" w:hAnsi="Arial"/>
              </w:rPr>
            </w:pPr>
            <w:r w:rsidRPr="006D1B9B">
              <w:rPr>
                <w:rFonts w:ascii="Times New Roman" w:hAnsi="Times New Roman"/>
              </w:rPr>
              <w:lastRenderedPageBreak/>
              <w:t>2.2. Покупатель обязан:</w:t>
            </w:r>
          </w:p>
        </w:tc>
      </w:tr>
      <w:tr w:rsidR="00913E28" w:rsidRPr="0035427C" w14:paraId="03B0E35A" w14:textId="77777777" w:rsidTr="00146E87">
        <w:trPr>
          <w:trHeight w:val="280"/>
        </w:trPr>
        <w:tc>
          <w:tcPr>
            <w:tcW w:w="10395" w:type="dxa"/>
            <w:gridSpan w:val="11"/>
            <w:shd w:val="clear" w:color="FFFFFF" w:fill="auto"/>
            <w:vAlign w:val="bottom"/>
          </w:tcPr>
          <w:p w14:paraId="3E4BF989" w14:textId="77777777" w:rsidR="00913E28" w:rsidRPr="006D1B9B" w:rsidRDefault="00913E28" w:rsidP="00146E87">
            <w:pPr>
              <w:rPr>
                <w:rFonts w:ascii="Arial" w:hAnsi="Arial"/>
                <w:lang w:val="ru-RU"/>
              </w:rPr>
            </w:pPr>
            <w:r w:rsidRPr="006D1B9B">
              <w:rPr>
                <w:rFonts w:ascii="Times New Roman" w:hAnsi="Times New Roman"/>
                <w:lang w:val="ru-RU"/>
              </w:rPr>
              <w:t>2.2.1. Оплатить полную стоимость имущества в соответствии с настоящим договором.</w:t>
            </w:r>
          </w:p>
        </w:tc>
      </w:tr>
      <w:tr w:rsidR="00913E28" w:rsidRPr="0035427C" w14:paraId="2F448AC6" w14:textId="77777777" w:rsidTr="00146E87">
        <w:tc>
          <w:tcPr>
            <w:tcW w:w="10395" w:type="dxa"/>
            <w:gridSpan w:val="11"/>
            <w:shd w:val="clear" w:color="FFFFFF" w:fill="auto"/>
            <w:vAlign w:val="bottom"/>
          </w:tcPr>
          <w:p w14:paraId="340E9A5C" w14:textId="77777777" w:rsidR="00913E28" w:rsidRPr="006D1B9B" w:rsidRDefault="00913E28" w:rsidP="00146E87">
            <w:pPr>
              <w:jc w:val="both"/>
              <w:rPr>
                <w:rFonts w:ascii="Arial" w:hAnsi="Arial"/>
                <w:lang w:val="ru-RU"/>
              </w:rPr>
            </w:pPr>
            <w:r w:rsidRPr="006D1B9B">
              <w:rPr>
                <w:rFonts w:ascii="Times New Roman" w:hAnsi="Times New Roman"/>
                <w:lang w:val="ru-RU"/>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rsidR="00913E28" w:rsidRPr="006D1B9B" w14:paraId="725B4CC9" w14:textId="77777777" w:rsidTr="00146E87">
        <w:tc>
          <w:tcPr>
            <w:tcW w:w="10395" w:type="dxa"/>
            <w:gridSpan w:val="11"/>
            <w:shd w:val="clear" w:color="FFFFFF" w:fill="auto"/>
            <w:vAlign w:val="bottom"/>
          </w:tcPr>
          <w:p w14:paraId="738C8F1D" w14:textId="77777777" w:rsidR="00913E28" w:rsidRPr="006D1B9B" w:rsidRDefault="00913E28" w:rsidP="00146E87">
            <w:pPr>
              <w:jc w:val="center"/>
              <w:rPr>
                <w:rFonts w:ascii="Arial" w:hAnsi="Arial"/>
              </w:rPr>
            </w:pPr>
            <w:r w:rsidRPr="006D1B9B">
              <w:rPr>
                <w:rFonts w:ascii="Times New Roman" w:hAnsi="Times New Roman"/>
                <w:b/>
              </w:rPr>
              <w:t>3. Цена и порядок расчетов</w:t>
            </w:r>
          </w:p>
        </w:tc>
      </w:tr>
      <w:tr w:rsidR="00913E28" w:rsidRPr="006D1B9B" w14:paraId="414D37AF" w14:textId="77777777" w:rsidTr="00146E87">
        <w:tc>
          <w:tcPr>
            <w:tcW w:w="10395" w:type="dxa"/>
            <w:gridSpan w:val="11"/>
            <w:shd w:val="clear" w:color="FFFFFF" w:fill="auto"/>
            <w:vAlign w:val="bottom"/>
          </w:tcPr>
          <w:p w14:paraId="339DA199" w14:textId="77777777" w:rsidR="00913E28" w:rsidRPr="006D1B9B" w:rsidRDefault="00913E28" w:rsidP="00146E87">
            <w:pPr>
              <w:rPr>
                <w:rFonts w:ascii="Arial" w:hAnsi="Arial"/>
              </w:rPr>
            </w:pPr>
            <w:r w:rsidRPr="006D1B9B">
              <w:rPr>
                <w:rFonts w:ascii="Times New Roman" w:hAnsi="Times New Roman"/>
              </w:rPr>
              <w:t>3.1. Стоимость имущества составляет:</w:t>
            </w:r>
          </w:p>
        </w:tc>
      </w:tr>
      <w:tr w:rsidR="00913E28" w:rsidRPr="0035427C" w14:paraId="14D4B043" w14:textId="77777777" w:rsidTr="00146E87">
        <w:tc>
          <w:tcPr>
            <w:tcW w:w="10395" w:type="dxa"/>
            <w:gridSpan w:val="11"/>
            <w:shd w:val="clear" w:color="FFFFFF" w:fill="auto"/>
            <w:vAlign w:val="bottom"/>
          </w:tcPr>
          <w:p w14:paraId="4A5E0AE4" w14:textId="77777777" w:rsidR="00913E28" w:rsidRPr="006D1B9B" w:rsidRDefault="00913E28" w:rsidP="00146E87">
            <w:pPr>
              <w:jc w:val="both"/>
              <w:rPr>
                <w:rFonts w:ascii="Arial" w:hAnsi="Arial"/>
                <w:lang w:val="ru-RU"/>
              </w:rPr>
            </w:pPr>
            <w:r w:rsidRPr="006D1B9B">
              <w:rPr>
                <w:rFonts w:ascii="Times New Roman" w:hAnsi="Times New Roman"/>
                <w:lang w:val="ru-RU"/>
              </w:rPr>
              <w:t xml:space="preserve">(Ноль)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 на сайте </w:t>
            </w:r>
            <w:r w:rsidRPr="006D1B9B">
              <w:rPr>
                <w:rFonts w:ascii="Times New Roman" w:hAnsi="Times New Roman"/>
              </w:rPr>
              <w:t>http</w:t>
            </w:r>
            <w:r w:rsidRPr="006D1B9B">
              <w:rPr>
                <w:rFonts w:ascii="Times New Roman" w:hAnsi="Times New Roman"/>
                <w:lang w:val="ru-RU"/>
              </w:rPr>
              <w:t>://</w:t>
            </w:r>
            <w:r w:rsidRPr="006D1B9B">
              <w:rPr>
                <w:rFonts w:ascii="Times New Roman" w:hAnsi="Times New Roman"/>
              </w:rPr>
              <w:t>www</w:t>
            </w:r>
            <w:r w:rsidRPr="006D1B9B">
              <w:rPr>
                <w:rFonts w:ascii="Times New Roman" w:hAnsi="Times New Roman"/>
                <w:lang w:val="ru-RU"/>
              </w:rPr>
              <w:t>.</w:t>
            </w:r>
            <w:r w:rsidRPr="006D1B9B">
              <w:rPr>
                <w:rFonts w:ascii="Times New Roman" w:hAnsi="Times New Roman"/>
              </w:rPr>
              <w:t>lot</w:t>
            </w:r>
            <w:r w:rsidRPr="006D1B9B">
              <w:rPr>
                <w:rFonts w:ascii="Times New Roman" w:hAnsi="Times New Roman"/>
                <w:lang w:val="ru-RU"/>
              </w:rPr>
              <w:t>-</w:t>
            </w:r>
            <w:r w:rsidRPr="006D1B9B">
              <w:rPr>
                <w:rFonts w:ascii="Times New Roman" w:hAnsi="Times New Roman"/>
              </w:rPr>
              <w:t>online</w:t>
            </w:r>
            <w:r w:rsidRPr="006D1B9B">
              <w:rPr>
                <w:rFonts w:ascii="Times New Roman" w:hAnsi="Times New Roman"/>
                <w:lang w:val="ru-RU"/>
              </w:rPr>
              <w:t>.</w:t>
            </w:r>
            <w:r w:rsidRPr="006D1B9B">
              <w:rPr>
                <w:rFonts w:ascii="Times New Roman" w:hAnsi="Times New Roman"/>
              </w:rPr>
              <w:t>ru</w:t>
            </w:r>
            <w:r w:rsidRPr="006D1B9B">
              <w:rPr>
                <w:rFonts w:ascii="Times New Roman" w:hAnsi="Times New Roman"/>
                <w:lang w:val="ru-RU"/>
              </w:rPr>
              <w:t>/, является окончательной и изменению не подлежит.</w:t>
            </w:r>
          </w:p>
        </w:tc>
      </w:tr>
      <w:tr w:rsidR="00913E28" w:rsidRPr="0035427C" w14:paraId="03A19A25" w14:textId="77777777" w:rsidTr="00146E87">
        <w:trPr>
          <w:trHeight w:val="530"/>
        </w:trPr>
        <w:tc>
          <w:tcPr>
            <w:tcW w:w="10395" w:type="dxa"/>
            <w:gridSpan w:val="11"/>
            <w:shd w:val="clear" w:color="FFFFFF" w:fill="auto"/>
            <w:vAlign w:val="bottom"/>
          </w:tcPr>
          <w:p w14:paraId="3E7AAF3D" w14:textId="77777777" w:rsidR="00913E28" w:rsidRPr="006D1B9B" w:rsidRDefault="00913E28" w:rsidP="00146E87">
            <w:pPr>
              <w:jc w:val="both"/>
              <w:rPr>
                <w:rFonts w:ascii="Arial" w:hAnsi="Arial"/>
                <w:lang w:val="ru-RU"/>
              </w:rPr>
            </w:pPr>
            <w:r w:rsidRPr="006D1B9B">
              <w:rPr>
                <w:rFonts w:ascii="Times New Roman" w:hAnsi="Times New Roman"/>
                <w:lang w:val="ru-RU"/>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rsidR="00913E28" w:rsidRPr="0035427C" w14:paraId="344ADC89" w14:textId="77777777" w:rsidTr="00146E87">
        <w:trPr>
          <w:trHeight w:val="60"/>
        </w:trPr>
        <w:tc>
          <w:tcPr>
            <w:tcW w:w="10395" w:type="dxa"/>
            <w:gridSpan w:val="11"/>
            <w:shd w:val="clear" w:color="FFFFFF" w:fill="auto"/>
            <w:vAlign w:val="bottom"/>
          </w:tcPr>
          <w:p w14:paraId="69A32EE4" w14:textId="453F0534" w:rsidR="00913E28" w:rsidRPr="006D1B9B" w:rsidRDefault="00913E28" w:rsidP="00146E87">
            <w:pPr>
              <w:jc w:val="both"/>
              <w:rPr>
                <w:rFonts w:ascii="Arial" w:hAnsi="Arial"/>
                <w:lang w:val="ru-RU"/>
              </w:rPr>
            </w:pPr>
            <w:r w:rsidRPr="006D1B9B">
              <w:rPr>
                <w:rFonts w:ascii="Times New Roman" w:hAnsi="Times New Roman"/>
                <w:lang w:val="ru-RU"/>
              </w:rPr>
              <w:t>3.3. Оплата стоимости имущества по настоящему договору осуществляется Покупателем безналичным платежом на расчетный счет:</w:t>
            </w:r>
            <w:r w:rsidR="00720769">
              <w:rPr>
                <w:rFonts w:ascii="Times New Roman" w:hAnsi="Times New Roman"/>
                <w:lang w:val="ru-RU"/>
              </w:rPr>
              <w:t xml:space="preserve"> </w:t>
            </w:r>
          </w:p>
        </w:tc>
      </w:tr>
      <w:tr w:rsidR="00913E28" w:rsidRPr="0035427C" w14:paraId="613952B7" w14:textId="77777777" w:rsidTr="00146E87">
        <w:trPr>
          <w:trHeight w:val="60"/>
        </w:trPr>
        <w:tc>
          <w:tcPr>
            <w:tcW w:w="10395" w:type="dxa"/>
            <w:gridSpan w:val="11"/>
            <w:shd w:val="clear" w:color="FFFFFF" w:fill="auto"/>
            <w:vAlign w:val="bottom"/>
          </w:tcPr>
          <w:p w14:paraId="36FB4957" w14:textId="1F095CEF" w:rsidR="00913E28" w:rsidRPr="00720769" w:rsidRDefault="00720769" w:rsidP="00146E87">
            <w:pPr>
              <w:rPr>
                <w:rFonts w:ascii="Arial" w:hAnsi="Arial"/>
                <w:lang w:val="ru-RU"/>
              </w:rPr>
            </w:pPr>
            <w:r w:rsidRPr="00720769">
              <w:rPr>
                <w:rFonts w:ascii="Times New Roman" w:eastAsia="Calibri" w:hAnsi="Times New Roman" w:cs="Times New Roman"/>
                <w:iCs/>
                <w:color w:val="000000"/>
                <w:lang w:val="ru-RU"/>
              </w:rPr>
              <w:t xml:space="preserve">Получатель: Зубец Алексей Геннадьевич р/сч </w:t>
            </w:r>
            <w:r w:rsidRPr="00720769">
              <w:rPr>
                <w:rFonts w:ascii="Times New Roman" w:hAnsi="Times New Roman" w:cs="Times New Roman"/>
                <w:lang w:val="ru-RU"/>
              </w:rPr>
              <w:t xml:space="preserve">40817810250173133776 </w:t>
            </w:r>
            <w:r w:rsidRPr="00720769">
              <w:rPr>
                <w:rFonts w:ascii="Times New Roman" w:eastAsia="Calibri" w:hAnsi="Times New Roman" w:cs="Times New Roman"/>
                <w:iCs/>
                <w:color w:val="000000"/>
                <w:lang w:val="ru-RU"/>
              </w:rPr>
              <w:t xml:space="preserve">БИК </w:t>
            </w:r>
            <w:r w:rsidRPr="00720769">
              <w:rPr>
                <w:rFonts w:ascii="Times New Roman" w:hAnsi="Times New Roman" w:cs="Times New Roman"/>
                <w:lang w:val="ru-RU"/>
              </w:rPr>
              <w:t xml:space="preserve">045004763 </w:t>
            </w:r>
            <w:r w:rsidRPr="00720769">
              <w:rPr>
                <w:rFonts w:ascii="Times New Roman" w:eastAsia="Calibri" w:hAnsi="Times New Roman" w:cs="Times New Roman"/>
                <w:iCs/>
                <w:color w:val="000000"/>
                <w:lang w:val="ru-RU"/>
              </w:rPr>
              <w:t xml:space="preserve">кр/сч </w:t>
            </w:r>
            <w:r w:rsidRPr="00720769">
              <w:rPr>
                <w:rFonts w:ascii="Times New Roman" w:hAnsi="Times New Roman" w:cs="Times New Roman"/>
                <w:lang w:val="ru-RU"/>
              </w:rPr>
              <w:t>30101810150040000763 Н</w:t>
            </w:r>
            <w:r w:rsidRPr="00720769">
              <w:rPr>
                <w:rFonts w:ascii="Times New Roman" w:eastAsia="Calibri" w:hAnsi="Times New Roman" w:cs="Times New Roman"/>
                <w:iCs/>
                <w:color w:val="000000"/>
                <w:lang w:val="ru-RU"/>
              </w:rPr>
              <w:t>АИМЕНОВАНИЕ БАНКА</w:t>
            </w:r>
            <w:r w:rsidRPr="00720769">
              <w:rPr>
                <w:rFonts w:ascii="Times New Roman" w:eastAsia="Calibri" w:hAnsi="Times New Roman" w:cs="Times New Roman"/>
                <w:b/>
                <w:bCs/>
                <w:iCs/>
                <w:color w:val="000000"/>
                <w:lang w:val="ru-RU"/>
              </w:rPr>
              <w:t xml:space="preserve"> </w:t>
            </w:r>
            <w:r w:rsidRPr="00720769">
              <w:rPr>
                <w:rFonts w:ascii="Times New Roman" w:hAnsi="Times New Roman" w:cs="Times New Roman"/>
                <w:lang w:val="ru-RU"/>
              </w:rPr>
              <w:t>ФИЛИАЛ "ЦЕНТРАЛЬНЫЙ" ПАО "СОВКОМБАНК"</w:t>
            </w:r>
            <w:r>
              <w:rPr>
                <w:rFonts w:ascii="Times New Roman" w:hAnsi="Times New Roman" w:cs="Times New Roman"/>
                <w:lang w:val="ru-RU"/>
              </w:rPr>
              <w:t xml:space="preserve"> </w:t>
            </w:r>
          </w:p>
        </w:tc>
      </w:tr>
      <w:tr w:rsidR="00913E28" w:rsidRPr="0035427C" w14:paraId="494DC417" w14:textId="77777777" w:rsidTr="00146E87">
        <w:trPr>
          <w:trHeight w:val="60"/>
        </w:trPr>
        <w:tc>
          <w:tcPr>
            <w:tcW w:w="10395" w:type="dxa"/>
            <w:gridSpan w:val="11"/>
            <w:shd w:val="clear" w:color="FFFFFF" w:fill="auto"/>
            <w:vAlign w:val="bottom"/>
          </w:tcPr>
          <w:p w14:paraId="6F271496" w14:textId="1432F65F" w:rsidR="00913E28" w:rsidRPr="006D1B9B" w:rsidRDefault="00913E28" w:rsidP="00146E87">
            <w:pPr>
              <w:rPr>
                <w:rFonts w:ascii="Arial" w:hAnsi="Arial"/>
                <w:lang w:val="ru-RU"/>
              </w:rPr>
            </w:pPr>
          </w:p>
        </w:tc>
      </w:tr>
      <w:tr w:rsidR="00913E28" w:rsidRPr="0035427C" w14:paraId="0E4758A2" w14:textId="77777777" w:rsidTr="00146E87">
        <w:trPr>
          <w:trHeight w:val="60"/>
        </w:trPr>
        <w:tc>
          <w:tcPr>
            <w:tcW w:w="10395" w:type="dxa"/>
            <w:gridSpan w:val="11"/>
            <w:shd w:val="clear" w:color="FFFFFF" w:fill="auto"/>
            <w:vAlign w:val="bottom"/>
          </w:tcPr>
          <w:p w14:paraId="47687B19" w14:textId="77777777" w:rsidR="00913E28" w:rsidRPr="006D1B9B" w:rsidRDefault="00913E28" w:rsidP="00146E87">
            <w:pPr>
              <w:rPr>
                <w:rFonts w:ascii="Arial" w:hAnsi="Arial"/>
                <w:lang w:val="ru-RU"/>
              </w:rPr>
            </w:pPr>
            <w:r w:rsidRPr="006D1B9B">
              <w:rPr>
                <w:rFonts w:ascii="Times New Roman" w:hAnsi="Times New Roman"/>
                <w:lang w:val="ru-RU"/>
              </w:rPr>
              <w:t>в течение тридцати дней с даты подписания настоящего договора.</w:t>
            </w:r>
          </w:p>
        </w:tc>
      </w:tr>
      <w:tr w:rsidR="00913E28" w:rsidRPr="0035427C" w14:paraId="004F7ECB" w14:textId="77777777" w:rsidTr="00146E87">
        <w:trPr>
          <w:trHeight w:val="60"/>
        </w:trPr>
        <w:tc>
          <w:tcPr>
            <w:tcW w:w="10395" w:type="dxa"/>
            <w:gridSpan w:val="11"/>
            <w:shd w:val="clear" w:color="FFFFFF" w:fill="auto"/>
            <w:vAlign w:val="bottom"/>
          </w:tcPr>
          <w:p w14:paraId="621FFD91" w14:textId="77777777" w:rsidR="00913E28" w:rsidRPr="006D1B9B" w:rsidRDefault="00913E28" w:rsidP="00146E87">
            <w:pPr>
              <w:jc w:val="both"/>
              <w:rPr>
                <w:rFonts w:ascii="Arial" w:hAnsi="Arial"/>
                <w:lang w:val="ru-RU"/>
              </w:rPr>
            </w:pPr>
            <w:r w:rsidRPr="006D1B9B">
              <w:rPr>
                <w:rFonts w:ascii="Times New Roman" w:hAnsi="Times New Roman"/>
                <w:lang w:val="ru-RU"/>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rsidR="00913E28" w:rsidRPr="0035427C" w14:paraId="501195A8" w14:textId="77777777" w:rsidTr="00146E87">
        <w:trPr>
          <w:trHeight w:val="60"/>
        </w:trPr>
        <w:tc>
          <w:tcPr>
            <w:tcW w:w="10395" w:type="dxa"/>
            <w:gridSpan w:val="11"/>
            <w:shd w:val="clear" w:color="FFFFFF" w:fill="auto"/>
            <w:vAlign w:val="bottom"/>
          </w:tcPr>
          <w:p w14:paraId="04BFE06E" w14:textId="77777777" w:rsidR="00913E28" w:rsidRPr="006D1B9B" w:rsidRDefault="00913E28" w:rsidP="00146E87">
            <w:pPr>
              <w:jc w:val="center"/>
              <w:rPr>
                <w:rFonts w:ascii="Arial" w:hAnsi="Arial"/>
                <w:lang w:val="ru-RU"/>
              </w:rPr>
            </w:pPr>
            <w:r w:rsidRPr="006D1B9B">
              <w:rPr>
                <w:rFonts w:ascii="Times New Roman" w:hAnsi="Times New Roman"/>
                <w:b/>
                <w:lang w:val="ru-RU"/>
              </w:rPr>
              <w:t>4. Передача имущества и переход риска случайной гибели имущества</w:t>
            </w:r>
          </w:p>
        </w:tc>
      </w:tr>
      <w:tr w:rsidR="00913E28" w:rsidRPr="0035427C" w14:paraId="220F8DF7" w14:textId="77777777" w:rsidTr="00146E87">
        <w:trPr>
          <w:trHeight w:val="935"/>
        </w:trPr>
        <w:tc>
          <w:tcPr>
            <w:tcW w:w="10395" w:type="dxa"/>
            <w:gridSpan w:val="11"/>
            <w:shd w:val="clear" w:color="FFFFFF" w:fill="auto"/>
            <w:vAlign w:val="bottom"/>
          </w:tcPr>
          <w:p w14:paraId="4DA730FF" w14:textId="77777777" w:rsidR="00913E28" w:rsidRPr="006D1B9B" w:rsidRDefault="00913E28" w:rsidP="00146E87">
            <w:pPr>
              <w:jc w:val="both"/>
              <w:rPr>
                <w:rFonts w:ascii="Arial" w:hAnsi="Arial"/>
                <w:lang w:val="ru-RU"/>
              </w:rPr>
            </w:pPr>
            <w:r w:rsidRPr="006D1B9B">
              <w:rPr>
                <w:rFonts w:ascii="Times New Roman" w:hAnsi="Times New Roman"/>
                <w:lang w:val="ru-RU"/>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rsidR="00913E28" w:rsidRPr="0035427C" w14:paraId="4C62F2FB" w14:textId="77777777" w:rsidTr="00146E87">
        <w:trPr>
          <w:trHeight w:val="695"/>
        </w:trPr>
        <w:tc>
          <w:tcPr>
            <w:tcW w:w="10395" w:type="dxa"/>
            <w:gridSpan w:val="11"/>
            <w:shd w:val="clear" w:color="FFFFFF" w:fill="auto"/>
            <w:vAlign w:val="bottom"/>
          </w:tcPr>
          <w:p w14:paraId="49C602B7" w14:textId="77777777" w:rsidR="00913E28" w:rsidRPr="006D1B9B" w:rsidRDefault="00913E28" w:rsidP="00146E87">
            <w:pPr>
              <w:jc w:val="both"/>
              <w:rPr>
                <w:rFonts w:ascii="Arial" w:hAnsi="Arial"/>
                <w:lang w:val="ru-RU"/>
              </w:rPr>
            </w:pPr>
            <w:r w:rsidRPr="006D1B9B">
              <w:rPr>
                <w:rFonts w:ascii="Times New Roman" w:hAnsi="Times New Roman"/>
                <w:lang w:val="ru-RU"/>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rsidR="00913E28" w:rsidRPr="0035427C" w14:paraId="1104B6B9" w14:textId="77777777" w:rsidTr="00146E87">
        <w:trPr>
          <w:trHeight w:val="790"/>
        </w:trPr>
        <w:tc>
          <w:tcPr>
            <w:tcW w:w="10395" w:type="dxa"/>
            <w:gridSpan w:val="11"/>
            <w:shd w:val="clear" w:color="FFFFFF" w:fill="auto"/>
            <w:vAlign w:val="bottom"/>
          </w:tcPr>
          <w:p w14:paraId="0B10727C" w14:textId="77777777" w:rsidR="00913E28" w:rsidRPr="006D1B9B" w:rsidRDefault="00913E28" w:rsidP="00146E87">
            <w:pPr>
              <w:jc w:val="both"/>
              <w:rPr>
                <w:rFonts w:ascii="Arial" w:hAnsi="Arial"/>
                <w:lang w:val="ru-RU"/>
              </w:rPr>
            </w:pPr>
            <w:r w:rsidRPr="006D1B9B">
              <w:rPr>
                <w:rFonts w:ascii="Times New Roman" w:hAnsi="Times New Roman"/>
                <w:lang w:val="ru-RU"/>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rsidR="00913E28" w:rsidRPr="0035427C" w14:paraId="19B2CFF7" w14:textId="77777777" w:rsidTr="00146E87">
        <w:trPr>
          <w:trHeight w:val="685"/>
        </w:trPr>
        <w:tc>
          <w:tcPr>
            <w:tcW w:w="10395" w:type="dxa"/>
            <w:gridSpan w:val="11"/>
            <w:shd w:val="clear" w:color="FFFFFF" w:fill="auto"/>
            <w:vAlign w:val="bottom"/>
          </w:tcPr>
          <w:p w14:paraId="7CE2891B" w14:textId="77777777" w:rsidR="00913E28" w:rsidRPr="006D1B9B" w:rsidRDefault="00913E28" w:rsidP="00146E87">
            <w:pPr>
              <w:jc w:val="both"/>
              <w:rPr>
                <w:rFonts w:ascii="Arial" w:hAnsi="Arial"/>
                <w:lang w:val="ru-RU"/>
              </w:rPr>
            </w:pPr>
            <w:r w:rsidRPr="006D1B9B">
              <w:rPr>
                <w:rFonts w:ascii="Times New Roman" w:hAnsi="Times New Roman"/>
                <w:lang w:val="ru-RU"/>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rsidR="00913E28" w:rsidRPr="006D1B9B" w14:paraId="7FEFF4A1" w14:textId="77777777" w:rsidTr="00146E87">
        <w:trPr>
          <w:trHeight w:val="290"/>
        </w:trPr>
        <w:tc>
          <w:tcPr>
            <w:tcW w:w="10395" w:type="dxa"/>
            <w:gridSpan w:val="11"/>
            <w:shd w:val="clear" w:color="FFFFFF" w:fill="auto"/>
            <w:vAlign w:val="bottom"/>
          </w:tcPr>
          <w:p w14:paraId="7BE0F3A5" w14:textId="77777777" w:rsidR="00913E28" w:rsidRPr="006D1B9B" w:rsidRDefault="00913E28" w:rsidP="00146E87">
            <w:pPr>
              <w:jc w:val="center"/>
              <w:rPr>
                <w:rFonts w:ascii="Arial" w:hAnsi="Arial"/>
              </w:rPr>
            </w:pPr>
            <w:r w:rsidRPr="006D1B9B">
              <w:rPr>
                <w:rFonts w:ascii="Times New Roman" w:hAnsi="Times New Roman"/>
                <w:b/>
              </w:rPr>
              <w:t>5. Возникновение права собственности</w:t>
            </w:r>
          </w:p>
        </w:tc>
      </w:tr>
      <w:tr w:rsidR="00913E28" w:rsidRPr="006D1B9B" w14:paraId="1DC9B043" w14:textId="77777777" w:rsidTr="00146E87">
        <w:trPr>
          <w:trHeight w:val="1270"/>
        </w:trPr>
        <w:tc>
          <w:tcPr>
            <w:tcW w:w="10395" w:type="dxa"/>
            <w:gridSpan w:val="11"/>
            <w:shd w:val="clear" w:color="FFFFFF" w:fill="auto"/>
            <w:vAlign w:val="bottom"/>
          </w:tcPr>
          <w:p w14:paraId="3388AFB6" w14:textId="77777777" w:rsidR="00913E28" w:rsidRPr="006D1B9B" w:rsidRDefault="00913E28" w:rsidP="00146E87">
            <w:pPr>
              <w:jc w:val="both"/>
              <w:rPr>
                <w:rFonts w:ascii="Arial" w:hAnsi="Arial"/>
              </w:rPr>
            </w:pPr>
            <w:r w:rsidRPr="006D1B9B">
              <w:rPr>
                <w:rFonts w:ascii="Times New Roman" w:hAnsi="Times New Roman"/>
                <w:lang w:val="ru-RU"/>
              </w:rPr>
              <w:t xml:space="preserve">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w:t>
            </w:r>
            <w:r w:rsidRPr="006D1B9B">
              <w:rPr>
                <w:rFonts w:ascii="Times New Roman" w:hAnsi="Times New Roman"/>
              </w:rPr>
              <w:t>Имущество передано в надлежащем качественном состоянии.</w:t>
            </w:r>
          </w:p>
        </w:tc>
      </w:tr>
      <w:tr w:rsidR="00913E28" w:rsidRPr="006D1B9B" w14:paraId="6E350C2C" w14:textId="77777777" w:rsidTr="00146E87">
        <w:trPr>
          <w:trHeight w:val="290"/>
        </w:trPr>
        <w:tc>
          <w:tcPr>
            <w:tcW w:w="10395" w:type="dxa"/>
            <w:gridSpan w:val="11"/>
            <w:shd w:val="clear" w:color="FFFFFF" w:fill="auto"/>
            <w:vAlign w:val="bottom"/>
          </w:tcPr>
          <w:p w14:paraId="5D7BB754" w14:textId="77777777" w:rsidR="00913E28" w:rsidRPr="006D1B9B" w:rsidRDefault="00913E28" w:rsidP="00146E87">
            <w:pPr>
              <w:jc w:val="center"/>
              <w:rPr>
                <w:rFonts w:ascii="Arial" w:hAnsi="Arial"/>
              </w:rPr>
            </w:pPr>
            <w:r w:rsidRPr="006D1B9B">
              <w:rPr>
                <w:rFonts w:ascii="Times New Roman" w:hAnsi="Times New Roman"/>
                <w:b/>
              </w:rPr>
              <w:t>6. Ответственность Сторон</w:t>
            </w:r>
          </w:p>
        </w:tc>
      </w:tr>
      <w:tr w:rsidR="00913E28" w:rsidRPr="0035427C" w14:paraId="7B81B26E" w14:textId="77777777" w:rsidTr="00146E87">
        <w:trPr>
          <w:trHeight w:val="515"/>
        </w:trPr>
        <w:tc>
          <w:tcPr>
            <w:tcW w:w="10395" w:type="dxa"/>
            <w:gridSpan w:val="11"/>
            <w:shd w:val="clear" w:color="FFFFFF" w:fill="auto"/>
            <w:vAlign w:val="bottom"/>
          </w:tcPr>
          <w:p w14:paraId="0420DB17" w14:textId="77777777" w:rsidR="00913E28" w:rsidRPr="006D1B9B" w:rsidRDefault="00913E28" w:rsidP="00146E87">
            <w:pPr>
              <w:jc w:val="both"/>
              <w:rPr>
                <w:rFonts w:ascii="Arial" w:hAnsi="Arial"/>
                <w:lang w:val="ru-RU"/>
              </w:rPr>
            </w:pPr>
            <w:r w:rsidRPr="006D1B9B">
              <w:rPr>
                <w:rFonts w:ascii="Times New Roman" w:hAnsi="Times New Roman"/>
                <w:lang w:val="ru-RU"/>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rsidR="00913E28" w:rsidRPr="0035427C" w14:paraId="5C4A8CC2" w14:textId="77777777" w:rsidTr="00146E87">
        <w:trPr>
          <w:trHeight w:val="530"/>
        </w:trPr>
        <w:tc>
          <w:tcPr>
            <w:tcW w:w="10395" w:type="dxa"/>
            <w:gridSpan w:val="11"/>
            <w:shd w:val="clear" w:color="FFFFFF" w:fill="auto"/>
            <w:vAlign w:val="bottom"/>
          </w:tcPr>
          <w:p w14:paraId="39A72531" w14:textId="77777777" w:rsidR="00913E28" w:rsidRPr="006D1B9B" w:rsidRDefault="00913E28" w:rsidP="00146E87">
            <w:pPr>
              <w:jc w:val="both"/>
              <w:rPr>
                <w:rFonts w:ascii="Arial" w:hAnsi="Arial"/>
                <w:lang w:val="ru-RU"/>
              </w:rPr>
            </w:pPr>
            <w:r w:rsidRPr="006D1B9B">
              <w:rPr>
                <w:rFonts w:ascii="Times New Roman" w:hAnsi="Times New Roman"/>
                <w:lang w:val="ru-RU"/>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rsidR="00913E28" w:rsidRPr="0035427C" w14:paraId="2A8C8B91" w14:textId="77777777" w:rsidTr="00146E87">
        <w:trPr>
          <w:trHeight w:val="2220"/>
        </w:trPr>
        <w:tc>
          <w:tcPr>
            <w:tcW w:w="10395" w:type="dxa"/>
            <w:gridSpan w:val="11"/>
            <w:shd w:val="clear" w:color="FFFFFF" w:fill="auto"/>
            <w:vAlign w:val="bottom"/>
          </w:tcPr>
          <w:p w14:paraId="3306E504" w14:textId="77777777" w:rsidR="00913E28" w:rsidRPr="006D1B9B" w:rsidRDefault="00913E28" w:rsidP="00146E87">
            <w:pPr>
              <w:jc w:val="both"/>
              <w:rPr>
                <w:rFonts w:ascii="Arial" w:hAnsi="Arial"/>
                <w:lang w:val="ru-RU"/>
              </w:rPr>
            </w:pPr>
            <w:r w:rsidRPr="006D1B9B">
              <w:rPr>
                <w:rFonts w:ascii="Times New Roman" w:hAnsi="Times New Roman"/>
                <w:lang w:val="ru-RU"/>
              </w:rPr>
              <w:lastRenderedPageBreak/>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rsidR="00913E28" w:rsidRPr="006D1B9B" w14:paraId="77BD6AD7" w14:textId="77777777" w:rsidTr="00146E87">
        <w:trPr>
          <w:trHeight w:val="290"/>
        </w:trPr>
        <w:tc>
          <w:tcPr>
            <w:tcW w:w="10395" w:type="dxa"/>
            <w:gridSpan w:val="11"/>
            <w:shd w:val="clear" w:color="FFFFFF" w:fill="auto"/>
            <w:vAlign w:val="bottom"/>
          </w:tcPr>
          <w:p w14:paraId="6CD30D98" w14:textId="77777777" w:rsidR="00913E28" w:rsidRPr="006D1B9B" w:rsidRDefault="00913E28" w:rsidP="00146E87">
            <w:pPr>
              <w:jc w:val="center"/>
              <w:rPr>
                <w:rFonts w:ascii="Arial" w:hAnsi="Arial"/>
              </w:rPr>
            </w:pPr>
            <w:r w:rsidRPr="006D1B9B">
              <w:rPr>
                <w:rFonts w:ascii="Times New Roman" w:hAnsi="Times New Roman"/>
                <w:b/>
              </w:rPr>
              <w:t>7. Порядок разрешения споров</w:t>
            </w:r>
          </w:p>
        </w:tc>
      </w:tr>
      <w:tr w:rsidR="00913E28" w:rsidRPr="0035427C" w14:paraId="1ECDDD1C" w14:textId="77777777" w:rsidTr="00146E87">
        <w:trPr>
          <w:trHeight w:val="540"/>
        </w:trPr>
        <w:tc>
          <w:tcPr>
            <w:tcW w:w="10395" w:type="dxa"/>
            <w:gridSpan w:val="11"/>
            <w:shd w:val="clear" w:color="FFFFFF" w:fill="auto"/>
            <w:vAlign w:val="bottom"/>
          </w:tcPr>
          <w:p w14:paraId="38B8A63A" w14:textId="77777777" w:rsidR="00913E28" w:rsidRPr="006D1B9B" w:rsidRDefault="00913E28" w:rsidP="00146E87">
            <w:pPr>
              <w:jc w:val="both"/>
              <w:rPr>
                <w:rFonts w:ascii="Arial" w:hAnsi="Arial"/>
                <w:lang w:val="ru-RU"/>
              </w:rPr>
            </w:pPr>
            <w:r w:rsidRPr="006D1B9B">
              <w:rPr>
                <w:rFonts w:ascii="Times New Roman" w:hAnsi="Times New Roman"/>
                <w:lang w:val="ru-RU"/>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rsidR="00913E28" w:rsidRPr="0035427C" w14:paraId="00D60AB2" w14:textId="77777777" w:rsidTr="00146E87">
        <w:trPr>
          <w:trHeight w:val="290"/>
        </w:trPr>
        <w:tc>
          <w:tcPr>
            <w:tcW w:w="10395" w:type="dxa"/>
            <w:gridSpan w:val="11"/>
            <w:shd w:val="clear" w:color="FFFFFF" w:fill="auto"/>
            <w:vAlign w:val="bottom"/>
          </w:tcPr>
          <w:p w14:paraId="5AA82D13" w14:textId="77777777" w:rsidR="00913E28" w:rsidRPr="006D1B9B" w:rsidRDefault="00913E28" w:rsidP="00146E87">
            <w:pPr>
              <w:jc w:val="center"/>
              <w:rPr>
                <w:rFonts w:ascii="Arial" w:hAnsi="Arial"/>
                <w:lang w:val="ru-RU"/>
              </w:rPr>
            </w:pPr>
            <w:r w:rsidRPr="006D1B9B">
              <w:rPr>
                <w:rFonts w:ascii="Times New Roman" w:hAnsi="Times New Roman"/>
                <w:b/>
                <w:lang w:val="ru-RU"/>
              </w:rPr>
              <w:t>8. Условия изменения и расторжения договора</w:t>
            </w:r>
          </w:p>
        </w:tc>
      </w:tr>
      <w:tr w:rsidR="00913E28" w:rsidRPr="0035427C" w14:paraId="75774095" w14:textId="77777777" w:rsidTr="00146E87">
        <w:trPr>
          <w:trHeight w:val="590"/>
        </w:trPr>
        <w:tc>
          <w:tcPr>
            <w:tcW w:w="10395" w:type="dxa"/>
            <w:gridSpan w:val="11"/>
            <w:shd w:val="clear" w:color="FFFFFF" w:fill="auto"/>
            <w:vAlign w:val="bottom"/>
          </w:tcPr>
          <w:p w14:paraId="2E650B82" w14:textId="77777777" w:rsidR="00913E28" w:rsidRPr="006D1B9B" w:rsidRDefault="00913E28" w:rsidP="00146E87">
            <w:pPr>
              <w:jc w:val="both"/>
              <w:rPr>
                <w:rFonts w:ascii="Arial" w:hAnsi="Arial"/>
                <w:lang w:val="ru-RU"/>
              </w:rPr>
            </w:pPr>
            <w:r w:rsidRPr="006D1B9B">
              <w:rPr>
                <w:rFonts w:ascii="Times New Roman" w:hAnsi="Times New Roman"/>
                <w:lang w:val="ru-RU"/>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rsidR="00913E28" w:rsidRPr="0035427C" w14:paraId="397ACBD6" w14:textId="77777777" w:rsidTr="00146E87">
        <w:trPr>
          <w:trHeight w:val="770"/>
        </w:trPr>
        <w:tc>
          <w:tcPr>
            <w:tcW w:w="10395" w:type="dxa"/>
            <w:gridSpan w:val="11"/>
            <w:shd w:val="clear" w:color="FFFFFF" w:fill="auto"/>
            <w:vAlign w:val="bottom"/>
          </w:tcPr>
          <w:p w14:paraId="7AF58EF8" w14:textId="77777777" w:rsidR="00913E28" w:rsidRPr="006D1B9B" w:rsidRDefault="00913E28" w:rsidP="00146E87">
            <w:pPr>
              <w:jc w:val="both"/>
              <w:rPr>
                <w:rFonts w:ascii="Times New Roman" w:hAnsi="Times New Roman"/>
                <w:lang w:val="ru-RU"/>
              </w:rPr>
            </w:pPr>
            <w:r w:rsidRPr="006D1B9B">
              <w:rPr>
                <w:rFonts w:ascii="Times New Roman" w:hAnsi="Times New Roman"/>
                <w:lang w:val="ru-RU"/>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r w:rsidRPr="006D1B9B">
              <w:rPr>
                <w:rFonts w:ascii="Times New Roman" w:hAnsi="Times New Roman"/>
                <w:lang w:val="ru-RU"/>
              </w:rPr>
              <w:br/>
            </w:r>
          </w:p>
        </w:tc>
      </w:tr>
      <w:tr w:rsidR="00913E28" w:rsidRPr="0035427C" w14:paraId="62403794" w14:textId="77777777" w:rsidTr="00146E87">
        <w:trPr>
          <w:trHeight w:val="1020"/>
        </w:trPr>
        <w:tc>
          <w:tcPr>
            <w:tcW w:w="10395" w:type="dxa"/>
            <w:gridSpan w:val="11"/>
            <w:shd w:val="clear" w:color="FFFFFF" w:fill="auto"/>
            <w:vAlign w:val="bottom"/>
          </w:tcPr>
          <w:p w14:paraId="36EAA171" w14:textId="77777777" w:rsidR="00913E28" w:rsidRPr="006D1B9B" w:rsidRDefault="00913E28" w:rsidP="00146E87">
            <w:pPr>
              <w:jc w:val="both"/>
              <w:rPr>
                <w:rFonts w:ascii="Times New Roman" w:hAnsi="Times New Roman"/>
                <w:lang w:val="ru-RU"/>
              </w:rPr>
            </w:pPr>
            <w:r w:rsidRPr="006D1B9B">
              <w:rPr>
                <w:rFonts w:ascii="Times New Roman" w:hAnsi="Times New Roman"/>
                <w:lang w:val="ru-RU"/>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r>
            <w:r w:rsidRPr="006D1B9B">
              <w:rPr>
                <w:rFonts w:ascii="Times New Roman" w:hAnsi="Times New Roman"/>
                <w:lang w:val="ru-RU"/>
              </w:rPr>
              <w:br/>
            </w:r>
          </w:p>
        </w:tc>
      </w:tr>
      <w:tr w:rsidR="00913E28" w:rsidRPr="006D1B9B" w14:paraId="4077BFC6" w14:textId="77777777" w:rsidTr="00146E87">
        <w:trPr>
          <w:trHeight w:val="780"/>
        </w:trPr>
        <w:tc>
          <w:tcPr>
            <w:tcW w:w="10395" w:type="dxa"/>
            <w:gridSpan w:val="11"/>
            <w:shd w:val="clear" w:color="FFFFFF" w:fill="auto"/>
            <w:vAlign w:val="bottom"/>
          </w:tcPr>
          <w:p w14:paraId="54A10633" w14:textId="77777777" w:rsidR="00913E28" w:rsidRPr="006D1B9B" w:rsidRDefault="00913E28" w:rsidP="00146E87">
            <w:pPr>
              <w:jc w:val="both"/>
              <w:rPr>
                <w:rFonts w:ascii="Arial" w:hAnsi="Arial"/>
              </w:rPr>
            </w:pPr>
            <w:r w:rsidRPr="006D1B9B">
              <w:rPr>
                <w:rFonts w:ascii="Times New Roman" w:hAnsi="Times New Roman"/>
                <w:lang w:val="ru-RU"/>
              </w:rPr>
              <w:t xml:space="preserve">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w:t>
            </w:r>
            <w:r w:rsidRPr="006D1B9B">
              <w:rPr>
                <w:rFonts w:ascii="Times New Roman" w:hAnsi="Times New Roman"/>
              </w:rPr>
              <w:t>(пп. 1, 2 Статья 450.1. Гражданского Кодекса Российской Федерации).</w:t>
            </w:r>
          </w:p>
        </w:tc>
      </w:tr>
      <w:tr w:rsidR="00913E28" w:rsidRPr="006D1B9B" w14:paraId="4F6B6A5C" w14:textId="77777777" w:rsidTr="00146E87">
        <w:trPr>
          <w:trHeight w:val="290"/>
        </w:trPr>
        <w:tc>
          <w:tcPr>
            <w:tcW w:w="10395" w:type="dxa"/>
            <w:gridSpan w:val="11"/>
            <w:shd w:val="clear" w:color="FFFFFF" w:fill="auto"/>
            <w:vAlign w:val="bottom"/>
          </w:tcPr>
          <w:p w14:paraId="4D04E253" w14:textId="77777777" w:rsidR="00913E28" w:rsidRPr="006D1B9B" w:rsidRDefault="00913E28" w:rsidP="00146E87">
            <w:pPr>
              <w:jc w:val="center"/>
              <w:rPr>
                <w:rFonts w:ascii="Arial" w:hAnsi="Arial"/>
              </w:rPr>
            </w:pPr>
            <w:r w:rsidRPr="006D1B9B">
              <w:rPr>
                <w:rFonts w:ascii="Times New Roman" w:hAnsi="Times New Roman"/>
                <w:b/>
              </w:rPr>
              <w:t>9. Заключительные положения</w:t>
            </w:r>
          </w:p>
        </w:tc>
      </w:tr>
      <w:tr w:rsidR="00913E28" w:rsidRPr="0035427C" w14:paraId="27DBBE03" w14:textId="77777777" w:rsidTr="00146E87">
        <w:trPr>
          <w:trHeight w:val="590"/>
        </w:trPr>
        <w:tc>
          <w:tcPr>
            <w:tcW w:w="10395" w:type="dxa"/>
            <w:gridSpan w:val="11"/>
            <w:shd w:val="clear" w:color="FFFFFF" w:fill="auto"/>
            <w:vAlign w:val="bottom"/>
          </w:tcPr>
          <w:p w14:paraId="66DC2DF3" w14:textId="77777777" w:rsidR="00913E28" w:rsidRPr="006D1B9B" w:rsidRDefault="00913E28" w:rsidP="00146E87">
            <w:pPr>
              <w:jc w:val="both"/>
              <w:rPr>
                <w:rFonts w:ascii="Arial" w:hAnsi="Arial"/>
                <w:lang w:val="ru-RU"/>
              </w:rPr>
            </w:pPr>
            <w:r w:rsidRPr="006D1B9B">
              <w:rPr>
                <w:rFonts w:ascii="Times New Roman" w:hAnsi="Times New Roman"/>
                <w:lang w:val="ru-RU"/>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rsidR="00913E28" w:rsidRPr="0035427C" w14:paraId="2E63A56E" w14:textId="77777777" w:rsidTr="00146E87">
        <w:trPr>
          <w:trHeight w:val="300"/>
        </w:trPr>
        <w:tc>
          <w:tcPr>
            <w:tcW w:w="10395" w:type="dxa"/>
            <w:gridSpan w:val="11"/>
            <w:shd w:val="clear" w:color="FFFFFF" w:fill="auto"/>
            <w:vAlign w:val="bottom"/>
          </w:tcPr>
          <w:p w14:paraId="341540CC" w14:textId="77777777" w:rsidR="00913E28" w:rsidRPr="006D1B9B" w:rsidRDefault="00913E28" w:rsidP="00146E87">
            <w:pPr>
              <w:jc w:val="both"/>
              <w:rPr>
                <w:rFonts w:ascii="Arial" w:hAnsi="Arial"/>
                <w:lang w:val="ru-RU"/>
              </w:rPr>
            </w:pPr>
            <w:r w:rsidRPr="006D1B9B">
              <w:rPr>
                <w:rFonts w:ascii="Times New Roman" w:hAnsi="Times New Roman"/>
                <w:lang w:val="ru-RU"/>
              </w:rPr>
              <w:t>9.2. Сторонами договора рассмотрены все документы, подготовленные в связи с продажей имущества.</w:t>
            </w:r>
          </w:p>
        </w:tc>
      </w:tr>
      <w:tr w:rsidR="00913E28" w:rsidRPr="0035427C" w14:paraId="6767F92D" w14:textId="77777777" w:rsidTr="00146E87">
        <w:trPr>
          <w:trHeight w:val="265"/>
        </w:trPr>
        <w:tc>
          <w:tcPr>
            <w:tcW w:w="10395" w:type="dxa"/>
            <w:gridSpan w:val="11"/>
            <w:shd w:val="clear" w:color="FFFFFF" w:fill="auto"/>
            <w:vAlign w:val="bottom"/>
          </w:tcPr>
          <w:p w14:paraId="3FCE4633" w14:textId="13007108" w:rsidR="00913E28" w:rsidRPr="006D1B9B" w:rsidRDefault="00913E28" w:rsidP="00146E87">
            <w:pPr>
              <w:jc w:val="both"/>
              <w:rPr>
                <w:rFonts w:ascii="Arial" w:hAnsi="Arial"/>
                <w:lang w:val="ru-RU"/>
              </w:rPr>
            </w:pPr>
            <w:r w:rsidRPr="006D1B9B">
              <w:rPr>
                <w:rFonts w:ascii="Times New Roman" w:hAnsi="Times New Roman"/>
                <w:lang w:val="ru-RU"/>
              </w:rPr>
              <w:t xml:space="preserve">9.3. Настоящий Договор составлен в </w:t>
            </w:r>
            <w:r w:rsidR="0035427C">
              <w:rPr>
                <w:rFonts w:ascii="Times New Roman" w:hAnsi="Times New Roman"/>
                <w:lang w:val="ru-RU"/>
              </w:rPr>
              <w:t>3</w:t>
            </w:r>
            <w:r w:rsidRPr="006D1B9B">
              <w:rPr>
                <w:rFonts w:ascii="Times New Roman" w:hAnsi="Times New Roman"/>
                <w:lang w:val="ru-RU"/>
              </w:rPr>
              <w:t>-х экземплярах, имеющих одинаковую юридическую силу.</w:t>
            </w:r>
          </w:p>
        </w:tc>
      </w:tr>
      <w:tr w:rsidR="00913E28" w:rsidRPr="0035427C" w14:paraId="191943FC" w14:textId="77777777" w:rsidTr="00146E87">
        <w:trPr>
          <w:trHeight w:val="985"/>
        </w:trPr>
        <w:tc>
          <w:tcPr>
            <w:tcW w:w="10395" w:type="dxa"/>
            <w:gridSpan w:val="11"/>
            <w:shd w:val="clear" w:color="FFFFFF" w:fill="auto"/>
            <w:vAlign w:val="bottom"/>
          </w:tcPr>
          <w:p w14:paraId="1ACF2DB5" w14:textId="77777777" w:rsidR="00913E28" w:rsidRPr="006D1B9B" w:rsidRDefault="00913E28" w:rsidP="00146E87">
            <w:pPr>
              <w:jc w:val="both"/>
              <w:rPr>
                <w:rFonts w:ascii="Arial" w:hAnsi="Arial"/>
                <w:lang w:val="ru-RU"/>
              </w:rPr>
            </w:pPr>
            <w:r w:rsidRPr="006D1B9B">
              <w:rPr>
                <w:rFonts w:ascii="Times New Roman" w:hAnsi="Times New Roman"/>
                <w:lang w:val="ru-RU"/>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rsidR="00913E28" w:rsidRPr="006D1B9B" w14:paraId="5475F58A" w14:textId="77777777" w:rsidTr="00146E87">
        <w:trPr>
          <w:trHeight w:val="290"/>
        </w:trPr>
        <w:tc>
          <w:tcPr>
            <w:tcW w:w="10395" w:type="dxa"/>
            <w:gridSpan w:val="11"/>
            <w:shd w:val="clear" w:color="FFFFFF" w:fill="auto"/>
            <w:vAlign w:val="bottom"/>
          </w:tcPr>
          <w:p w14:paraId="7951DC1B" w14:textId="77777777" w:rsidR="00913E28" w:rsidRPr="006D1B9B" w:rsidRDefault="00913E28" w:rsidP="00146E87">
            <w:pPr>
              <w:jc w:val="center"/>
              <w:rPr>
                <w:rFonts w:ascii="Arial" w:hAnsi="Arial"/>
              </w:rPr>
            </w:pPr>
            <w:r w:rsidRPr="006D1B9B">
              <w:rPr>
                <w:rFonts w:ascii="Times New Roman" w:hAnsi="Times New Roman"/>
                <w:b/>
              </w:rPr>
              <w:t>10. Реквизиты и подписи Сторон</w:t>
            </w:r>
          </w:p>
        </w:tc>
      </w:tr>
      <w:tr w:rsidR="00913E28" w:rsidRPr="006D1B9B" w14:paraId="246CE8C0" w14:textId="77777777" w:rsidTr="00146E87">
        <w:trPr>
          <w:trHeight w:val="290"/>
        </w:trPr>
        <w:tc>
          <w:tcPr>
            <w:tcW w:w="4724" w:type="dxa"/>
            <w:gridSpan w:val="5"/>
            <w:shd w:val="clear" w:color="FFFFFF" w:fill="auto"/>
            <w:vAlign w:val="bottom"/>
          </w:tcPr>
          <w:p w14:paraId="4C59812E" w14:textId="77777777" w:rsidR="00913E28" w:rsidRPr="006D1B9B" w:rsidRDefault="00913E28" w:rsidP="00146E87">
            <w:pPr>
              <w:jc w:val="center"/>
              <w:rPr>
                <w:rFonts w:ascii="Arial" w:hAnsi="Arial"/>
              </w:rPr>
            </w:pPr>
            <w:r w:rsidRPr="006D1B9B">
              <w:rPr>
                <w:rFonts w:ascii="Times New Roman" w:hAnsi="Times New Roman"/>
                <w:b/>
              </w:rPr>
              <w:t>Продавец:</w:t>
            </w:r>
          </w:p>
        </w:tc>
        <w:tc>
          <w:tcPr>
            <w:tcW w:w="5671" w:type="dxa"/>
            <w:gridSpan w:val="6"/>
            <w:shd w:val="clear" w:color="FFFFFF" w:fill="auto"/>
            <w:vAlign w:val="bottom"/>
          </w:tcPr>
          <w:p w14:paraId="20BD9795" w14:textId="77777777" w:rsidR="00913E28" w:rsidRPr="006D1B9B" w:rsidRDefault="00913E28" w:rsidP="00146E87">
            <w:pPr>
              <w:jc w:val="center"/>
              <w:rPr>
                <w:rFonts w:ascii="Arial" w:hAnsi="Arial"/>
              </w:rPr>
            </w:pPr>
            <w:r w:rsidRPr="006D1B9B">
              <w:rPr>
                <w:rFonts w:ascii="Times New Roman" w:hAnsi="Times New Roman"/>
                <w:b/>
              </w:rPr>
              <w:t>Покупатель:</w:t>
            </w:r>
          </w:p>
        </w:tc>
      </w:tr>
      <w:tr w:rsidR="00913E28" w:rsidRPr="006D1B9B" w14:paraId="35897142" w14:textId="77777777" w:rsidTr="00146E87">
        <w:trPr>
          <w:trHeight w:val="290"/>
        </w:trPr>
        <w:tc>
          <w:tcPr>
            <w:tcW w:w="4724" w:type="dxa"/>
            <w:gridSpan w:val="5"/>
            <w:shd w:val="clear" w:color="FFFFFF" w:fill="auto"/>
            <w:vAlign w:val="bottom"/>
          </w:tcPr>
          <w:p w14:paraId="0129DB61" w14:textId="77777777" w:rsidR="00913E28" w:rsidRPr="006D1B9B" w:rsidRDefault="00913E28" w:rsidP="00146E87">
            <w:pPr>
              <w:jc w:val="center"/>
              <w:rPr>
                <w:rFonts w:ascii="Arial" w:hAnsi="Arial"/>
              </w:rPr>
            </w:pPr>
            <w:r w:rsidRPr="006D1B9B">
              <w:rPr>
                <w:rFonts w:ascii="Times New Roman" w:hAnsi="Times New Roman"/>
                <w:b/>
              </w:rPr>
              <w:t>Гражданин РФ</w:t>
            </w:r>
          </w:p>
        </w:tc>
        <w:tc>
          <w:tcPr>
            <w:tcW w:w="5671" w:type="dxa"/>
            <w:gridSpan w:val="6"/>
            <w:shd w:val="clear" w:color="FFFFFF" w:fill="auto"/>
            <w:vAlign w:val="bottom"/>
          </w:tcPr>
          <w:p w14:paraId="3DD1D29C" w14:textId="77777777" w:rsidR="00913E28" w:rsidRPr="006D1B9B" w:rsidRDefault="00913E28" w:rsidP="00146E87">
            <w:pPr>
              <w:jc w:val="center"/>
              <w:rPr>
                <w:rFonts w:ascii="Arial" w:hAnsi="Arial"/>
              </w:rPr>
            </w:pPr>
            <w:r w:rsidRPr="006D1B9B">
              <w:rPr>
                <w:rFonts w:ascii="Times New Roman" w:hAnsi="Times New Roman"/>
                <w:b/>
              </w:rPr>
              <w:t>Гражданин РФ</w:t>
            </w:r>
          </w:p>
        </w:tc>
      </w:tr>
      <w:tr w:rsidR="00913E28" w:rsidRPr="00720769" w14:paraId="45D4EF65" w14:textId="77777777" w:rsidTr="00146E87">
        <w:tc>
          <w:tcPr>
            <w:tcW w:w="4724" w:type="dxa"/>
            <w:gridSpan w:val="5"/>
            <w:shd w:val="clear" w:color="FFFFFF" w:fill="auto"/>
            <w:vAlign w:val="bottom"/>
          </w:tcPr>
          <w:p w14:paraId="74CAB3F6" w14:textId="1DB78791" w:rsidR="00913E28" w:rsidRPr="006D1B9B" w:rsidRDefault="00913E28" w:rsidP="00146E87">
            <w:pPr>
              <w:jc w:val="both"/>
              <w:rPr>
                <w:rFonts w:ascii="Arial" w:hAnsi="Arial"/>
                <w:lang w:val="ru-RU"/>
              </w:rPr>
            </w:pPr>
          </w:p>
        </w:tc>
        <w:tc>
          <w:tcPr>
            <w:tcW w:w="5671" w:type="dxa"/>
            <w:gridSpan w:val="6"/>
            <w:vMerge w:val="restart"/>
            <w:shd w:val="clear" w:color="FFFFFF" w:fill="auto"/>
          </w:tcPr>
          <w:p w14:paraId="1F66CD0B" w14:textId="77777777" w:rsidR="00913E28" w:rsidRPr="006D1B9B" w:rsidRDefault="00913E28" w:rsidP="00146E87">
            <w:pPr>
              <w:jc w:val="both"/>
              <w:rPr>
                <w:rFonts w:ascii="Arial" w:hAnsi="Arial"/>
                <w:lang w:val="ru-RU"/>
              </w:rPr>
            </w:pPr>
          </w:p>
        </w:tc>
      </w:tr>
      <w:tr w:rsidR="00913E28" w:rsidRPr="006D1B9B" w14:paraId="168FCE3C" w14:textId="77777777" w:rsidTr="00146E87">
        <w:tc>
          <w:tcPr>
            <w:tcW w:w="4724" w:type="dxa"/>
            <w:gridSpan w:val="5"/>
            <w:shd w:val="clear" w:color="FFFFFF" w:fill="auto"/>
            <w:vAlign w:val="bottom"/>
          </w:tcPr>
          <w:p w14:paraId="14F0CBB6" w14:textId="24D879D4" w:rsidR="00913E28" w:rsidRPr="006D1B9B" w:rsidRDefault="00913E28" w:rsidP="00146E87">
            <w:pPr>
              <w:jc w:val="both"/>
              <w:rPr>
                <w:rFonts w:ascii="Arial" w:hAnsi="Arial"/>
              </w:rPr>
            </w:pPr>
          </w:p>
        </w:tc>
        <w:tc>
          <w:tcPr>
            <w:tcW w:w="5671" w:type="dxa"/>
            <w:gridSpan w:val="6"/>
            <w:vMerge/>
            <w:shd w:val="clear" w:color="FFFFFF" w:fill="auto"/>
          </w:tcPr>
          <w:p w14:paraId="74C3CCAC" w14:textId="77777777" w:rsidR="00913E28" w:rsidRPr="006D1B9B" w:rsidRDefault="00913E28" w:rsidP="00146E87">
            <w:pPr>
              <w:jc w:val="both"/>
              <w:rPr>
                <w:rFonts w:ascii="Arial" w:hAnsi="Arial"/>
              </w:rPr>
            </w:pPr>
          </w:p>
        </w:tc>
      </w:tr>
      <w:tr w:rsidR="00913E28" w:rsidRPr="00720769" w14:paraId="1F517577" w14:textId="77777777" w:rsidTr="00146E87">
        <w:tc>
          <w:tcPr>
            <w:tcW w:w="4724" w:type="dxa"/>
            <w:gridSpan w:val="5"/>
            <w:shd w:val="clear" w:color="FFFFFF" w:fill="auto"/>
            <w:vAlign w:val="bottom"/>
          </w:tcPr>
          <w:p w14:paraId="25E78F11" w14:textId="1FC67DAE" w:rsidR="00913E28" w:rsidRPr="006D1B9B" w:rsidRDefault="00913E28" w:rsidP="00146E87">
            <w:pPr>
              <w:rPr>
                <w:rFonts w:ascii="Arial" w:hAnsi="Arial"/>
                <w:lang w:val="ru-RU"/>
              </w:rPr>
            </w:pPr>
          </w:p>
        </w:tc>
        <w:tc>
          <w:tcPr>
            <w:tcW w:w="5671" w:type="dxa"/>
            <w:gridSpan w:val="6"/>
            <w:vMerge/>
            <w:shd w:val="clear" w:color="FFFFFF" w:fill="auto"/>
          </w:tcPr>
          <w:p w14:paraId="3F684CA7" w14:textId="77777777" w:rsidR="00913E28" w:rsidRPr="006D1B9B" w:rsidRDefault="00913E28" w:rsidP="00146E87">
            <w:pPr>
              <w:jc w:val="both"/>
              <w:rPr>
                <w:rFonts w:ascii="Arial" w:hAnsi="Arial"/>
                <w:lang w:val="ru-RU"/>
              </w:rPr>
            </w:pPr>
          </w:p>
        </w:tc>
      </w:tr>
      <w:tr w:rsidR="00913E28" w:rsidRPr="00720769" w14:paraId="1D2AC715" w14:textId="77777777" w:rsidTr="00146E87">
        <w:tc>
          <w:tcPr>
            <w:tcW w:w="4724" w:type="dxa"/>
            <w:gridSpan w:val="5"/>
            <w:shd w:val="clear" w:color="FFFFFF" w:fill="auto"/>
            <w:vAlign w:val="bottom"/>
          </w:tcPr>
          <w:p w14:paraId="1314250F" w14:textId="1CD03083" w:rsidR="00913E28" w:rsidRPr="006D1B9B" w:rsidRDefault="00913E28" w:rsidP="00146E87">
            <w:pPr>
              <w:jc w:val="both"/>
              <w:rPr>
                <w:rFonts w:ascii="Arial" w:hAnsi="Arial"/>
                <w:lang w:val="ru-RU"/>
              </w:rPr>
            </w:pPr>
          </w:p>
        </w:tc>
        <w:tc>
          <w:tcPr>
            <w:tcW w:w="5671" w:type="dxa"/>
            <w:gridSpan w:val="6"/>
            <w:vMerge/>
            <w:shd w:val="clear" w:color="FFFFFF" w:fill="auto"/>
          </w:tcPr>
          <w:p w14:paraId="06DE673A" w14:textId="77777777" w:rsidR="00913E28" w:rsidRPr="006D1B9B" w:rsidRDefault="00913E28" w:rsidP="00146E87">
            <w:pPr>
              <w:jc w:val="both"/>
              <w:rPr>
                <w:rFonts w:ascii="Arial" w:hAnsi="Arial"/>
                <w:lang w:val="ru-RU"/>
              </w:rPr>
            </w:pPr>
          </w:p>
        </w:tc>
      </w:tr>
      <w:tr w:rsidR="00913E28" w:rsidRPr="00720769" w14:paraId="04941395" w14:textId="77777777" w:rsidTr="00146E87">
        <w:tc>
          <w:tcPr>
            <w:tcW w:w="944" w:type="dxa"/>
            <w:shd w:val="clear" w:color="FFFFFF" w:fill="auto"/>
            <w:vAlign w:val="bottom"/>
          </w:tcPr>
          <w:p w14:paraId="0D242E26" w14:textId="77777777" w:rsidR="00913E28" w:rsidRPr="006D1B9B" w:rsidRDefault="00913E28" w:rsidP="00146E87">
            <w:pPr>
              <w:jc w:val="both"/>
              <w:rPr>
                <w:rFonts w:ascii="Arial" w:hAnsi="Arial"/>
                <w:lang w:val="ru-RU"/>
              </w:rPr>
            </w:pPr>
          </w:p>
        </w:tc>
        <w:tc>
          <w:tcPr>
            <w:tcW w:w="945" w:type="dxa"/>
            <w:shd w:val="clear" w:color="FFFFFF" w:fill="auto"/>
            <w:vAlign w:val="bottom"/>
          </w:tcPr>
          <w:p w14:paraId="400B2027" w14:textId="77777777" w:rsidR="00913E28" w:rsidRPr="006D1B9B" w:rsidRDefault="00913E28" w:rsidP="00146E87">
            <w:pPr>
              <w:jc w:val="both"/>
              <w:rPr>
                <w:rFonts w:ascii="Arial" w:hAnsi="Arial"/>
                <w:lang w:val="ru-RU"/>
              </w:rPr>
            </w:pPr>
          </w:p>
        </w:tc>
        <w:tc>
          <w:tcPr>
            <w:tcW w:w="945" w:type="dxa"/>
            <w:shd w:val="clear" w:color="FFFFFF" w:fill="auto"/>
            <w:vAlign w:val="bottom"/>
          </w:tcPr>
          <w:p w14:paraId="05DD426D" w14:textId="77777777" w:rsidR="00913E28" w:rsidRPr="006D1B9B" w:rsidRDefault="00913E28" w:rsidP="00146E87">
            <w:pPr>
              <w:jc w:val="both"/>
              <w:rPr>
                <w:rFonts w:ascii="Arial" w:hAnsi="Arial"/>
                <w:lang w:val="ru-RU"/>
              </w:rPr>
            </w:pPr>
          </w:p>
        </w:tc>
        <w:tc>
          <w:tcPr>
            <w:tcW w:w="945" w:type="dxa"/>
            <w:shd w:val="clear" w:color="FFFFFF" w:fill="auto"/>
            <w:vAlign w:val="bottom"/>
          </w:tcPr>
          <w:p w14:paraId="144A034D" w14:textId="77777777" w:rsidR="00913E28" w:rsidRPr="006D1B9B" w:rsidRDefault="00913E28" w:rsidP="00146E87">
            <w:pPr>
              <w:jc w:val="both"/>
              <w:rPr>
                <w:rFonts w:ascii="Arial" w:hAnsi="Arial"/>
                <w:lang w:val="ru-RU"/>
              </w:rPr>
            </w:pPr>
          </w:p>
        </w:tc>
        <w:tc>
          <w:tcPr>
            <w:tcW w:w="945" w:type="dxa"/>
            <w:shd w:val="clear" w:color="FFFFFF" w:fill="auto"/>
            <w:vAlign w:val="bottom"/>
          </w:tcPr>
          <w:p w14:paraId="766D612F" w14:textId="77777777" w:rsidR="00913E28" w:rsidRPr="006D1B9B" w:rsidRDefault="00913E28" w:rsidP="00146E87">
            <w:pPr>
              <w:jc w:val="both"/>
              <w:rPr>
                <w:rFonts w:ascii="Arial" w:hAnsi="Arial"/>
                <w:lang w:val="ru-RU"/>
              </w:rPr>
            </w:pPr>
          </w:p>
        </w:tc>
        <w:tc>
          <w:tcPr>
            <w:tcW w:w="5671" w:type="dxa"/>
            <w:gridSpan w:val="6"/>
            <w:vMerge/>
            <w:shd w:val="clear" w:color="FFFFFF" w:fill="auto"/>
          </w:tcPr>
          <w:p w14:paraId="5D363B76" w14:textId="77777777" w:rsidR="00913E28" w:rsidRPr="006D1B9B" w:rsidRDefault="00913E28" w:rsidP="00146E87">
            <w:pPr>
              <w:jc w:val="both"/>
              <w:rPr>
                <w:rFonts w:ascii="Arial" w:hAnsi="Arial"/>
                <w:lang w:val="ru-RU"/>
              </w:rPr>
            </w:pPr>
          </w:p>
        </w:tc>
      </w:tr>
      <w:tr w:rsidR="00913E28" w:rsidRPr="006D1B9B" w14:paraId="77AA0590" w14:textId="77777777" w:rsidTr="00146E87">
        <w:tc>
          <w:tcPr>
            <w:tcW w:w="4724" w:type="dxa"/>
            <w:gridSpan w:val="5"/>
            <w:shd w:val="clear" w:color="FFFFFF" w:fill="auto"/>
            <w:vAlign w:val="bottom"/>
          </w:tcPr>
          <w:p w14:paraId="3FBFFC51" w14:textId="79E1E32F" w:rsidR="00913E28" w:rsidRPr="006D1B9B" w:rsidRDefault="00913E28" w:rsidP="00146E87">
            <w:pPr>
              <w:jc w:val="both"/>
              <w:rPr>
                <w:rFonts w:ascii="Arial" w:hAnsi="Arial"/>
              </w:rPr>
            </w:pPr>
          </w:p>
        </w:tc>
        <w:tc>
          <w:tcPr>
            <w:tcW w:w="5671" w:type="dxa"/>
            <w:gridSpan w:val="6"/>
            <w:vMerge/>
            <w:shd w:val="clear" w:color="FFFFFF" w:fill="auto"/>
          </w:tcPr>
          <w:p w14:paraId="433F8A50" w14:textId="77777777" w:rsidR="00913E28" w:rsidRPr="006D1B9B" w:rsidRDefault="00913E28" w:rsidP="00146E87">
            <w:pPr>
              <w:jc w:val="both"/>
              <w:rPr>
                <w:rFonts w:ascii="Arial" w:hAnsi="Arial"/>
              </w:rPr>
            </w:pPr>
          </w:p>
        </w:tc>
      </w:tr>
      <w:tr w:rsidR="00913E28" w:rsidRPr="006D1B9B" w14:paraId="2BAAA9B1" w14:textId="77777777" w:rsidTr="00146E87">
        <w:tc>
          <w:tcPr>
            <w:tcW w:w="4724" w:type="dxa"/>
            <w:gridSpan w:val="5"/>
            <w:shd w:val="clear" w:color="FFFFFF" w:fill="auto"/>
            <w:vAlign w:val="bottom"/>
          </w:tcPr>
          <w:p w14:paraId="50A451BC" w14:textId="69D57ADB" w:rsidR="00913E28" w:rsidRPr="006D1B9B" w:rsidRDefault="00913E28" w:rsidP="00146E87">
            <w:pPr>
              <w:jc w:val="both"/>
              <w:rPr>
                <w:rFonts w:ascii="Arial" w:hAnsi="Arial"/>
              </w:rPr>
            </w:pPr>
          </w:p>
        </w:tc>
        <w:tc>
          <w:tcPr>
            <w:tcW w:w="947" w:type="dxa"/>
            <w:shd w:val="clear" w:color="FFFFFF" w:fill="auto"/>
          </w:tcPr>
          <w:p w14:paraId="4AE06CD7" w14:textId="77777777" w:rsidR="00913E28" w:rsidRPr="006D1B9B" w:rsidRDefault="00913E28" w:rsidP="00146E87">
            <w:pPr>
              <w:jc w:val="both"/>
              <w:rPr>
                <w:rFonts w:ascii="Arial" w:hAnsi="Arial"/>
              </w:rPr>
            </w:pPr>
          </w:p>
        </w:tc>
        <w:tc>
          <w:tcPr>
            <w:tcW w:w="945" w:type="dxa"/>
            <w:shd w:val="clear" w:color="FFFFFF" w:fill="auto"/>
          </w:tcPr>
          <w:p w14:paraId="1EBC6241" w14:textId="77777777" w:rsidR="00913E28" w:rsidRPr="006D1B9B" w:rsidRDefault="00913E28" w:rsidP="00146E87">
            <w:pPr>
              <w:jc w:val="both"/>
              <w:rPr>
                <w:rFonts w:ascii="Arial" w:hAnsi="Arial"/>
              </w:rPr>
            </w:pPr>
          </w:p>
        </w:tc>
        <w:tc>
          <w:tcPr>
            <w:tcW w:w="945" w:type="dxa"/>
            <w:shd w:val="clear" w:color="FFFFFF" w:fill="auto"/>
          </w:tcPr>
          <w:p w14:paraId="3C120B8A" w14:textId="77777777" w:rsidR="00913E28" w:rsidRPr="006D1B9B" w:rsidRDefault="00913E28" w:rsidP="00146E87">
            <w:pPr>
              <w:jc w:val="both"/>
              <w:rPr>
                <w:rFonts w:ascii="Arial" w:hAnsi="Arial"/>
              </w:rPr>
            </w:pPr>
          </w:p>
        </w:tc>
        <w:tc>
          <w:tcPr>
            <w:tcW w:w="945" w:type="dxa"/>
            <w:shd w:val="clear" w:color="FFFFFF" w:fill="auto"/>
          </w:tcPr>
          <w:p w14:paraId="1B518241" w14:textId="77777777" w:rsidR="00913E28" w:rsidRPr="006D1B9B" w:rsidRDefault="00913E28" w:rsidP="00146E87">
            <w:pPr>
              <w:jc w:val="both"/>
              <w:rPr>
                <w:rFonts w:ascii="Arial" w:hAnsi="Arial"/>
              </w:rPr>
            </w:pPr>
          </w:p>
        </w:tc>
        <w:tc>
          <w:tcPr>
            <w:tcW w:w="945" w:type="dxa"/>
            <w:shd w:val="clear" w:color="FFFFFF" w:fill="auto"/>
          </w:tcPr>
          <w:p w14:paraId="20FEB847" w14:textId="77777777" w:rsidR="00913E28" w:rsidRPr="006D1B9B" w:rsidRDefault="00913E28" w:rsidP="00146E87">
            <w:pPr>
              <w:jc w:val="both"/>
              <w:rPr>
                <w:rFonts w:ascii="Arial" w:hAnsi="Arial"/>
              </w:rPr>
            </w:pPr>
          </w:p>
        </w:tc>
        <w:tc>
          <w:tcPr>
            <w:tcW w:w="944" w:type="dxa"/>
            <w:shd w:val="clear" w:color="FFFFFF" w:fill="auto"/>
          </w:tcPr>
          <w:p w14:paraId="66F04C44" w14:textId="77777777" w:rsidR="00913E28" w:rsidRPr="006D1B9B" w:rsidRDefault="00913E28" w:rsidP="00146E87">
            <w:pPr>
              <w:jc w:val="both"/>
              <w:rPr>
                <w:rFonts w:ascii="Arial" w:hAnsi="Arial"/>
              </w:rPr>
            </w:pPr>
          </w:p>
        </w:tc>
      </w:tr>
      <w:tr w:rsidR="00913E28" w:rsidRPr="006D1B9B" w14:paraId="24EB88AE" w14:textId="77777777" w:rsidTr="00146E87">
        <w:tc>
          <w:tcPr>
            <w:tcW w:w="4724" w:type="dxa"/>
            <w:gridSpan w:val="5"/>
            <w:shd w:val="clear" w:color="FFFFFF" w:fill="auto"/>
            <w:vAlign w:val="bottom"/>
          </w:tcPr>
          <w:p w14:paraId="4D3CAEBC" w14:textId="3DD71C45" w:rsidR="00913E28" w:rsidRPr="006D1B9B" w:rsidRDefault="00913E28" w:rsidP="00146E87">
            <w:pPr>
              <w:jc w:val="both"/>
              <w:rPr>
                <w:rFonts w:ascii="Arial" w:hAnsi="Arial"/>
              </w:rPr>
            </w:pPr>
          </w:p>
        </w:tc>
        <w:tc>
          <w:tcPr>
            <w:tcW w:w="2837" w:type="dxa"/>
            <w:gridSpan w:val="3"/>
            <w:shd w:val="clear" w:color="FFFFFF" w:fill="auto"/>
            <w:vAlign w:val="bottom"/>
          </w:tcPr>
          <w:p w14:paraId="2C084E6C" w14:textId="77777777" w:rsidR="00913E28" w:rsidRPr="006D1B9B" w:rsidRDefault="00913E28" w:rsidP="00146E87">
            <w:pPr>
              <w:jc w:val="both"/>
              <w:rPr>
                <w:rFonts w:ascii="Arial" w:hAnsi="Arial"/>
              </w:rPr>
            </w:pPr>
          </w:p>
        </w:tc>
        <w:tc>
          <w:tcPr>
            <w:tcW w:w="2834" w:type="dxa"/>
            <w:gridSpan w:val="3"/>
            <w:shd w:val="clear" w:color="FFFFFF" w:fill="auto"/>
            <w:vAlign w:val="bottom"/>
          </w:tcPr>
          <w:p w14:paraId="55B53CD5" w14:textId="77777777" w:rsidR="00913E28" w:rsidRPr="006D1B9B" w:rsidRDefault="00913E28" w:rsidP="00146E87">
            <w:pPr>
              <w:jc w:val="both"/>
              <w:rPr>
                <w:rFonts w:ascii="Arial" w:hAnsi="Arial"/>
              </w:rPr>
            </w:pPr>
          </w:p>
        </w:tc>
      </w:tr>
    </w:tbl>
    <w:p w14:paraId="7AE731C1" w14:textId="77777777" w:rsidR="00913E28" w:rsidRPr="006D1B9B" w:rsidRDefault="00913E28" w:rsidP="00913E28"/>
    <w:p w14:paraId="126CC24F" w14:textId="77777777" w:rsidR="00913E28" w:rsidRPr="006D1B9B" w:rsidRDefault="00913E28" w:rsidP="00913E28">
      <w:pPr>
        <w:jc w:val="center"/>
        <w:rPr>
          <w:b/>
          <w:lang w:val="ru-RU"/>
        </w:rPr>
      </w:pPr>
    </w:p>
    <w:p w14:paraId="71671AA7" w14:textId="77777777" w:rsidR="00913E28" w:rsidRPr="006D1B9B" w:rsidRDefault="00913E28" w:rsidP="00913E28">
      <w:pPr>
        <w:autoSpaceDE w:val="0"/>
        <w:autoSpaceDN w:val="0"/>
        <w:adjustRightInd w:val="0"/>
        <w:jc w:val="both"/>
        <w:rPr>
          <w:rFonts w:ascii="Times New Roman" w:eastAsia="Calibri" w:hAnsi="Times New Roman" w:cs="Times New Roman"/>
          <w:color w:val="000000"/>
          <w:lang w:val="ru-RU"/>
        </w:rPr>
      </w:pPr>
    </w:p>
    <w:p w14:paraId="45848F11" w14:textId="77777777" w:rsidR="00472752" w:rsidRDefault="00472752"/>
    <w:sectPr w:rsidR="00472752" w:rsidSect="002B2966">
      <w:pgSz w:w="11906" w:h="16838"/>
      <w:pgMar w:top="567" w:right="567" w:bottom="567" w:left="1134" w:header="709" w:footer="113" w:gutter="0"/>
      <w:cols w:space="281"/>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NTTimes/Cyrillic">
    <w:altName w:val="Times New Roman"/>
    <w:panose1 w:val="00000000000000000000"/>
    <w:charset w:val="CC"/>
    <w:family w:val="roman"/>
    <w:notTrueType/>
    <w:pitch w:val="variable"/>
    <w:sig w:usb0="00000203" w:usb1="00000000" w:usb2="00000000" w:usb3="00000000" w:csb0="00000005"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CE8"/>
    <w:rsid w:val="00053EFF"/>
    <w:rsid w:val="00291362"/>
    <w:rsid w:val="002B2966"/>
    <w:rsid w:val="0035427C"/>
    <w:rsid w:val="00472752"/>
    <w:rsid w:val="00715CE8"/>
    <w:rsid w:val="00720769"/>
    <w:rsid w:val="00913E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608EB"/>
  <w15:chartTrackingRefBased/>
  <w15:docId w15:val="{3BD2F420-506E-4C58-9948-06C241C53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3E28"/>
    <w:pPr>
      <w:spacing w:after="0" w:line="240" w:lineRule="auto"/>
    </w:pPr>
    <w:rPr>
      <w:rFonts w:ascii="NTTimes/Cyrillic" w:eastAsia="Times New Roman" w:hAnsi="NTTimes/Cyrillic" w:cs="NTTimes/Cyrillic"/>
      <w:kern w:val="0"/>
      <w:sz w:val="24"/>
      <w:szCs w:val="24"/>
      <w:lang w:val="en-US"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Style0">
    <w:name w:val="TableStyle0"/>
    <w:rsid w:val="00913E28"/>
    <w:pPr>
      <w:suppressAutoHyphens/>
      <w:spacing w:after="0" w:line="240" w:lineRule="auto"/>
    </w:pPr>
    <w:rPr>
      <w:rFonts w:ascii="Calibri" w:eastAsia="NSimSun" w:hAnsi="Calibri" w:cs="Arial"/>
      <w:sz w:val="16"/>
      <w:szCs w:val="24"/>
      <w:lang w:eastAsia="zh-CN" w:bidi="hi-IN"/>
      <w14:ligatures w14:val="none"/>
    </w:rPr>
    <w:tblPr>
      <w:tblCellMar>
        <w:top w:w="0" w:type="dxa"/>
        <w:left w:w="0" w:type="dxa"/>
        <w:bottom w:w="0" w:type="dxa"/>
        <w:right w:w="0" w:type="dxa"/>
      </w:tblCellMar>
    </w:tblPr>
  </w:style>
  <w:style w:type="character" w:customStyle="1" w:styleId="highlight4">
    <w:name w:val="highlight4"/>
    <w:rsid w:val="00720769"/>
    <w:rPr>
      <w:rFonts w:ascii="Times New Roman" w:hAnsi="Times New Roman" w:cs="Times New Roman" w:hint="default"/>
      <w:vanish w:val="0"/>
      <w:webHidden w:val="0"/>
      <w:color w:val="000000"/>
      <w:specVanish w:val="0"/>
    </w:rPr>
  </w:style>
  <w:style w:type="character" w:styleId="a3">
    <w:name w:val="Hyperlink"/>
    <w:basedOn w:val="a0"/>
    <w:uiPriority w:val="99"/>
    <w:unhideWhenUsed/>
    <w:rsid w:val="00720769"/>
    <w:rPr>
      <w:color w:val="0563C1" w:themeColor="hyperlink"/>
      <w:u w:val="single"/>
    </w:rPr>
  </w:style>
  <w:style w:type="character" w:styleId="a4">
    <w:name w:val="Unresolved Mention"/>
    <w:basedOn w:val="a0"/>
    <w:uiPriority w:val="99"/>
    <w:semiHidden/>
    <w:unhideWhenUsed/>
    <w:rsid w:val="007207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lot-onlin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1549</Words>
  <Characters>8835</Characters>
  <Application>Microsoft Office Word</Application>
  <DocSecurity>0</DocSecurity>
  <Lines>73</Lines>
  <Paragraphs>20</Paragraphs>
  <ScaleCrop>false</ScaleCrop>
  <Company/>
  <LinksUpToDate>false</LinksUpToDate>
  <CharactersWithSpaces>10364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Агеева Ирина Георгиевна</dc:creator>
  <cp:keywords/>
  <dc:description/>
  <cp:lastModifiedBy>Агеева Ирина Георгиевна</cp:lastModifiedBy>
  <cp:revision>4</cp:revision>
  <dcterms:created xsi:type="dcterms:W3CDTF">2024-02-15T08:43:00Z</dcterms:created>
  <dcterms:modified xsi:type="dcterms:W3CDTF">2024-02-15T09:37:00Z</dcterms:modified>
</cp:coreProperties>
</file>