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29422C" w:rsidRPr="0029422C" w:rsidRDefault="003700D9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2767DF" w:rsidRPr="002767DF">
        <w:rPr>
          <w:b/>
        </w:rPr>
        <w:t xml:space="preserve">15 ноября 2024 </w:t>
      </w:r>
      <w:r w:rsidRPr="001961E5">
        <w:rPr>
          <w:b/>
        </w:rPr>
        <w:t>года</w:t>
      </w:r>
      <w:r w:rsidR="0004338F" w:rsidRPr="001961E5">
        <w:rPr>
          <w:b/>
          <w:bCs/>
        </w:rPr>
        <w:t xml:space="preserve">,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а также на  интернет</w:t>
      </w:r>
      <w:r w:rsidR="00BA632F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="00BA632F" w:rsidRPr="00BA632F">
        <w:rPr>
          <w:b/>
        </w:rPr>
        <w:t>на право заключения договор</w:t>
      </w:r>
      <w:r w:rsidR="00BA632F">
        <w:rPr>
          <w:b/>
        </w:rPr>
        <w:t>а</w:t>
      </w:r>
      <w:r w:rsidR="00BA632F" w:rsidRPr="00BA632F">
        <w:rPr>
          <w:b/>
        </w:rPr>
        <w:t xml:space="preserve"> аренды</w:t>
      </w:r>
      <w:r w:rsidR="0029422C" w:rsidRPr="0029422C">
        <w:rPr>
          <w:b/>
        </w:rPr>
        <w:t xml:space="preserve"> </w:t>
      </w:r>
    </w:p>
    <w:p w:rsidR="00C0140C" w:rsidRDefault="00214DDD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объект</w:t>
      </w:r>
      <w:r w:rsidR="00D720CF">
        <w:rPr>
          <w:b/>
        </w:rPr>
        <w:t>а</w:t>
      </w:r>
      <w:r w:rsidRPr="001961E5">
        <w:rPr>
          <w:b/>
        </w:rPr>
        <w:t xml:space="preserve"> недвижимости, являющ</w:t>
      </w:r>
      <w:r w:rsidR="004669C2">
        <w:rPr>
          <w:b/>
        </w:rPr>
        <w:t>егося</w:t>
      </w:r>
      <w:r w:rsidR="00267182" w:rsidRPr="001961E5">
        <w:rPr>
          <w:b/>
        </w:rPr>
        <w:t xml:space="preserve"> </w:t>
      </w:r>
      <w:r w:rsidR="00407723" w:rsidRPr="001961E5">
        <w:rPr>
          <w:b/>
        </w:rPr>
        <w:t xml:space="preserve"> </w:t>
      </w:r>
      <w:r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632F">
        <w:rPr>
          <w:b/>
        </w:rPr>
        <w:t xml:space="preserve"> </w:t>
      </w:r>
    </w:p>
    <w:p w:rsidR="00195B80" w:rsidRDefault="00195B80" w:rsidP="00A6048F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195B80" w:rsidRDefault="00A6048F" w:rsidP="00195B80">
      <w:pPr>
        <w:autoSpaceDE w:val="0"/>
        <w:autoSpaceDN w:val="0"/>
        <w:ind w:firstLine="142"/>
        <w:jc w:val="both"/>
        <w:outlineLvl w:val="0"/>
      </w:pPr>
      <w:r w:rsidRPr="0018719D">
        <w:t>Сведения об объект</w:t>
      </w:r>
      <w:r w:rsidR="00BA632F">
        <w:t>е</w:t>
      </w:r>
      <w:r w:rsidRPr="0018719D">
        <w:t xml:space="preserve">, право </w:t>
      </w:r>
      <w:proofErr w:type="gramStart"/>
      <w:r w:rsidRPr="0018719D">
        <w:t>аренды</w:t>
      </w:r>
      <w:proofErr w:type="gramEnd"/>
      <w:r w:rsidRPr="0018719D">
        <w:t xml:space="preserve"> котор</w:t>
      </w:r>
      <w:r w:rsidR="00BA632F">
        <w:t>ого</w:t>
      </w:r>
      <w:r w:rsidRPr="0018719D">
        <w:t xml:space="preserve"> подлежит реализации на аукционе</w:t>
      </w:r>
      <w:r>
        <w:t xml:space="preserve"> </w:t>
      </w:r>
    </w:p>
    <w:p w:rsidR="00A6048F" w:rsidRPr="0018719D" w:rsidRDefault="00A6048F" w:rsidP="002767DF">
      <w:pPr>
        <w:autoSpaceDE w:val="0"/>
        <w:autoSpaceDN w:val="0"/>
        <w:ind w:firstLine="142"/>
        <w:jc w:val="both"/>
        <w:outlineLvl w:val="0"/>
        <w:rPr>
          <w:b/>
        </w:rPr>
      </w:pPr>
      <w:r>
        <w:t>(</w:t>
      </w:r>
      <w:r w:rsidRPr="00246CF0">
        <w:rPr>
          <w:b/>
        </w:rPr>
        <w:t xml:space="preserve">код лота </w:t>
      </w:r>
      <w:r w:rsidR="002767DF" w:rsidRPr="002767DF">
        <w:rPr>
          <w:b/>
        </w:rPr>
        <w:t>РАД-385403</w:t>
      </w:r>
      <w:r>
        <w:t>)</w:t>
      </w:r>
      <w:r w:rsidRPr="0018719D">
        <w:t>:</w:t>
      </w:r>
      <w:r w:rsidR="00BA632F">
        <w:t xml:space="preserve"> </w:t>
      </w:r>
      <w:r w:rsidR="00C82FED">
        <w:t xml:space="preserve"> </w:t>
      </w:r>
      <w:r w:rsidR="0004101A">
        <w:t xml:space="preserve"> </w:t>
      </w:r>
      <w:r w:rsidR="009C79FA">
        <w:t xml:space="preserve"> </w:t>
      </w:r>
      <w:r w:rsidR="00CA1BDD">
        <w:t xml:space="preserve"> </w:t>
      </w:r>
      <w:r w:rsidR="0015150E">
        <w:t xml:space="preserve"> </w:t>
      </w:r>
      <w:r w:rsidR="001266F9">
        <w:t xml:space="preserve"> </w:t>
      </w:r>
      <w:r w:rsidR="00A45856">
        <w:t xml:space="preserve"> </w:t>
      </w:r>
    </w:p>
    <w:p w:rsidR="00195B80" w:rsidRDefault="00195B80" w:rsidP="00195B80">
      <w:pPr>
        <w:pStyle w:val="a8"/>
        <w:ind w:right="-57" w:hanging="436"/>
        <w:jc w:val="both"/>
        <w:rPr>
          <w:rFonts w:ascii="Times New Roman" w:hAnsi="Times New Roman"/>
          <w:b/>
          <w:szCs w:val="24"/>
          <w:lang w:val="ru-RU"/>
        </w:rPr>
      </w:pPr>
    </w:p>
    <w:p w:rsidR="002767DF" w:rsidRPr="009947CE" w:rsidRDefault="002767DF" w:rsidP="002767DF">
      <w:pPr>
        <w:autoSpaceDE w:val="0"/>
        <w:autoSpaceDN w:val="0"/>
        <w:ind w:firstLine="720"/>
        <w:jc w:val="both"/>
        <w:outlineLvl w:val="0"/>
        <w:rPr>
          <w:b/>
        </w:rPr>
      </w:pPr>
      <w:r w:rsidRPr="009947CE">
        <w:rPr>
          <w:b/>
        </w:rPr>
        <w:t>Лот 1:</w:t>
      </w:r>
    </w:p>
    <w:p w:rsidR="002767DF" w:rsidRPr="0095445B" w:rsidRDefault="002767DF" w:rsidP="002767DF">
      <w:pPr>
        <w:ind w:right="-57"/>
        <w:jc w:val="both"/>
      </w:pPr>
      <w:r w:rsidRPr="0095445B">
        <w:t>Нежилое помещение, расположенное по адресу: Ярославская область, г. Рыбинск, ул. Новая, д. 21, пом. II, этаж: 1, площадью 186,6 кв. м, с кадастровым номером 76:20:010101:4497.</w:t>
      </w:r>
    </w:p>
    <w:p w:rsidR="002767DF" w:rsidRPr="0095445B" w:rsidRDefault="002767DF" w:rsidP="002767DF">
      <w:pPr>
        <w:ind w:right="-57"/>
        <w:jc w:val="both"/>
      </w:pPr>
      <w:r w:rsidRPr="0095445B">
        <w:t xml:space="preserve">Земельный участок под Объектом принадлежит Арендодателю на правах общей долевой собственности всех собственников помещений в МЖД по вышеуказанному адресу. </w:t>
      </w:r>
    </w:p>
    <w:p w:rsidR="002767DF" w:rsidRPr="0095445B" w:rsidRDefault="002767DF" w:rsidP="002767DF">
      <w:pPr>
        <w:ind w:right="-57"/>
        <w:jc w:val="both"/>
        <w:rPr>
          <w:b/>
        </w:rPr>
      </w:pPr>
      <w:r w:rsidRPr="0095445B">
        <w:rPr>
          <w:b/>
        </w:rPr>
        <w:t>Существенное условие сдачи в аренду Объекта:</w:t>
      </w:r>
    </w:p>
    <w:p w:rsidR="002767DF" w:rsidRPr="0095445B" w:rsidRDefault="002767DF" w:rsidP="002767DF">
      <w:pPr>
        <w:ind w:right="-57" w:firstLine="567"/>
        <w:jc w:val="both"/>
        <w:rPr>
          <w:rFonts w:eastAsia="Calibri"/>
        </w:rPr>
      </w:pPr>
      <w:r w:rsidRPr="0095445B">
        <w:t xml:space="preserve">Арендодатель не позднее 15 ноября 2024 года обязан передать, а Арендатор (Победитель аукциона, единственный участник) принять Объект по акту приема-передачи, составленному по форме Приложения № 3 к Договору долгосрочной аренды недвижимого имущества. </w:t>
      </w:r>
    </w:p>
    <w:p w:rsidR="002767DF" w:rsidRPr="0095445B" w:rsidRDefault="002767DF" w:rsidP="002767DF">
      <w:pPr>
        <w:ind w:right="53" w:firstLine="567"/>
        <w:jc w:val="both"/>
        <w:rPr>
          <w:spacing w:val="-2"/>
        </w:rPr>
      </w:pPr>
      <w:r w:rsidRPr="0095445B">
        <w:rPr>
          <w:rFonts w:eastAsia="Calibri"/>
          <w:b/>
          <w:spacing w:val="-2"/>
        </w:rPr>
        <w:t>Срок аренды:</w:t>
      </w:r>
      <w:r w:rsidRPr="0095445B">
        <w:rPr>
          <w:rFonts w:eastAsia="Calibri"/>
          <w:spacing w:val="-2"/>
        </w:rPr>
        <w:t xml:space="preserve"> 5 (Пять) лет </w:t>
      </w:r>
      <w:proofErr w:type="gramStart"/>
      <w:r w:rsidRPr="0095445B">
        <w:rPr>
          <w:rFonts w:eastAsia="Calibri"/>
          <w:spacing w:val="-2"/>
        </w:rPr>
        <w:t>с даты подписания</w:t>
      </w:r>
      <w:proofErr w:type="gramEnd"/>
      <w:r w:rsidRPr="0095445B">
        <w:rPr>
          <w:rFonts w:eastAsia="Calibri"/>
          <w:spacing w:val="-2"/>
        </w:rPr>
        <w:t xml:space="preserve"> Сторонами акта приема-передачи Объекта</w:t>
      </w:r>
      <w:r w:rsidRPr="0095445B">
        <w:rPr>
          <w:spacing w:val="-2"/>
        </w:rPr>
        <w:t>.</w:t>
      </w:r>
    </w:p>
    <w:p w:rsidR="002767DF" w:rsidRPr="009947CE" w:rsidRDefault="002767DF" w:rsidP="002767DF">
      <w:pPr>
        <w:ind w:right="-57" w:firstLine="582"/>
        <w:contextualSpacing/>
        <w:jc w:val="both"/>
      </w:pPr>
      <w:r w:rsidRPr="0095445B">
        <w:rPr>
          <w:rFonts w:ascii="NTTimes/Cyrillic" w:hAnsi="NTTimes/Cyrillic"/>
          <w:szCs w:val="20"/>
        </w:rPr>
        <w:t>Коммунальные и эксплуатационные платежи по Объекту оплачиваются дополнительно.</w:t>
      </w:r>
    </w:p>
    <w:p w:rsidR="002767DF" w:rsidRPr="009947CE" w:rsidRDefault="002767DF" w:rsidP="002767DF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:rsidR="00267182" w:rsidRPr="008478CE" w:rsidRDefault="00267182" w:rsidP="008478CE">
      <w:pPr>
        <w:ind w:right="-57"/>
        <w:contextualSpacing/>
        <w:jc w:val="both"/>
      </w:pPr>
    </w:p>
    <w:p w:rsidR="00DD53F7" w:rsidRPr="009C79FA" w:rsidRDefault="0004338F" w:rsidP="00B2292B">
      <w:pPr>
        <w:rPr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  <w:r w:rsidRPr="009C79FA">
        <w:rPr>
          <w:bCs/>
          <w:sz w:val="22"/>
        </w:rPr>
        <w:t>письмо</w:t>
      </w:r>
      <w:r w:rsidRPr="009C79FA">
        <w:rPr>
          <w:b/>
          <w:bCs/>
          <w:sz w:val="22"/>
        </w:rPr>
        <w:t xml:space="preserve"> </w:t>
      </w:r>
      <w:r w:rsidRPr="009C79FA">
        <w:rPr>
          <w:sz w:val="22"/>
        </w:rPr>
        <w:t xml:space="preserve">ПАО Сбербанк  исх. № </w:t>
      </w:r>
      <w:r w:rsidR="00E36FA7">
        <w:rPr>
          <w:sz w:val="22"/>
        </w:rPr>
        <w:t>СРБ-</w:t>
      </w:r>
      <w:r w:rsidR="00E50607">
        <w:rPr>
          <w:sz w:val="22"/>
        </w:rPr>
        <w:t>0017-19</w:t>
      </w:r>
      <w:r w:rsidR="002C2DBF">
        <w:rPr>
          <w:sz w:val="22"/>
        </w:rPr>
        <w:t>-исх/</w:t>
      </w:r>
      <w:r w:rsidR="002767DF">
        <w:rPr>
          <w:sz w:val="22"/>
        </w:rPr>
        <w:t>226</w:t>
      </w:r>
      <w:r w:rsidR="00E36FA7">
        <w:rPr>
          <w:sz w:val="22"/>
        </w:rPr>
        <w:t xml:space="preserve"> </w:t>
      </w:r>
      <w:r w:rsidRPr="009C79FA">
        <w:rPr>
          <w:sz w:val="22"/>
        </w:rPr>
        <w:t>от</w:t>
      </w:r>
      <w:r w:rsidR="001976D2" w:rsidRPr="009C79FA">
        <w:rPr>
          <w:sz w:val="22"/>
        </w:rPr>
        <w:t xml:space="preserve"> </w:t>
      </w:r>
      <w:r w:rsidR="002767DF">
        <w:rPr>
          <w:sz w:val="22"/>
        </w:rPr>
        <w:t>12</w:t>
      </w:r>
      <w:r w:rsidR="001976D2" w:rsidRPr="009C79FA">
        <w:rPr>
          <w:sz w:val="22"/>
        </w:rPr>
        <w:t>.</w:t>
      </w:r>
      <w:r w:rsidR="002767DF">
        <w:rPr>
          <w:sz w:val="22"/>
        </w:rPr>
        <w:t>11</w:t>
      </w:r>
      <w:bookmarkStart w:id="0" w:name="_GoBack"/>
      <w:bookmarkEnd w:id="0"/>
      <w:r w:rsidR="001976D2" w:rsidRPr="009C79FA">
        <w:rPr>
          <w:sz w:val="22"/>
        </w:rPr>
        <w:t>.20</w:t>
      </w:r>
      <w:r w:rsidR="00C61212">
        <w:rPr>
          <w:sz w:val="22"/>
        </w:rPr>
        <w:t>2</w:t>
      </w:r>
      <w:r w:rsidR="00E50607">
        <w:rPr>
          <w:sz w:val="22"/>
        </w:rPr>
        <w:t>4</w:t>
      </w:r>
      <w:r w:rsidR="00BA632F" w:rsidRPr="009C79FA">
        <w:rPr>
          <w:sz w:val="22"/>
        </w:rPr>
        <w:t xml:space="preserve"> </w:t>
      </w:r>
      <w:r w:rsidRPr="009C79FA">
        <w:rPr>
          <w:sz w:val="22"/>
        </w:rPr>
        <w:t>г.</w:t>
      </w:r>
    </w:p>
    <w:sectPr w:rsidR="00DD53F7" w:rsidRPr="009C79FA" w:rsidSect="00BA63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E0" w:rsidRDefault="008063E0" w:rsidP="00267182">
      <w:r>
        <w:separator/>
      </w:r>
    </w:p>
  </w:endnote>
  <w:endnote w:type="continuationSeparator" w:id="0">
    <w:p w:rsidR="008063E0" w:rsidRDefault="008063E0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E0" w:rsidRDefault="008063E0" w:rsidP="00267182">
      <w:r>
        <w:separator/>
      </w:r>
    </w:p>
  </w:footnote>
  <w:footnote w:type="continuationSeparator" w:id="0">
    <w:p w:rsidR="008063E0" w:rsidRDefault="008063E0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101A"/>
    <w:rsid w:val="0004338F"/>
    <w:rsid w:val="00045A9C"/>
    <w:rsid w:val="00064045"/>
    <w:rsid w:val="001266F9"/>
    <w:rsid w:val="0015150E"/>
    <w:rsid w:val="00182F55"/>
    <w:rsid w:val="0018462B"/>
    <w:rsid w:val="00195B80"/>
    <w:rsid w:val="001961E5"/>
    <w:rsid w:val="001976D2"/>
    <w:rsid w:val="00203EE2"/>
    <w:rsid w:val="00214DDD"/>
    <w:rsid w:val="00225B82"/>
    <w:rsid w:val="00246CF0"/>
    <w:rsid w:val="00267182"/>
    <w:rsid w:val="002767DF"/>
    <w:rsid w:val="0029422C"/>
    <w:rsid w:val="002B0001"/>
    <w:rsid w:val="002C2DBF"/>
    <w:rsid w:val="00300B58"/>
    <w:rsid w:val="0030207A"/>
    <w:rsid w:val="00333EAA"/>
    <w:rsid w:val="0034675B"/>
    <w:rsid w:val="00364C44"/>
    <w:rsid w:val="003700D9"/>
    <w:rsid w:val="003E15B7"/>
    <w:rsid w:val="00407723"/>
    <w:rsid w:val="00411538"/>
    <w:rsid w:val="00425AA0"/>
    <w:rsid w:val="0045522A"/>
    <w:rsid w:val="004669C2"/>
    <w:rsid w:val="004763A5"/>
    <w:rsid w:val="00543B05"/>
    <w:rsid w:val="005A7674"/>
    <w:rsid w:val="0062273D"/>
    <w:rsid w:val="00655175"/>
    <w:rsid w:val="00706571"/>
    <w:rsid w:val="007117B4"/>
    <w:rsid w:val="0076163B"/>
    <w:rsid w:val="008063E0"/>
    <w:rsid w:val="0081080C"/>
    <w:rsid w:val="00821AEC"/>
    <w:rsid w:val="00844BB0"/>
    <w:rsid w:val="008478CE"/>
    <w:rsid w:val="008737DE"/>
    <w:rsid w:val="008D35D4"/>
    <w:rsid w:val="00940EC5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F7137"/>
    <w:rsid w:val="00B2292B"/>
    <w:rsid w:val="00BA2121"/>
    <w:rsid w:val="00BA632F"/>
    <w:rsid w:val="00C0140C"/>
    <w:rsid w:val="00C135C1"/>
    <w:rsid w:val="00C61212"/>
    <w:rsid w:val="00C82FED"/>
    <w:rsid w:val="00C87429"/>
    <w:rsid w:val="00CA1A8F"/>
    <w:rsid w:val="00CA1BDD"/>
    <w:rsid w:val="00CA2A95"/>
    <w:rsid w:val="00CD026B"/>
    <w:rsid w:val="00CD389A"/>
    <w:rsid w:val="00CE0C94"/>
    <w:rsid w:val="00D109D2"/>
    <w:rsid w:val="00D372A7"/>
    <w:rsid w:val="00D42F46"/>
    <w:rsid w:val="00D65378"/>
    <w:rsid w:val="00D672C4"/>
    <w:rsid w:val="00D720CF"/>
    <w:rsid w:val="00D74B6E"/>
    <w:rsid w:val="00DB4A44"/>
    <w:rsid w:val="00DD53F7"/>
    <w:rsid w:val="00DF4E03"/>
    <w:rsid w:val="00E345B0"/>
    <w:rsid w:val="00E36FA7"/>
    <w:rsid w:val="00E37D5C"/>
    <w:rsid w:val="00E44D38"/>
    <w:rsid w:val="00E50607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C2DB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300B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C2DB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300B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200</cp:revision>
  <cp:lastPrinted>2016-04-28T11:19:00Z</cp:lastPrinted>
  <dcterms:created xsi:type="dcterms:W3CDTF">2014-07-08T11:34:00Z</dcterms:created>
  <dcterms:modified xsi:type="dcterms:W3CDTF">2024-11-12T13:20:00Z</dcterms:modified>
</cp:coreProperties>
</file>