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Default="00D93F46" w:rsidP="00D93F46">
      <w:pPr>
        <w:jc w:val="center"/>
        <w:rPr>
          <w:rFonts w:cs="Times New Roman"/>
          <w:b/>
          <w:sz w:val="10"/>
          <w:szCs w:val="10"/>
        </w:rPr>
      </w:pPr>
    </w:p>
    <w:p w14:paraId="30D737A8" w14:textId="77777777" w:rsidR="0071533C" w:rsidRPr="0071533C" w:rsidRDefault="0071533C" w:rsidP="00D93F46">
      <w:pPr>
        <w:jc w:val="center"/>
        <w:rPr>
          <w:rFonts w:cs="Times New Roman"/>
          <w:b/>
          <w:sz w:val="10"/>
          <w:szCs w:val="10"/>
        </w:rPr>
      </w:pPr>
    </w:p>
    <w:p w14:paraId="709CE34E" w14:textId="6697EFBF"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6A5ED6">
        <w:rPr>
          <w:rFonts w:eastAsia="Times New Roman" w:cs="Times New Roman"/>
          <w:b/>
          <w:bCs/>
          <w:kern w:val="0"/>
          <w:lang w:eastAsia="ru-RU" w:bidi="ar-SA"/>
        </w:rPr>
        <w:t>11 февраля</w:t>
      </w:r>
      <w:r w:rsidRPr="00E2126F">
        <w:rPr>
          <w:rFonts w:eastAsia="Times New Roman" w:cs="Times New Roman"/>
          <w:b/>
          <w:bCs/>
          <w:kern w:val="0"/>
          <w:lang w:eastAsia="ru-RU" w:bidi="ar-SA"/>
        </w:rPr>
        <w:t xml:space="preserve"> 202</w:t>
      </w:r>
      <w:r w:rsidR="006A5ED6">
        <w:rPr>
          <w:rFonts w:eastAsia="Times New Roman" w:cs="Times New Roman"/>
          <w:b/>
          <w:bCs/>
          <w:kern w:val="0"/>
          <w:lang w:eastAsia="ru-RU" w:bidi="ar-SA"/>
        </w:rPr>
        <w:t>5</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5C3B0DF5"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6A5ED6">
        <w:rPr>
          <w:rFonts w:eastAsia="Times New Roman" w:cs="Times New Roman"/>
          <w:b/>
          <w:bCs/>
          <w:kern w:val="0"/>
          <w:lang w:eastAsia="ru-RU" w:bidi="ar-SA"/>
        </w:rPr>
        <w:t>13.11</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sidR="006A5ED6">
        <w:rPr>
          <w:rFonts w:eastAsia="Times New Roman" w:cs="Times New Roman"/>
          <w:b/>
          <w:bCs/>
          <w:kern w:val="0"/>
          <w:lang w:eastAsia="ru-RU" w:bidi="ar-SA"/>
        </w:rPr>
        <w:t>07.02</w:t>
      </w:r>
      <w:r>
        <w:rPr>
          <w:rFonts w:eastAsia="Times New Roman" w:cs="Times New Roman"/>
          <w:b/>
          <w:bCs/>
          <w:kern w:val="0"/>
          <w:lang w:eastAsia="ru-RU" w:bidi="ar-SA"/>
        </w:rPr>
        <w:t>.202</w:t>
      </w:r>
      <w:r w:rsidR="006A5ED6">
        <w:rPr>
          <w:rFonts w:eastAsia="Times New Roman" w:cs="Times New Roman"/>
          <w:b/>
          <w:bCs/>
          <w:kern w:val="0"/>
          <w:lang w:eastAsia="ru-RU" w:bidi="ar-SA"/>
        </w:rPr>
        <w:t>5</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0E7E0ADC"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sidR="006A5ED6">
        <w:rPr>
          <w:rFonts w:eastAsia="Times New Roman" w:cs="Times New Roman"/>
          <w:b/>
          <w:bCs/>
          <w:kern w:val="0"/>
          <w:lang w:eastAsia="ru-RU" w:bidi="ar-SA"/>
        </w:rPr>
        <w:t>07</w:t>
      </w:r>
      <w:r w:rsidRPr="00BD665C">
        <w:rPr>
          <w:rFonts w:eastAsia="Times New Roman" w:cs="Times New Roman"/>
          <w:b/>
          <w:bCs/>
          <w:kern w:val="0"/>
          <w:lang w:eastAsia="ru-RU" w:bidi="ar-SA"/>
        </w:rPr>
        <w:t>.</w:t>
      </w:r>
      <w:r w:rsidR="006A5ED6">
        <w:rPr>
          <w:rFonts w:eastAsia="Times New Roman" w:cs="Times New Roman"/>
          <w:b/>
          <w:bCs/>
          <w:kern w:val="0"/>
          <w:lang w:eastAsia="ru-RU" w:bidi="ar-SA"/>
        </w:rPr>
        <w:t>02.</w:t>
      </w:r>
      <w:r w:rsidRPr="00BD665C">
        <w:rPr>
          <w:rFonts w:eastAsia="Times New Roman" w:cs="Times New Roman"/>
          <w:b/>
          <w:bCs/>
          <w:kern w:val="0"/>
          <w:lang w:eastAsia="ru-RU" w:bidi="ar-SA"/>
        </w:rPr>
        <w:t>202</w:t>
      </w:r>
      <w:r w:rsidR="006A5ED6">
        <w:rPr>
          <w:rFonts w:eastAsia="Times New Roman" w:cs="Times New Roman"/>
          <w:b/>
          <w:bCs/>
          <w:kern w:val="0"/>
          <w:lang w:eastAsia="ru-RU" w:bidi="ar-SA"/>
        </w:rPr>
        <w:t>5</w:t>
      </w:r>
      <w:r>
        <w:rPr>
          <w:rFonts w:eastAsia="Times New Roman" w:cs="Times New Roman"/>
          <w:b/>
          <w:bCs/>
          <w:kern w:val="0"/>
          <w:lang w:eastAsia="ru-RU" w:bidi="ar-SA"/>
        </w:rPr>
        <w:t>.</w:t>
      </w:r>
    </w:p>
    <w:p w14:paraId="4B8E99D1" w14:textId="20DB3D7C"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6A5ED6">
        <w:rPr>
          <w:rFonts w:eastAsia="Times New Roman" w:cs="Times New Roman"/>
          <w:b/>
          <w:bCs/>
          <w:kern w:val="0"/>
          <w:lang w:eastAsia="ru-RU" w:bidi="ar-SA"/>
        </w:rPr>
        <w:t>10.02</w:t>
      </w:r>
      <w:r w:rsidRPr="00BD665C">
        <w:rPr>
          <w:rFonts w:eastAsia="Times New Roman" w:cs="Times New Roman"/>
          <w:b/>
          <w:bCs/>
          <w:kern w:val="0"/>
          <w:lang w:eastAsia="ru-RU" w:bidi="ar-SA"/>
        </w:rPr>
        <w:t>.202</w:t>
      </w:r>
      <w:r w:rsidR="006A5ED6">
        <w:rPr>
          <w:rFonts w:eastAsia="Times New Roman" w:cs="Times New Roman"/>
          <w:b/>
          <w:bCs/>
          <w:kern w:val="0"/>
          <w:lang w:eastAsia="ru-RU" w:bidi="ar-SA"/>
        </w:rPr>
        <w:t>5</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3191D93"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2A5BEF">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2A5BEF">
        <w:rPr>
          <w:rFonts w:eastAsia="Times New Roman" w:cs="Times New Roman"/>
          <w:bCs/>
          <w:sz w:val="18"/>
          <w:szCs w:val="18"/>
          <w:lang w:eastAsia="ru-RU"/>
        </w:rPr>
        <w:t>голланд</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5B0B2976"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Pr>
          <w:rFonts w:cs="Times New Roman"/>
          <w:bCs/>
          <w:u w:val="single"/>
        </w:rPr>
        <w:t>ах</w:t>
      </w:r>
      <w:r w:rsidRPr="00F55CF4">
        <w:rPr>
          <w:rFonts w:cs="Times New Roman"/>
          <w:bCs/>
          <w:u w:val="single"/>
        </w:rPr>
        <w:t xml:space="preserve"> продажи единым лотом</w:t>
      </w:r>
      <w:r w:rsidR="0051223B">
        <w:rPr>
          <w:rFonts w:cs="Times New Roman"/>
          <w:bCs/>
          <w:u w:val="single"/>
        </w:rPr>
        <w:t xml:space="preserve"> (далее – Объекты, Лот)</w:t>
      </w:r>
      <w:r w:rsidRPr="00F55CF4">
        <w:rPr>
          <w:rFonts w:cs="Times New Roman"/>
          <w:bCs/>
          <w:u w:val="single"/>
        </w:rPr>
        <w:t>:</w:t>
      </w:r>
    </w:p>
    <w:p w14:paraId="7F6B6B0E" w14:textId="77777777" w:rsidR="0078706C" w:rsidRDefault="0078706C" w:rsidP="0078706C">
      <w:pPr>
        <w:jc w:val="both"/>
        <w:rPr>
          <w:kern w:val="2"/>
        </w:rPr>
      </w:pPr>
      <w:r w:rsidRPr="001909B6">
        <w:rPr>
          <w:kern w:val="2"/>
        </w:rPr>
        <w:t>Объект 1:</w:t>
      </w:r>
      <w:r w:rsidRPr="001909B6">
        <w:t xml:space="preserve"> </w:t>
      </w:r>
      <w:r w:rsidRPr="001909B6">
        <w:rPr>
          <w:kern w:val="2"/>
        </w:rPr>
        <w:t xml:space="preserve">36/180 доли в праве общей долевой собственности на административное здание общей площадью 179,8  кв. м, назначение: нежилое, количество этажей: 1, в том числе подземных 0, кадастровый номер 73:04:012106:151, расположенного по адресу: Ульяновская область, Инзенский р-н, с. </w:t>
      </w:r>
      <w:proofErr w:type="spellStart"/>
      <w:r w:rsidRPr="001909B6">
        <w:rPr>
          <w:kern w:val="2"/>
        </w:rPr>
        <w:t>Аргаш</w:t>
      </w:r>
      <w:proofErr w:type="spellEnd"/>
      <w:r w:rsidRPr="001909B6">
        <w:rPr>
          <w:kern w:val="2"/>
        </w:rPr>
        <w:t>, ул. Кузнецова, д. 69 и совместно с имуществом: устройство молниезащиты 4261/03, инв. № 604000000685W08;</w:t>
      </w:r>
    </w:p>
    <w:p w14:paraId="56F6ED7F" w14:textId="77777777" w:rsidR="0078706C" w:rsidRPr="001909B6" w:rsidRDefault="0078706C" w:rsidP="0078706C">
      <w:pPr>
        <w:jc w:val="both"/>
        <w:rPr>
          <w:kern w:val="2"/>
        </w:rPr>
      </w:pPr>
      <w:r>
        <w:rPr>
          <w:kern w:val="2"/>
        </w:rPr>
        <w:t xml:space="preserve">Объект 2: </w:t>
      </w:r>
      <w:r w:rsidRPr="001909B6">
        <w:rPr>
          <w:kern w:val="2"/>
        </w:rPr>
        <w:t>48/219 доли в праве общей долевой собственности на земельный участок площадью 219  кв.</w:t>
      </w:r>
      <w:r>
        <w:rPr>
          <w:kern w:val="2"/>
        </w:rPr>
        <w:t xml:space="preserve"> </w:t>
      </w:r>
      <w:r w:rsidRPr="001909B6">
        <w:rPr>
          <w:kern w:val="2"/>
        </w:rPr>
        <w:t>м, категория земель: земли населенных пунктов, виды разрешенного использования: для размещения административных зданий, кадастровый номер 73:04:012106:5, расположенного по адресу: Ульяновская область, Инзенский район, с.</w:t>
      </w:r>
      <w:r>
        <w:rPr>
          <w:kern w:val="2"/>
        </w:rPr>
        <w:t xml:space="preserve"> </w:t>
      </w:r>
      <w:proofErr w:type="spellStart"/>
      <w:r w:rsidRPr="001909B6">
        <w:rPr>
          <w:kern w:val="2"/>
        </w:rPr>
        <w:t>Аргаш</w:t>
      </w:r>
      <w:proofErr w:type="spellEnd"/>
      <w:r w:rsidRPr="001909B6">
        <w:rPr>
          <w:kern w:val="2"/>
        </w:rPr>
        <w:t>, ул. Кузнецова, дом 69</w:t>
      </w:r>
    </w:p>
    <w:p w14:paraId="5A021340" w14:textId="77777777" w:rsidR="0078706C" w:rsidRDefault="0078706C" w:rsidP="0078706C">
      <w:pPr>
        <w:jc w:val="center"/>
        <w:rPr>
          <w:b/>
          <w:bCs/>
          <w:kern w:val="2"/>
        </w:rPr>
      </w:pPr>
    </w:p>
    <w:p w14:paraId="2BCB4F38" w14:textId="19AB0264" w:rsidR="00A61F1D" w:rsidRDefault="0078706C" w:rsidP="00A61F1D">
      <w:pPr>
        <w:jc w:val="center"/>
        <w:rPr>
          <w:b/>
          <w:bCs/>
          <w:kern w:val="2"/>
        </w:rPr>
      </w:pPr>
      <w:r w:rsidRPr="006C63EE">
        <w:rPr>
          <w:b/>
          <w:bCs/>
          <w:kern w:val="2"/>
        </w:rPr>
        <w:t xml:space="preserve">Начальная цена Лота №1 – </w:t>
      </w:r>
      <w:r w:rsidR="001F591C" w:rsidRPr="001F591C">
        <w:rPr>
          <w:b/>
          <w:bCs/>
        </w:rPr>
        <w:t xml:space="preserve">101 400 </w:t>
      </w:r>
      <w:r w:rsidR="00A61F1D" w:rsidRPr="00ED34D8">
        <w:rPr>
          <w:b/>
          <w:bCs/>
          <w:kern w:val="2"/>
        </w:rPr>
        <w:t xml:space="preserve">рублей 00 копеек </w:t>
      </w:r>
      <w:r w:rsidR="00A61F1D" w:rsidRPr="00282542">
        <w:rPr>
          <w:kern w:val="2"/>
        </w:rPr>
        <w:t>(в том числе НДС), из них:</w:t>
      </w:r>
      <w:r w:rsidR="00A61F1D" w:rsidRPr="00ED34D8">
        <w:rPr>
          <w:b/>
          <w:bCs/>
          <w:kern w:val="2"/>
        </w:rPr>
        <w:t xml:space="preserve">  </w:t>
      </w:r>
    </w:p>
    <w:p w14:paraId="6DF36BAA" w14:textId="77777777" w:rsidR="001F591C" w:rsidRPr="001F591C" w:rsidRDefault="001F591C" w:rsidP="001F591C">
      <w:pPr>
        <w:jc w:val="center"/>
        <w:rPr>
          <w:kern w:val="2"/>
        </w:rPr>
      </w:pPr>
      <w:r w:rsidRPr="001F591C">
        <w:rPr>
          <w:kern w:val="2"/>
        </w:rPr>
        <w:t>стоимость Объекта 1 – 97 200 рублей 00 копеек (в том числе НДС 20%);</w:t>
      </w:r>
    </w:p>
    <w:p w14:paraId="7B9D26AE" w14:textId="77777777" w:rsidR="001F591C" w:rsidRDefault="001F591C" w:rsidP="001F591C">
      <w:pPr>
        <w:jc w:val="center"/>
        <w:rPr>
          <w:kern w:val="2"/>
        </w:rPr>
      </w:pPr>
      <w:r w:rsidRPr="001F591C">
        <w:rPr>
          <w:kern w:val="2"/>
        </w:rPr>
        <w:t>стоимость Объекта 2 – 4 200 рублей 00 копеек (НДС не облагается).</w:t>
      </w:r>
    </w:p>
    <w:p w14:paraId="230E883E" w14:textId="0CEAFEB3" w:rsidR="00B82F20" w:rsidRDefault="00CD2840" w:rsidP="001F591C">
      <w:pPr>
        <w:jc w:val="center"/>
        <w:rPr>
          <w:b/>
          <w:bCs/>
          <w:kern w:val="2"/>
        </w:rPr>
      </w:pPr>
      <w:r>
        <w:rPr>
          <w:b/>
          <w:bCs/>
          <w:kern w:val="2"/>
        </w:rPr>
        <w:t>Миним</w:t>
      </w:r>
      <w:r w:rsidR="00B82F20" w:rsidRPr="006C63EE">
        <w:rPr>
          <w:b/>
          <w:bCs/>
          <w:kern w:val="2"/>
        </w:rPr>
        <w:t xml:space="preserve">альная цена Лота №1 – </w:t>
      </w:r>
      <w:r w:rsidR="001F591C" w:rsidRPr="001F591C">
        <w:rPr>
          <w:b/>
          <w:bCs/>
        </w:rPr>
        <w:t xml:space="preserve">67 600 </w:t>
      </w:r>
      <w:r w:rsidR="00B82F20" w:rsidRPr="00ED34D8">
        <w:rPr>
          <w:b/>
          <w:bCs/>
          <w:kern w:val="2"/>
        </w:rPr>
        <w:t xml:space="preserve">рублей 00 копеек </w:t>
      </w:r>
      <w:r w:rsidR="00B82F20" w:rsidRPr="00282542">
        <w:rPr>
          <w:kern w:val="2"/>
        </w:rPr>
        <w:t>(в том числе НДС), из них:</w:t>
      </w:r>
      <w:r w:rsidR="00B82F20" w:rsidRPr="00ED34D8">
        <w:rPr>
          <w:b/>
          <w:bCs/>
          <w:kern w:val="2"/>
        </w:rPr>
        <w:t xml:space="preserve">  </w:t>
      </w:r>
    </w:p>
    <w:p w14:paraId="7F8D65D9" w14:textId="6555E663" w:rsidR="00B82F20" w:rsidRPr="00060604" w:rsidRDefault="00B82F20" w:rsidP="00B82F20">
      <w:pPr>
        <w:jc w:val="center"/>
        <w:rPr>
          <w:kern w:val="2"/>
        </w:rPr>
      </w:pPr>
      <w:r w:rsidRPr="00060604">
        <w:rPr>
          <w:kern w:val="2"/>
        </w:rPr>
        <w:t xml:space="preserve">стоимость Объекта 1 – </w:t>
      </w:r>
      <w:r w:rsidR="001F591C" w:rsidRPr="001F591C">
        <w:rPr>
          <w:spacing w:val="-2"/>
        </w:rPr>
        <w:t xml:space="preserve">64 800 </w:t>
      </w:r>
      <w:r w:rsidRPr="00060604">
        <w:rPr>
          <w:kern w:val="2"/>
        </w:rPr>
        <w:t>рубл</w:t>
      </w:r>
      <w:r>
        <w:rPr>
          <w:kern w:val="2"/>
        </w:rPr>
        <w:t>ей</w:t>
      </w:r>
      <w:r w:rsidRPr="00060604">
        <w:rPr>
          <w:kern w:val="2"/>
        </w:rPr>
        <w:t xml:space="preserve"> 00 копеек (в том числе НДС 20%);</w:t>
      </w:r>
    </w:p>
    <w:p w14:paraId="6E891FEE" w14:textId="223F1892" w:rsidR="00B82F20" w:rsidRPr="00060604" w:rsidRDefault="00B82F20" w:rsidP="00B82F20">
      <w:pPr>
        <w:jc w:val="center"/>
        <w:rPr>
          <w:kern w:val="2"/>
        </w:rPr>
      </w:pPr>
      <w:r w:rsidRPr="00060604">
        <w:rPr>
          <w:kern w:val="2"/>
        </w:rPr>
        <w:t>стоимость Объекта 2 –</w:t>
      </w:r>
      <w:r>
        <w:rPr>
          <w:kern w:val="2"/>
        </w:rPr>
        <w:t xml:space="preserve"> </w:t>
      </w:r>
      <w:r w:rsidR="001F591C">
        <w:rPr>
          <w:kern w:val="2"/>
        </w:rPr>
        <w:t>2 8</w:t>
      </w:r>
      <w:r w:rsidRPr="006A78C3">
        <w:rPr>
          <w:kern w:val="2"/>
        </w:rPr>
        <w:t xml:space="preserve">00 </w:t>
      </w:r>
      <w:r w:rsidRPr="00060604">
        <w:rPr>
          <w:kern w:val="2"/>
        </w:rPr>
        <w:t>рублей 00 копеек (НДС не облагается)</w:t>
      </w:r>
      <w:r>
        <w:rPr>
          <w:kern w:val="2"/>
        </w:rPr>
        <w:t>.</w:t>
      </w:r>
    </w:p>
    <w:p w14:paraId="5F63C4FF" w14:textId="3FC19A6C" w:rsidR="0078706C" w:rsidRPr="00263186" w:rsidRDefault="0078706C" w:rsidP="0078706C">
      <w:pPr>
        <w:jc w:val="center"/>
        <w:rPr>
          <w:b/>
          <w:bCs/>
          <w:kern w:val="2"/>
        </w:rPr>
      </w:pPr>
      <w:r w:rsidRPr="00263186">
        <w:rPr>
          <w:b/>
          <w:bCs/>
          <w:kern w:val="2"/>
        </w:rPr>
        <w:t xml:space="preserve">Сумма задатка – </w:t>
      </w:r>
      <w:r w:rsidR="001F591C" w:rsidRPr="001F591C">
        <w:rPr>
          <w:b/>
          <w:bCs/>
          <w:kern w:val="2"/>
        </w:rPr>
        <w:t xml:space="preserve">6 760 </w:t>
      </w:r>
      <w:r w:rsidRPr="00ED34D8">
        <w:rPr>
          <w:b/>
          <w:bCs/>
          <w:kern w:val="2"/>
        </w:rPr>
        <w:t>рублей 00 копеек</w:t>
      </w:r>
      <w:r w:rsidR="006C1EF7">
        <w:rPr>
          <w:b/>
          <w:bCs/>
          <w:kern w:val="2"/>
        </w:rPr>
        <w:t>.</w:t>
      </w:r>
    </w:p>
    <w:p w14:paraId="11896227" w14:textId="5EA01EED" w:rsidR="0078706C" w:rsidRDefault="0078706C" w:rsidP="0078706C">
      <w:pPr>
        <w:jc w:val="center"/>
        <w:rPr>
          <w:b/>
          <w:kern w:val="2"/>
        </w:rPr>
      </w:pPr>
      <w:r w:rsidRPr="0096641E">
        <w:rPr>
          <w:b/>
          <w:kern w:val="2"/>
        </w:rPr>
        <w:t>Шаг аукциона</w:t>
      </w:r>
      <w:r w:rsidR="00B82F20">
        <w:rPr>
          <w:b/>
          <w:kern w:val="2"/>
        </w:rPr>
        <w:t xml:space="preserve"> на повышение</w:t>
      </w:r>
      <w:r w:rsidRPr="0096641E">
        <w:rPr>
          <w:b/>
          <w:kern w:val="2"/>
        </w:rPr>
        <w:t xml:space="preserve"> – </w:t>
      </w:r>
      <w:r w:rsidR="00B82F20" w:rsidRPr="00B82F20">
        <w:rPr>
          <w:b/>
          <w:kern w:val="2"/>
        </w:rPr>
        <w:t xml:space="preserve">3 380 </w:t>
      </w:r>
      <w:r w:rsidRPr="00ED34D8">
        <w:rPr>
          <w:b/>
          <w:kern w:val="2"/>
        </w:rPr>
        <w:t>рублей 00 копеек</w:t>
      </w:r>
      <w:r w:rsidR="006C1EF7">
        <w:rPr>
          <w:b/>
          <w:kern w:val="2"/>
        </w:rPr>
        <w:t>.</w:t>
      </w:r>
      <w:r w:rsidRPr="0096641E">
        <w:rPr>
          <w:b/>
          <w:kern w:val="2"/>
        </w:rPr>
        <w:t xml:space="preserve"> </w:t>
      </w:r>
    </w:p>
    <w:p w14:paraId="4BED6136" w14:textId="286950C8" w:rsidR="0071533C" w:rsidRDefault="00B82F20" w:rsidP="00B82F20">
      <w:pPr>
        <w:jc w:val="center"/>
        <w:rPr>
          <w:b/>
        </w:rPr>
      </w:pPr>
      <w:r w:rsidRPr="00B82F20">
        <w:rPr>
          <w:b/>
        </w:rPr>
        <w:t>Шаг аукциона</w:t>
      </w:r>
      <w:r>
        <w:rPr>
          <w:b/>
        </w:rPr>
        <w:t xml:space="preserve"> на понижение</w:t>
      </w:r>
      <w:r w:rsidRPr="00B82F20">
        <w:rPr>
          <w:b/>
        </w:rPr>
        <w:t xml:space="preserve"> – 6 760 рублей 00 копеек.</w:t>
      </w:r>
    </w:p>
    <w:p w14:paraId="518A40ED" w14:textId="77777777" w:rsidR="00B82F20" w:rsidRDefault="00B82F20" w:rsidP="00B82F20">
      <w:pPr>
        <w:jc w:val="center"/>
        <w:rPr>
          <w:b/>
        </w:rPr>
      </w:pPr>
    </w:p>
    <w:p w14:paraId="5988A503" w14:textId="36509192"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71533C" w:rsidRDefault="00EC00CA" w:rsidP="0071533C">
      <w:pPr>
        <w:jc w:val="center"/>
        <w:rPr>
          <w:b/>
          <w:bCs/>
          <w:kern w:val="2"/>
          <w:sz w:val="10"/>
          <w:szCs w:val="10"/>
        </w:rPr>
      </w:pPr>
    </w:p>
    <w:p w14:paraId="3E1E3000" w14:textId="1E5399AC" w:rsidR="001909B6" w:rsidRDefault="001909B6" w:rsidP="00AF01C9">
      <w:pPr>
        <w:widowControl/>
        <w:suppressAutoHyphens w:val="0"/>
        <w:ind w:right="-57" w:firstLine="709"/>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ограничений (обременений):</w:t>
      </w:r>
      <w:r w:rsidRPr="001909B6">
        <w:t xml:space="preserve"> </w:t>
      </w:r>
      <w:r w:rsidR="00C368DB" w:rsidRPr="00C368DB">
        <w:rPr>
          <w:b/>
          <w:bCs/>
        </w:rPr>
        <w:t>в</w:t>
      </w:r>
      <w:r w:rsidRPr="00C368DB">
        <w:rPr>
          <w:b/>
          <w:bCs/>
          <w:color w:val="000000"/>
          <w:kern w:val="2"/>
          <w:shd w:val="clear" w:color="auto" w:fill="FFFFFF"/>
        </w:rPr>
        <w:t xml:space="preserve"> </w:t>
      </w:r>
      <w:r w:rsidRPr="006577E7">
        <w:rPr>
          <w:b/>
          <w:bCs/>
          <w:color w:val="000000"/>
          <w:kern w:val="2"/>
          <w:shd w:val="clear" w:color="auto" w:fill="FFFFFF"/>
        </w:rPr>
        <w:t>отношении Объекта 2 – особые отметки:</w:t>
      </w:r>
      <w:r w:rsidRPr="006577E7">
        <w:rPr>
          <w:color w:val="000000"/>
          <w:kern w:val="2"/>
          <w:shd w:val="clear" w:color="auto" w:fill="FFFFFF"/>
        </w:rPr>
        <w:t xml:space="preserve"> </w:t>
      </w:r>
      <w:r w:rsidR="00BD33A6" w:rsidRPr="00BD33A6">
        <w:rPr>
          <w:color w:val="000000"/>
          <w:kern w:val="2"/>
          <w:shd w:val="clear" w:color="auto" w:fill="FFFFFF"/>
        </w:rPr>
        <w:t>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w:t>
      </w:r>
      <w:r w:rsidR="00BD33A6">
        <w:rPr>
          <w:color w:val="000000"/>
          <w:kern w:val="2"/>
          <w:shd w:val="clear" w:color="auto" w:fill="FFFFFF"/>
        </w:rPr>
        <w:t xml:space="preserve"> </w:t>
      </w:r>
      <w:r w:rsidR="00BD33A6" w:rsidRPr="00BD33A6">
        <w:rPr>
          <w:color w:val="000000"/>
          <w:kern w:val="2"/>
          <w:shd w:val="clear" w:color="auto" w:fill="FFFFFF"/>
        </w:rPr>
        <w:t xml:space="preserve">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24.12.2001; Лица (объекты недвижимости), в пользу которых (в связи с которыми) установлены ограничения (обременения): ОАО Акционерный Коммерческий Сберегательный банк Российской Федерации; реквизиты документа-основания: свидетельство о государственной регистрации права от 24.12.2001 № 178991. вид ограничения (обременения): прочие ограничения прав и обременения объекта недвижимости; срок действия не установлен; реквизиты документа-основания: "Описание земельных участков" № -. вид ограничения (обременения): аренда; срок действия не установлен; Лица (объекты недвижимости), в пользу которых (в связи с которыми) установлены ограничения (обременения): Физическое лицо; реквизиты документа-основания: распоряжение комитета по управлению муниципальным имуществом и земельным отношениям МО "Инзенский район" Ульяновской области от 30.11.2007 № 520-р. Сведения, необходимые для </w:t>
      </w:r>
      <w:r w:rsidR="00BD33A6" w:rsidRPr="00BD33A6">
        <w:rPr>
          <w:color w:val="000000"/>
          <w:kern w:val="2"/>
          <w:shd w:val="clear" w:color="auto" w:fill="FFFFFF"/>
        </w:rPr>
        <w:lastRenderedPageBreak/>
        <w:t>заполнения разделов: 3 - Описание местоположения земельного участка; 4 - Сведения о частях земельного участка, отсутствуют</w:t>
      </w:r>
      <w:r w:rsidR="00BD33A6">
        <w:rPr>
          <w:color w:val="000000"/>
          <w:kern w:val="2"/>
          <w:shd w:val="clear" w:color="auto" w:fill="FFFFFF"/>
        </w:rPr>
        <w:t>.</w:t>
      </w:r>
    </w:p>
    <w:p w14:paraId="7B8FDB5B" w14:textId="77777777" w:rsidR="00BD33A6" w:rsidRPr="003F5EDF" w:rsidRDefault="00BD33A6" w:rsidP="00BD33A6">
      <w:pPr>
        <w:widowControl/>
        <w:suppressAutoHyphens w:val="0"/>
        <w:ind w:right="-57" w:firstLine="708"/>
        <w:jc w:val="both"/>
        <w:rPr>
          <w:rFonts w:eastAsia="Times New Roman" w:cs="Times New Roman"/>
          <w:kern w:val="0"/>
          <w:lang w:eastAsia="ru-RU" w:bidi="ar-SA"/>
        </w:rPr>
      </w:pPr>
    </w:p>
    <w:bookmarkEnd w:id="1"/>
    <w:p w14:paraId="350D4AD1" w14:textId="491E7901" w:rsid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5415C258" w14:textId="77777777" w:rsidR="004740AA" w:rsidRPr="0078706C" w:rsidRDefault="004740AA" w:rsidP="0078706C">
      <w:pPr>
        <w:suppressAutoHyphens w:val="0"/>
        <w:jc w:val="center"/>
        <w:rPr>
          <w:rFonts w:eastAsia="Times New Roman" w:cs="Times New Roman"/>
          <w:b/>
          <w:kern w:val="0"/>
          <w:lang w:eastAsia="ru-RU" w:bidi="ar-SA"/>
        </w:rPr>
      </w:pPr>
    </w:p>
    <w:p w14:paraId="026C1914" w14:textId="0645A08C"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43CA4124"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71533C" w:rsidRPr="0071533C">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w:t>
      </w:r>
      <w:r w:rsidRPr="006979D5">
        <w:rPr>
          <w:rFonts w:eastAsia="Times New Roman" w:cs="Times New Roman"/>
          <w:kern w:val="0"/>
          <w:lang w:eastAsia="ru-RU" w:bidi="ar-SA"/>
        </w:rPr>
        <w:lastRenderedPageBreak/>
        <w:t>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9D6AF5A"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A5BEF">
        <w:rPr>
          <w:rFonts w:eastAsia="Times New Roman" w:cs="Times New Roman"/>
          <w:lang w:eastAsia="ru-RU"/>
        </w:rPr>
        <w:t>ниж</w:t>
      </w:r>
      <w:r w:rsidRPr="003E60ED">
        <w:rPr>
          <w:rFonts w:eastAsia="Times New Roman" w:cs="Times New Roman"/>
          <w:lang w:eastAsia="ru-RU"/>
        </w:rPr>
        <w:t>ение (</w:t>
      </w:r>
      <w:r w:rsidR="002A5BEF">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0381CA27" w14:textId="77777777" w:rsidR="0071533C" w:rsidRPr="0071533C" w:rsidRDefault="0071533C" w:rsidP="0071533C">
      <w:pPr>
        <w:widowControl/>
        <w:suppressAutoHyphens w:val="0"/>
        <w:ind w:firstLine="709"/>
        <w:jc w:val="both"/>
        <w:rPr>
          <w:rFonts w:eastAsia="Times New Roman" w:cs="Times New Roman"/>
          <w:kern w:val="0"/>
          <w:lang w:eastAsia="ru-RU" w:bidi="ar-SA"/>
        </w:rPr>
      </w:pPr>
      <w:bookmarkStart w:id="6" w:name="_Hlk520414614"/>
      <w:r w:rsidRPr="0071533C">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534F6B6" w14:textId="77777777" w:rsidR="0071533C" w:rsidRPr="0071533C" w:rsidRDefault="0071533C" w:rsidP="0071533C">
      <w:pPr>
        <w:widowControl/>
        <w:suppressAutoHyphens w:val="0"/>
        <w:autoSpaceDE w:val="0"/>
        <w:autoSpaceDN w:val="0"/>
        <w:adjustRightInd w:val="0"/>
        <w:ind w:firstLine="709"/>
        <w:jc w:val="both"/>
        <w:rPr>
          <w:rFonts w:eastAsia="Times New Roman" w:cs="Times New Roman"/>
          <w:kern w:val="0"/>
          <w:lang w:eastAsia="ru-RU" w:bidi="ar-SA"/>
        </w:rPr>
      </w:pPr>
      <w:r w:rsidRPr="0071533C">
        <w:rPr>
          <w:rFonts w:eastAsia="Times New Roman" w:cs="Times New Roman"/>
          <w:kern w:val="0"/>
          <w:lang w:eastAsia="ru-RU" w:bidi="ar-SA"/>
        </w:rPr>
        <w:lastRenderedPageBreak/>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BE974F6" w14:textId="77777777" w:rsidR="0071533C" w:rsidRPr="0071533C" w:rsidRDefault="0071533C" w:rsidP="0071533C">
      <w:pPr>
        <w:widowControl/>
        <w:suppressAutoHyphens w:val="0"/>
        <w:autoSpaceDE w:val="0"/>
        <w:autoSpaceDN w:val="0"/>
        <w:adjustRightInd w:val="0"/>
        <w:ind w:firstLine="709"/>
        <w:jc w:val="both"/>
        <w:rPr>
          <w:rFonts w:eastAsia="Times New Roman" w:cs="Times New Roman"/>
          <w:kern w:val="0"/>
          <w:lang w:eastAsia="ru-RU" w:bidi="ar-SA"/>
        </w:rPr>
      </w:pPr>
      <w:r w:rsidRPr="0071533C">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bookmarkEnd w:id="6"/>
    <w:p w14:paraId="55B95C71" w14:textId="77777777" w:rsidR="002A5BEF" w:rsidRPr="00C368DB" w:rsidRDefault="002A5BEF" w:rsidP="002A5BEF">
      <w:pPr>
        <w:widowControl/>
        <w:autoSpaceDE w:val="0"/>
        <w:autoSpaceDN w:val="0"/>
        <w:adjustRightInd w:val="0"/>
        <w:ind w:firstLine="709"/>
        <w:jc w:val="both"/>
        <w:rPr>
          <w:rFonts w:eastAsia="Times New Roman" w:cs="Times New Roman"/>
          <w:b/>
          <w:color w:val="000000"/>
          <w:lang w:eastAsia="ru-RU"/>
        </w:rPr>
      </w:pPr>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Pr="00C368DB">
        <w:rPr>
          <w:rFonts w:eastAsia="Times New Roman" w:cs="Times New Roman"/>
          <w:b/>
          <w:color w:val="000000"/>
          <w:lang w:eastAsia="ru-RU"/>
        </w:rPr>
        <w:t>позднее 60 (шестидесяти) календарных дней с даты 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p w14:paraId="431C47FF" w14:textId="580B4324" w:rsidR="002A5BEF" w:rsidRPr="0074416F" w:rsidRDefault="002A5BEF" w:rsidP="002A5BEF">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w:t>
      </w:r>
      <w:r w:rsidR="00510932" w:rsidRPr="00510932">
        <w:rPr>
          <w:rFonts w:eastAsia="Times New Roman" w:cs="Times New Roman"/>
          <w:b/>
          <w:color w:val="000000"/>
          <w:kern w:val="0"/>
          <w:lang w:eastAsia="ru-RU" w:bidi="ar-SA"/>
        </w:rPr>
        <w:t xml:space="preserve">покупателем </w:t>
      </w:r>
      <w:r w:rsidRPr="0074416F">
        <w:rPr>
          <w:rFonts w:eastAsia="Times New Roman" w:cs="Times New Roman"/>
          <w:b/>
          <w:color w:val="000000"/>
          <w:kern w:val="0"/>
          <w:lang w:eastAsia="ru-RU" w:bidi="ar-SA"/>
        </w:rPr>
        <w:t xml:space="preserve">в порядке и сроки, указанные в договоре купли-продажи. </w:t>
      </w:r>
    </w:p>
    <w:p w14:paraId="2F02DF86" w14:textId="77777777" w:rsidR="002A5BEF" w:rsidRDefault="002A5BEF" w:rsidP="002A5BE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купли-продажи победитель аукциона должен явиться в ПАО Сбербанк по адресу: </w:t>
      </w:r>
      <w:r w:rsidRPr="003F5EDF">
        <w:rPr>
          <w:rFonts w:eastAsia="Times New Roman" w:cs="Times New Roman"/>
          <w:b/>
          <w:color w:val="000000"/>
          <w:lang w:eastAsia="ru-RU"/>
        </w:rPr>
        <w:t xml:space="preserve">г. Ульяновск, ул. Андрея Блаженного, д. 15, тел. 8(927)819-98-29 </w:t>
      </w:r>
      <w:proofErr w:type="spellStart"/>
      <w:r w:rsidRPr="003F5EDF">
        <w:rPr>
          <w:rFonts w:eastAsia="Times New Roman" w:cs="Times New Roman"/>
          <w:b/>
          <w:color w:val="000000"/>
          <w:lang w:eastAsia="ru-RU"/>
        </w:rPr>
        <w:t>Катайкина</w:t>
      </w:r>
      <w:proofErr w:type="spellEnd"/>
      <w:r w:rsidRPr="003F5EDF">
        <w:rPr>
          <w:rFonts w:eastAsia="Times New Roman" w:cs="Times New Roman"/>
          <w:b/>
          <w:color w:val="000000"/>
          <w:lang w:eastAsia="ru-RU"/>
        </w:rPr>
        <w:t xml:space="preserve"> Любовь Александровна.</w:t>
      </w:r>
    </w:p>
    <w:p w14:paraId="1C45E203" w14:textId="77777777" w:rsidR="002A5BEF" w:rsidRPr="006A29D9" w:rsidRDefault="002A5BEF" w:rsidP="002A5BEF">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FFC47C2" w14:textId="77777777" w:rsidR="002A5BEF" w:rsidRDefault="002A5BEF" w:rsidP="002A5BEF">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4C59BFEF" w14:textId="4B67231E" w:rsidR="002A5BEF" w:rsidRPr="00C368DB" w:rsidRDefault="002A5BEF" w:rsidP="002A5BEF">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w:t>
      </w:r>
      <w:r w:rsidRPr="00C368DB">
        <w:rPr>
          <w:rFonts w:eastAsia="Times New Roman" w:cs="Times New Roman"/>
          <w:b/>
          <w:bCs/>
          <w:lang w:eastAsia="ru-RU"/>
        </w:rPr>
        <w:t>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w:t>
      </w:r>
      <w:r>
        <w:rPr>
          <w:rFonts w:eastAsia="Times New Roman" w:cs="Times New Roman"/>
          <w:b/>
          <w:bCs/>
          <w:lang w:eastAsia="ru-RU"/>
        </w:rPr>
        <w:t>,</w:t>
      </w:r>
      <w:r w:rsidRPr="00C368DB">
        <w:rPr>
          <w:rFonts w:eastAsia="Times New Roman" w:cs="Times New Roman"/>
          <w:b/>
          <w:bCs/>
          <w:lang w:eastAsia="ru-RU"/>
        </w:rPr>
        <w:t xml:space="preserve"> по </w:t>
      </w:r>
      <w:r>
        <w:rPr>
          <w:rFonts w:eastAsia="Times New Roman" w:cs="Times New Roman"/>
          <w:b/>
          <w:bCs/>
          <w:lang w:eastAsia="ru-RU"/>
        </w:rPr>
        <w:t xml:space="preserve">начальной </w:t>
      </w:r>
      <w:r w:rsidRPr="00C368DB">
        <w:rPr>
          <w:rFonts w:eastAsia="Times New Roman" w:cs="Times New Roman"/>
          <w:b/>
          <w:bCs/>
          <w:lang w:eastAsia="ru-RU"/>
        </w:rPr>
        <w:t xml:space="preserve">цене </w:t>
      </w:r>
      <w:r>
        <w:rPr>
          <w:rFonts w:eastAsia="Times New Roman" w:cs="Times New Roman"/>
          <w:b/>
          <w:bCs/>
          <w:lang w:eastAsia="ru-RU"/>
        </w:rPr>
        <w:t>продажи,</w:t>
      </w:r>
      <w:r w:rsidRPr="00F537D8">
        <w:t xml:space="preserve"> </w:t>
      </w:r>
      <w:r w:rsidRPr="00F537D8">
        <w:rPr>
          <w:rFonts w:eastAsia="Times New Roman" w:cs="Times New Roman"/>
          <w:b/>
          <w:bCs/>
          <w:lang w:eastAsia="ru-RU"/>
        </w:rPr>
        <w:t>указанной в настоящем информационном сообщении</w:t>
      </w:r>
      <w:r>
        <w:rPr>
          <w:rFonts w:eastAsia="Times New Roman" w:cs="Times New Roman"/>
          <w:b/>
          <w:bCs/>
          <w:lang w:eastAsia="ru-RU"/>
        </w:rPr>
        <w:t>,</w:t>
      </w:r>
      <w:r w:rsidRPr="00F537D8">
        <w:rPr>
          <w:rFonts w:eastAsia="Times New Roman" w:cs="Times New Roman"/>
          <w:b/>
          <w:bCs/>
          <w:lang w:eastAsia="ru-RU"/>
        </w:rPr>
        <w:t xml:space="preserve"> </w:t>
      </w:r>
      <w:r w:rsidRPr="00C368DB">
        <w:rPr>
          <w:rFonts w:eastAsia="Times New Roman" w:cs="Times New Roman"/>
          <w:b/>
          <w:bCs/>
          <w:lang w:eastAsia="ru-RU"/>
        </w:rPr>
        <w:t xml:space="preserve">и на прочих равных условиях, но </w:t>
      </w:r>
      <w:r w:rsidRPr="00C368DB">
        <w:rPr>
          <w:rFonts w:eastAsia="Times New Roman" w:cs="Times New Roman"/>
          <w:b/>
          <w:lang w:eastAsia="ru-RU"/>
        </w:rPr>
        <w:t>не позднее 60 (шестидесяти) календарных дней с даты признания аукциона несостоявшимся</w:t>
      </w:r>
      <w:r>
        <w:rPr>
          <w:rFonts w:eastAsia="Times New Roman" w:cs="Times New Roman"/>
          <w:b/>
          <w:lang w:eastAsia="ru-RU"/>
        </w:rPr>
        <w:t xml:space="preserve">. </w:t>
      </w:r>
    </w:p>
    <w:bookmarkEnd w:id="7"/>
    <w:p w14:paraId="2A25013A" w14:textId="77777777" w:rsidR="002A5BEF" w:rsidRDefault="002A5BEF" w:rsidP="002A5BEF">
      <w:pPr>
        <w:ind w:firstLine="709"/>
        <w:jc w:val="both"/>
        <w:rPr>
          <w:rFonts w:eastAsia="Times New Roman" w:cs="Times New Roman"/>
          <w:bCs/>
          <w:lang w:eastAsia="ru-RU"/>
        </w:rPr>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68ACD9E5" w14:textId="77777777" w:rsidR="002A5BEF" w:rsidRDefault="002A5BEF" w:rsidP="002A5BEF">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4A301F80" w14:textId="77777777" w:rsidR="002A5BEF" w:rsidRPr="002562EF" w:rsidRDefault="002A5BEF" w:rsidP="002A5BEF">
      <w:pPr>
        <w:widowControl/>
        <w:suppressAutoHyphens w:val="0"/>
        <w:autoSpaceDE w:val="0"/>
        <w:autoSpaceDN w:val="0"/>
        <w:adjustRightInd w:val="0"/>
        <w:ind w:firstLine="720"/>
        <w:jc w:val="both"/>
        <w:rPr>
          <w:rFonts w:eastAsia="Times New Roman" w:cs="Times New Roman"/>
          <w:b/>
          <w:color w:val="000000"/>
          <w:kern w:val="0"/>
          <w:lang w:eastAsia="ru-RU" w:bidi="ar-SA"/>
        </w:rPr>
      </w:pPr>
      <w:bookmarkStart w:id="8" w:name="_Hlk173500500"/>
      <w:r w:rsidRPr="002562EF">
        <w:rPr>
          <w:rFonts w:eastAsia="Times New Roman" w:cs="Times New Roman"/>
          <w:b/>
          <w:color w:val="000000"/>
          <w:kern w:val="0"/>
          <w:lang w:eastAsia="ru-RU" w:bidi="ar-SA"/>
        </w:rPr>
        <w:t>Аукцион признается несостоявшимся, если:</w:t>
      </w:r>
    </w:p>
    <w:p w14:paraId="33354E43" w14:textId="77777777" w:rsidR="002A5BEF" w:rsidRPr="002562EF" w:rsidRDefault="002A5BEF" w:rsidP="002A5B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1F08353C" w14:textId="77777777" w:rsidR="002A5BEF" w:rsidRPr="002562EF" w:rsidRDefault="002A5BEF" w:rsidP="002A5B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к участию в Аукционе допущен только один Претендент; </w:t>
      </w:r>
    </w:p>
    <w:p w14:paraId="18EF10EC" w14:textId="77777777" w:rsidR="002A5BEF" w:rsidRPr="002562EF" w:rsidRDefault="002A5BEF" w:rsidP="002A5BEF">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2562EF">
        <w:rPr>
          <w:rFonts w:eastAsia="Times New Roman" w:cs="Times New Roman"/>
          <w:b/>
          <w:kern w:val="0"/>
          <w:lang w:eastAsia="ru-RU" w:bidi="ar-SA"/>
        </w:rPr>
        <w:t>ни один из Участников аукциона не сделал предложения о цене.</w:t>
      </w:r>
    </w:p>
    <w:p w14:paraId="2668E436" w14:textId="77777777" w:rsidR="002A5BEF" w:rsidRPr="002562EF" w:rsidRDefault="002A5BEF" w:rsidP="002A5BEF">
      <w:pPr>
        <w:widowControl/>
        <w:suppressAutoHyphens w:val="0"/>
        <w:ind w:firstLine="709"/>
        <w:rPr>
          <w:rFonts w:eastAsia="Times New Roman" w:cs="Times New Roman"/>
          <w:kern w:val="0"/>
          <w:lang w:eastAsia="ru-RU" w:bidi="ar-SA"/>
        </w:rPr>
      </w:pPr>
    </w:p>
    <w:bookmarkEnd w:id="8"/>
    <w:p w14:paraId="2107A11E" w14:textId="77777777" w:rsidR="002A5BEF" w:rsidRDefault="002A5BEF" w:rsidP="002A5BEF">
      <w:pPr>
        <w:ind w:firstLine="709"/>
        <w:rPr>
          <w:rFonts w:eastAsia="Times New Roman" w:cs="Times New Roman"/>
          <w:bCs/>
          <w:color w:val="000000"/>
          <w:lang w:eastAsia="ru-RU"/>
        </w:rPr>
      </w:pPr>
    </w:p>
    <w:p w14:paraId="3CBCC9E6" w14:textId="77777777" w:rsidR="002A5BEF" w:rsidRDefault="002A5BEF" w:rsidP="002A5BEF">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4740AA">
          <w:headerReference w:type="default" r:id="rId13"/>
          <w:pgSz w:w="11906" w:h="16838"/>
          <w:pgMar w:top="426"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6191"/>
    <w:rsid w:val="0001709F"/>
    <w:rsid w:val="000250E2"/>
    <w:rsid w:val="00036705"/>
    <w:rsid w:val="00040673"/>
    <w:rsid w:val="00040741"/>
    <w:rsid w:val="00041CB7"/>
    <w:rsid w:val="0004246F"/>
    <w:rsid w:val="00043F9D"/>
    <w:rsid w:val="000463EC"/>
    <w:rsid w:val="0005652F"/>
    <w:rsid w:val="00056659"/>
    <w:rsid w:val="0006389C"/>
    <w:rsid w:val="00066E1E"/>
    <w:rsid w:val="00067FAA"/>
    <w:rsid w:val="00080314"/>
    <w:rsid w:val="00080836"/>
    <w:rsid w:val="00086A63"/>
    <w:rsid w:val="00091BFE"/>
    <w:rsid w:val="000A258B"/>
    <w:rsid w:val="000B3808"/>
    <w:rsid w:val="000B60A3"/>
    <w:rsid w:val="000C40EB"/>
    <w:rsid w:val="000D4BC3"/>
    <w:rsid w:val="000D5856"/>
    <w:rsid w:val="000D64A9"/>
    <w:rsid w:val="000E772C"/>
    <w:rsid w:val="000F2B6C"/>
    <w:rsid w:val="000F42B0"/>
    <w:rsid w:val="000F5655"/>
    <w:rsid w:val="000F6ED9"/>
    <w:rsid w:val="000F6FBD"/>
    <w:rsid w:val="00100EE3"/>
    <w:rsid w:val="00111B46"/>
    <w:rsid w:val="00111BE0"/>
    <w:rsid w:val="00117E2A"/>
    <w:rsid w:val="00123A94"/>
    <w:rsid w:val="00125CC6"/>
    <w:rsid w:val="00125D40"/>
    <w:rsid w:val="00131AA3"/>
    <w:rsid w:val="001322B9"/>
    <w:rsid w:val="00140FAF"/>
    <w:rsid w:val="00141392"/>
    <w:rsid w:val="001424C4"/>
    <w:rsid w:val="00143C0F"/>
    <w:rsid w:val="00143F40"/>
    <w:rsid w:val="00146FBB"/>
    <w:rsid w:val="00151246"/>
    <w:rsid w:val="00151F79"/>
    <w:rsid w:val="00152FAE"/>
    <w:rsid w:val="00162502"/>
    <w:rsid w:val="00162B7A"/>
    <w:rsid w:val="00164CA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591C"/>
    <w:rsid w:val="001F7031"/>
    <w:rsid w:val="00210CB2"/>
    <w:rsid w:val="00213913"/>
    <w:rsid w:val="00217948"/>
    <w:rsid w:val="00226479"/>
    <w:rsid w:val="002354EC"/>
    <w:rsid w:val="0024327E"/>
    <w:rsid w:val="0024384B"/>
    <w:rsid w:val="00244D43"/>
    <w:rsid w:val="00246050"/>
    <w:rsid w:val="00250160"/>
    <w:rsid w:val="00252EC4"/>
    <w:rsid w:val="002570BA"/>
    <w:rsid w:val="0026679F"/>
    <w:rsid w:val="00273D10"/>
    <w:rsid w:val="00273D9F"/>
    <w:rsid w:val="002752C8"/>
    <w:rsid w:val="0027694B"/>
    <w:rsid w:val="00276B30"/>
    <w:rsid w:val="00282542"/>
    <w:rsid w:val="00284EA7"/>
    <w:rsid w:val="00287524"/>
    <w:rsid w:val="002928B5"/>
    <w:rsid w:val="002940C9"/>
    <w:rsid w:val="002A1A13"/>
    <w:rsid w:val="002A2A66"/>
    <w:rsid w:val="002A5BEF"/>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993"/>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9365C"/>
    <w:rsid w:val="003A0017"/>
    <w:rsid w:val="003B1D4C"/>
    <w:rsid w:val="003B778C"/>
    <w:rsid w:val="003C2371"/>
    <w:rsid w:val="003C2A72"/>
    <w:rsid w:val="003C5AB8"/>
    <w:rsid w:val="003C68E5"/>
    <w:rsid w:val="003C68F3"/>
    <w:rsid w:val="003E1126"/>
    <w:rsid w:val="003E55C4"/>
    <w:rsid w:val="003E67E9"/>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40AA"/>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0932"/>
    <w:rsid w:val="0051100D"/>
    <w:rsid w:val="00511B1F"/>
    <w:rsid w:val="0051223B"/>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4A4E"/>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51D"/>
    <w:rsid w:val="0060453F"/>
    <w:rsid w:val="0060532F"/>
    <w:rsid w:val="006077DB"/>
    <w:rsid w:val="0061032F"/>
    <w:rsid w:val="0061127B"/>
    <w:rsid w:val="006140E0"/>
    <w:rsid w:val="00614E34"/>
    <w:rsid w:val="006233F2"/>
    <w:rsid w:val="006375D5"/>
    <w:rsid w:val="0064598A"/>
    <w:rsid w:val="00645E00"/>
    <w:rsid w:val="00647D0D"/>
    <w:rsid w:val="006568F6"/>
    <w:rsid w:val="006577E7"/>
    <w:rsid w:val="006715BD"/>
    <w:rsid w:val="00671E42"/>
    <w:rsid w:val="00674574"/>
    <w:rsid w:val="00680070"/>
    <w:rsid w:val="00685725"/>
    <w:rsid w:val="0069180C"/>
    <w:rsid w:val="006929F1"/>
    <w:rsid w:val="006979D5"/>
    <w:rsid w:val="006A0692"/>
    <w:rsid w:val="006A2EDB"/>
    <w:rsid w:val="006A5ED6"/>
    <w:rsid w:val="006A78C3"/>
    <w:rsid w:val="006B5E95"/>
    <w:rsid w:val="006B777D"/>
    <w:rsid w:val="006C05D8"/>
    <w:rsid w:val="006C1EF7"/>
    <w:rsid w:val="006C24ED"/>
    <w:rsid w:val="006C2CFB"/>
    <w:rsid w:val="006C3E5A"/>
    <w:rsid w:val="006C63EE"/>
    <w:rsid w:val="006D15DE"/>
    <w:rsid w:val="006D38AC"/>
    <w:rsid w:val="006D403D"/>
    <w:rsid w:val="006E4594"/>
    <w:rsid w:val="006E631F"/>
    <w:rsid w:val="006F5433"/>
    <w:rsid w:val="00705B9C"/>
    <w:rsid w:val="007101B1"/>
    <w:rsid w:val="0071533C"/>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743F7"/>
    <w:rsid w:val="00783A42"/>
    <w:rsid w:val="00784295"/>
    <w:rsid w:val="00785476"/>
    <w:rsid w:val="00786870"/>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9016ED"/>
    <w:rsid w:val="009035CF"/>
    <w:rsid w:val="00906E2C"/>
    <w:rsid w:val="00910F62"/>
    <w:rsid w:val="009220A5"/>
    <w:rsid w:val="00922641"/>
    <w:rsid w:val="00930D4C"/>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5929"/>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574B"/>
    <w:rsid w:val="00A17912"/>
    <w:rsid w:val="00A21172"/>
    <w:rsid w:val="00A270DA"/>
    <w:rsid w:val="00A32304"/>
    <w:rsid w:val="00A37994"/>
    <w:rsid w:val="00A37A26"/>
    <w:rsid w:val="00A4087A"/>
    <w:rsid w:val="00A42974"/>
    <w:rsid w:val="00A4402B"/>
    <w:rsid w:val="00A44576"/>
    <w:rsid w:val="00A44BF4"/>
    <w:rsid w:val="00A45818"/>
    <w:rsid w:val="00A546F7"/>
    <w:rsid w:val="00A61F1D"/>
    <w:rsid w:val="00A62EB9"/>
    <w:rsid w:val="00A644EB"/>
    <w:rsid w:val="00A666AB"/>
    <w:rsid w:val="00A708C8"/>
    <w:rsid w:val="00A75D6A"/>
    <w:rsid w:val="00A81C1C"/>
    <w:rsid w:val="00A85251"/>
    <w:rsid w:val="00A86137"/>
    <w:rsid w:val="00A873DA"/>
    <w:rsid w:val="00A87480"/>
    <w:rsid w:val="00A956F3"/>
    <w:rsid w:val="00A957FB"/>
    <w:rsid w:val="00AA30BD"/>
    <w:rsid w:val="00AA3A8D"/>
    <w:rsid w:val="00AA558E"/>
    <w:rsid w:val="00AA6792"/>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AF01C9"/>
    <w:rsid w:val="00B0004F"/>
    <w:rsid w:val="00B03AD2"/>
    <w:rsid w:val="00B06987"/>
    <w:rsid w:val="00B07DF2"/>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156A"/>
    <w:rsid w:val="00B74A35"/>
    <w:rsid w:val="00B80B35"/>
    <w:rsid w:val="00B82F20"/>
    <w:rsid w:val="00B9048F"/>
    <w:rsid w:val="00B970C2"/>
    <w:rsid w:val="00B97B8E"/>
    <w:rsid w:val="00BA2723"/>
    <w:rsid w:val="00BA2963"/>
    <w:rsid w:val="00BA2D81"/>
    <w:rsid w:val="00BA444A"/>
    <w:rsid w:val="00BA7DB8"/>
    <w:rsid w:val="00BB2789"/>
    <w:rsid w:val="00BB4112"/>
    <w:rsid w:val="00BB4A8A"/>
    <w:rsid w:val="00BD33A6"/>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368DB"/>
    <w:rsid w:val="00C37762"/>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C38F9"/>
    <w:rsid w:val="00CD04E4"/>
    <w:rsid w:val="00CD2840"/>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1A38"/>
    <w:rsid w:val="00E84ECB"/>
    <w:rsid w:val="00E90FC8"/>
    <w:rsid w:val="00E971EE"/>
    <w:rsid w:val="00E975D2"/>
    <w:rsid w:val="00EA0754"/>
    <w:rsid w:val="00EA6B51"/>
    <w:rsid w:val="00EB059A"/>
    <w:rsid w:val="00EB355D"/>
    <w:rsid w:val="00EC00CA"/>
    <w:rsid w:val="00EC1DD7"/>
    <w:rsid w:val="00EC4181"/>
    <w:rsid w:val="00EC430A"/>
    <w:rsid w:val="00EC5077"/>
    <w:rsid w:val="00EC5940"/>
    <w:rsid w:val="00ED32CB"/>
    <w:rsid w:val="00ED5F1E"/>
    <w:rsid w:val="00EE048C"/>
    <w:rsid w:val="00EE0A74"/>
    <w:rsid w:val="00EE2994"/>
    <w:rsid w:val="00EE3E4F"/>
    <w:rsid w:val="00EF6231"/>
    <w:rsid w:val="00F00816"/>
    <w:rsid w:val="00F03BE8"/>
    <w:rsid w:val="00F04202"/>
    <w:rsid w:val="00F05064"/>
    <w:rsid w:val="00F10BA5"/>
    <w:rsid w:val="00F1133F"/>
    <w:rsid w:val="00F17206"/>
    <w:rsid w:val="00F173F5"/>
    <w:rsid w:val="00F210A0"/>
    <w:rsid w:val="00F26B99"/>
    <w:rsid w:val="00F30E9E"/>
    <w:rsid w:val="00F33C41"/>
    <w:rsid w:val="00F33C89"/>
    <w:rsid w:val="00F36537"/>
    <w:rsid w:val="00F44827"/>
    <w:rsid w:val="00F44A1F"/>
    <w:rsid w:val="00F46836"/>
    <w:rsid w:val="00F56CF0"/>
    <w:rsid w:val="00F66725"/>
    <w:rsid w:val="00F7166B"/>
    <w:rsid w:val="00F71CF9"/>
    <w:rsid w:val="00F7722E"/>
    <w:rsid w:val="00F776E0"/>
    <w:rsid w:val="00F84D42"/>
    <w:rsid w:val="00F85987"/>
    <w:rsid w:val="00F9019E"/>
    <w:rsid w:val="00F97D18"/>
    <w:rsid w:val="00FA1098"/>
    <w:rsid w:val="00FA1686"/>
    <w:rsid w:val="00FA3A22"/>
    <w:rsid w:val="00FB0617"/>
    <w:rsid w:val="00FB5E09"/>
    <w:rsid w:val="00FB715F"/>
    <w:rsid w:val="00FC2252"/>
    <w:rsid w:val="00FD04D1"/>
    <w:rsid w:val="00FD23F7"/>
    <w:rsid w:val="00FD34B3"/>
    <w:rsid w:val="00FD4D08"/>
    <w:rsid w:val="00FE0153"/>
    <w:rsid w:val="00FE05D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71533C"/>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590823419">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2024-11-12T12:23:00Z</dcterms:created>
  <dcterms:modified xsi:type="dcterms:W3CDTF">2024-11-12T13:03:00Z</dcterms:modified>
</cp:coreProperties>
</file>