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4"/>
        <w:numPr>
          <w:ilvl w:val="0"/>
          <w:numId w:val="0"/>
        </w:numPr>
        <w:jc w:val="center"/>
        <w:spacing w:after="0"/>
        <w:rPr>
          <w:rFonts w:ascii="Times New Roman" w:hAnsi="Times New Roman"/>
          <w:sz w:val="28"/>
          <w:szCs w:val="28"/>
        </w:rPr>
      </w:pPr>
      <w:r/>
      <w:bookmarkStart w:id="428" w:name="_Toc502257230"/>
      <w:r/>
      <w:bookmarkStart w:id="429" w:name="_Toc502257231"/>
      <w:r/>
      <w:bookmarkStart w:id="430" w:name="_Toc502257232"/>
      <w:r/>
      <w:bookmarkStart w:id="431" w:name="_Toc502257233"/>
      <w:r/>
      <w:bookmarkStart w:id="432" w:name="_Toc502257234"/>
      <w:r/>
      <w:bookmarkStart w:id="433" w:name="_Toc502257235"/>
      <w:r/>
      <w:bookmarkStart w:id="434" w:name="_Toc502257236"/>
      <w:r/>
      <w:bookmarkStart w:id="435" w:name="_Toc502257237"/>
      <w:r/>
      <w:bookmarkStart w:id="436" w:name="_Toc502257238"/>
      <w:r/>
      <w:bookmarkStart w:id="437" w:name="_Toc502257239"/>
      <w:r/>
      <w:bookmarkStart w:id="438" w:name="_Toc502257240"/>
      <w:r/>
      <w:bookmarkStart w:id="439" w:name="_Toc502257241"/>
      <w:r/>
      <w:bookmarkStart w:id="440" w:name="_Toc502257242"/>
      <w:r/>
      <w:bookmarkStart w:id="441" w:name="_Toc502257243"/>
      <w:r/>
      <w:bookmarkStart w:id="442" w:name="_Toc502257244"/>
      <w:r/>
      <w:bookmarkStart w:id="443" w:name="_Toc502257245"/>
      <w:r/>
      <w:bookmarkStart w:id="444" w:name="_Toc502257246"/>
      <w:r/>
      <w:bookmarkStart w:id="445" w:name="_Toc502257247"/>
      <w:r/>
      <w:bookmarkStart w:id="446" w:name="_Toc502257248"/>
      <w:r/>
      <w:bookmarkStart w:id="447" w:name="_Toc502257249"/>
      <w:r/>
      <w:bookmarkStart w:id="448" w:name="_Toc501038136"/>
      <w:r/>
      <w:bookmarkStart w:id="449" w:name="_Toc502257250"/>
      <w:r/>
      <w:bookmarkStart w:id="450" w:name="_Toc501038137"/>
      <w:r/>
      <w:bookmarkStart w:id="451" w:name="_Toc502257251"/>
      <w:r/>
      <w:bookmarkStart w:id="452" w:name="_Toc118971699"/>
      <w:r/>
      <w:bookmarkStart w:id="453" w:name="_Ref324332092"/>
      <w:r/>
      <w:bookmarkStart w:id="454" w:name="_Ref384123551"/>
      <w:r/>
      <w:bookmarkStart w:id="455" w:name="_Ref384123555"/>
      <w:r/>
      <w:bookmarkEnd w:id="428"/>
      <w:r/>
      <w:bookmarkEnd w:id="429"/>
      <w:r/>
      <w:bookmarkEnd w:id="430"/>
      <w:r/>
      <w:bookmarkEnd w:id="431"/>
      <w:r/>
      <w:bookmarkEnd w:id="432"/>
      <w:r/>
      <w:bookmarkEnd w:id="433"/>
      <w:r/>
      <w:bookmarkEnd w:id="434"/>
      <w:r/>
      <w:bookmarkEnd w:id="435"/>
      <w:r/>
      <w:bookmarkEnd w:id="436"/>
      <w:r/>
      <w:bookmarkEnd w:id="437"/>
      <w:r/>
      <w:bookmarkEnd w:id="438"/>
      <w:r/>
      <w:bookmarkEnd w:id="439"/>
      <w:r/>
      <w:bookmarkEnd w:id="440"/>
      <w:r/>
      <w:bookmarkEnd w:id="441"/>
      <w:r/>
      <w:bookmarkEnd w:id="442"/>
      <w:r/>
      <w:bookmarkEnd w:id="443"/>
      <w:r/>
      <w:bookmarkEnd w:id="444"/>
      <w:r/>
      <w:bookmarkEnd w:id="445"/>
      <w:r/>
      <w:bookmarkEnd w:id="446"/>
      <w:r/>
      <w:bookmarkEnd w:id="447"/>
      <w:r/>
      <w:bookmarkEnd w:id="448"/>
      <w:r/>
      <w:bookmarkEnd w:id="449"/>
      <w:r/>
      <w:bookmarkEnd w:id="450"/>
      <w:r/>
      <w:bookmarkEnd w:id="451"/>
      <w:r>
        <w:rPr>
          <w:rFonts w:ascii="Times New Roman" w:hAnsi="Times New Roman"/>
          <w:sz w:val="28"/>
          <w:szCs w:val="28"/>
        </w:rPr>
        <w:t xml:space="preserve">Извещение о проведении Аукциона на повышение </w:t>
      </w:r>
      <w:r>
        <w:rPr>
          <w:rFonts w:ascii="Times New Roman" w:hAnsi="Times New Roman"/>
          <w:sz w:val="28"/>
          <w:szCs w:val="28"/>
        </w:rPr>
        <w:br/>
        <w:t xml:space="preserve">на право заключения договора купли-продажи движимого имущества</w:t>
      </w:r>
      <w:bookmarkEnd w:id="452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54"/>
        <w:numPr>
          <w:ilvl w:val="0"/>
          <w:numId w:val="0"/>
        </w:numPr>
        <w:jc w:val="center"/>
        <w:keepLines w:val="0"/>
        <w:keepNext w:val="0"/>
        <w:pageBreakBefore w:val="0"/>
        <w:spacing w:before="0"/>
        <w:rPr>
          <w:rFonts w:ascii="Times New Roman" w:hAnsi="Times New Roman"/>
          <w:sz w:val="28"/>
          <w:szCs w:val="28"/>
        </w:rPr>
      </w:pPr>
      <w:r/>
      <w:bookmarkStart w:id="456" w:name="_Toc118971700"/>
      <w:r>
        <w:rPr>
          <w:rFonts w:ascii="Times New Roman" w:hAnsi="Times New Roman"/>
          <w:sz w:val="28"/>
          <w:szCs w:val="28"/>
        </w:rPr>
        <w:t xml:space="preserve">АО «ДГК»</w:t>
      </w:r>
      <w:bookmarkEnd w:id="456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8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446"/>
      </w:tblGrid>
      <w:tr>
        <w:tblPrEx/>
        <w:trPr/>
        <w:tc>
          <w:tcPr>
            <w:tcW w:w="817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№</w:t>
            </w:r>
            <w:r>
              <w:rPr>
                <w:b/>
              </w:rPr>
              <w:br/>
              <w:t xml:space="preserve">п/п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4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b/>
              </w:rPr>
            </w:pPr>
            <w:r>
              <w:rPr>
                <w:b/>
              </w:rPr>
              <w:t xml:space="preserve">Содержание пункта Извещения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Способ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Аукцион на повышение (далее также – аукцион)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Продавец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Место нахождения: Российская Федерация, г. Хабаровск. Адрес: 680000, г. Хабаровск, ул. Фрунзе, 49.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для корреспонденции: 680000, Хабаровский край, г. Хабаровск, ул. Фрунзе, 49, каб. 402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электронной почты: dgk@dgk.ru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Контактный телефон/факс: 8 (4212) 30-49-14 / 26-43-59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7" w:name="_Ref514805111"/>
            <w:r/>
            <w:bookmarkEnd w:id="457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Организатор продажи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Наименование (полное и сокращенное): Акционерное общество «Дальневосточная генерирующая компания» (АО «ДГК»)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Место нахождения: Российская Федерация, г. Хабаровск. Адрес: 680000, г</w:t>
            </w: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. Хабаровск, ул. Фрунзе, 49.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для корреспонденции: 680000, Хабаровский край, г. Хабаровск, ул. Фрунзе, 49, каб. 402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  <w:i w:val="0"/>
                <w:shd w:val="clear" w:color="auto" w:fill="auto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Адрес электронной почты: dgk@dgk.ru</w:t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  <w:r>
              <w:rPr>
                <w:rStyle w:val="950"/>
                <w:b w:val="0"/>
                <w:i w:val="0"/>
                <w:shd w:val="clear" w:color="auto" w:fill="auto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b/>
                <w:i/>
                <w:shd w:val="clear" w:color="auto" w:fill="ffff99"/>
              </w:rPr>
            </w:pPr>
            <w:r>
              <w:rPr>
                <w:rStyle w:val="950"/>
                <w:b w:val="0"/>
                <w:i w:val="0"/>
                <w:shd w:val="clear" w:color="auto" w:fill="auto"/>
              </w:rPr>
              <w:t xml:space="preserve">Контактный телефон/факс: 8 (4212) 30-49-14 / 26-43-59.</w:t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  <w:r>
              <w:rPr>
                <w:rFonts w:eastAsia="Lucida Sans Unicode"/>
                <w:b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8" w:name="_Ref514805119"/>
            <w:r/>
            <w:bookmarkEnd w:id="458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Представитель Организатора продажи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(Ф.И.О.): Коновалова Любовь Анатольевна, Иващенко Елена Сергеевна.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Контактный телефон: 8 (4212) 26-47-05, 8 (4212) 26-46-42, 8 – 914 – 406 – 29 – 51</w:t>
            </w:r>
            <w:r/>
          </w:p>
          <w:p>
            <w:pPr>
              <w:spacing w:after="120"/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Адрес электронной почты:</w:t>
            </w:r>
            <w:r>
              <w:rPr>
                <w:rStyle w:val="950"/>
                <w:i w:val="0"/>
                <w:shd w:val="clear" w:color="auto" w:fill="auto"/>
              </w:rPr>
              <w:t xml:space="preserve"> </w:t>
            </w:r>
            <w:r>
              <w:rPr>
                <w:u w:val="single"/>
              </w:rPr>
              <w:t xml:space="preserve">konovalova-la@dgk.ru,</w:t>
            </w:r>
            <w:r>
              <w:t xml:space="preserve"> </w:t>
            </w:r>
            <w:hyperlink r:id="rId12" w:tooltip="mailto:ivaschenko-es@dgk.ru" w:history="1">
              <w:r>
                <w:rPr>
                  <w:rStyle w:val="921"/>
                  <w:color w:val="auto"/>
                </w:rPr>
                <w:t xml:space="preserve">ivaschenko-es@dgk.ru</w:t>
              </w:r>
            </w:hyperlink>
            <w:r>
              <w:t xml:space="preserve"> </w:t>
            </w:r>
            <w:r>
              <w:rPr>
                <w:rStyle w:val="921"/>
                <w:color w:val="auto"/>
              </w:rPr>
              <w:t xml:space="preserve"> 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59" w:name="_Ref514805016"/>
            <w:r/>
            <w:bookmarkEnd w:id="459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Наименование и адрес ЭТП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Электронная торговая площадка Российский аукционный дом (ЭТП РАД), </w:t>
            </w:r>
            <w:hyperlink r:id="rId13" w:tooltip="https://lot-online.ru/" w:history="1">
              <w:r>
                <w:rPr>
                  <w:rStyle w:val="921"/>
                  <w:color w:val="auto"/>
                </w:rPr>
                <w:t xml:space="preserve">https://lot-online.ru/</w:t>
              </w:r>
            </w:hyperlink>
            <w:r>
              <w:t xml:space="preserve"> 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  <w:rPr>
                <w:b/>
              </w:rPr>
            </w:pPr>
            <w:r>
              <w:t xml:space="preserve">Предмет продажи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446" w:type="dxa"/>
            <w:textDirection w:val="lrTb"/>
            <w:noWrap w:val="false"/>
          </w:tcPr>
          <w:p>
            <w:pPr>
              <w:spacing w:before="0"/>
            </w:pPr>
            <w:r>
              <w:t xml:space="preserve">Шарнирно-сочлененный самосвал Doosan DA30, </w:t>
            </w:r>
            <w:r>
              <w:br/>
            </w:r>
            <w:r>
              <w:rPr>
                <w:lang w:val="en-US"/>
              </w:rPr>
              <w:t xml:space="preserve">VIN</w:t>
            </w:r>
            <w:r>
              <w:t xml:space="preserve"> </w:t>
            </w:r>
            <w:r>
              <w:rPr>
                <w:lang w:val="en-US"/>
              </w:rPr>
              <w:t xml:space="preserve">DIN</w:t>
            </w:r>
            <w:r>
              <w:t xml:space="preserve">0</w:t>
            </w:r>
            <w:r>
              <w:rPr>
                <w:lang w:val="en-US"/>
              </w:rPr>
              <w:t xml:space="preserve">DA</w:t>
            </w:r>
            <w:r>
              <w:t xml:space="preserve">30</w:t>
            </w:r>
            <w:r>
              <w:rPr>
                <w:lang w:val="en-US"/>
              </w:rPr>
              <w:t xml:space="preserve">LM</w:t>
            </w:r>
            <w:r>
              <w:t xml:space="preserve">0721842, 2021 года выпуска, расположенный по адресу: </w:t>
            </w:r>
            <w:r/>
          </w:p>
          <w:p>
            <w:pPr>
              <w:spacing w:before="0"/>
            </w:pPr>
            <w:r>
              <w:t xml:space="preserve">Приморский край, г. Артем, ул. Каширская, 23.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Краткое описание Предмета продажи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Описание предмета продажи содержится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Адрес местонахождения Предмета продажи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rPr>
                <w:i/>
                <w:shd w:val="clear" w:color="auto" w:fill="ffff99"/>
              </w:rPr>
            </w:pPr>
            <w:r>
              <w:t xml:space="preserve">В соответствии с Документацией о продаже.</w:t>
            </w:r>
            <w:r>
              <w:rPr>
                <w:i/>
                <w:shd w:val="clear" w:color="auto" w:fill="ffff99"/>
              </w:rPr>
            </w:r>
            <w:r>
              <w:rPr>
                <w:i/>
                <w:shd w:val="clear" w:color="auto" w:fill="ffff99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0" w:name="_Ref523922333"/>
            <w:r/>
            <w:bookmarkEnd w:id="460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Начальная цена продажи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b/>
              </w:rPr>
            </w:pPr>
            <w:r>
              <w:t xml:space="preserve">27 930 000 (Двадцать семь миллионов девятьсот тридцать тысяч)</w:t>
            </w:r>
            <w:r>
              <w:rPr>
                <w:b/>
              </w:rPr>
              <w:t xml:space="preserve"> </w:t>
            </w:r>
            <w:r>
              <w:t xml:space="preserve">руб. 00 коп. с учетом НДС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Валюта Договора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widowControl w:val="off"/>
              <w:tabs>
                <w:tab w:val="left" w:pos="426" w:leader="none"/>
              </w:tabs>
              <w:rPr>
                <w:rFonts w:eastAsia="Lucida Sans Unicode"/>
                <w:i/>
                <w:shd w:val="clear" w:color="auto" w:fill="ffff99"/>
              </w:rPr>
            </w:pPr>
            <w:r>
              <w:t xml:space="preserve">Российский рубль</w:t>
            </w:r>
            <w:r>
              <w:rPr>
                <w:rFonts w:eastAsia="Lucida Sans Unicode"/>
                <w:i/>
                <w:shd w:val="clear" w:color="auto" w:fill="ffff99"/>
              </w:rPr>
            </w:r>
            <w:r>
              <w:rPr>
                <w:rFonts w:eastAsia="Lucida Sans Unicode"/>
                <w:i/>
                <w:shd w:val="clear" w:color="auto" w:fill="ffff99"/>
              </w:rPr>
            </w:r>
          </w:p>
        </w:tc>
      </w:tr>
      <w:tr>
        <w:tblPrEx/>
        <w:trPr>
          <w:trHeight w:val="2097"/>
        </w:trPr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1" w:name="_Hlk52392579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Участники Аукциона </w:t>
            </w:r>
            <w:r/>
          </w:p>
        </w:tc>
        <w:tc>
          <w:tcPr>
            <w:tcW w:w="6446" w:type="dxa"/>
            <w:vAlign w:val="center"/>
            <w:textDirection w:val="lrTb"/>
            <w:noWrap w:val="false"/>
          </w:tcPr>
          <w:p>
            <w:pPr>
              <w:widowControl w:val="off"/>
            </w:pPr>
            <w:r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</w:t>
            </w:r>
            <w:r>
              <w:t xml:space="preserve">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 о продаже.</w:t>
            </w:r>
            <w:bookmarkEnd w:id="461"/>
            <w:r/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Срок, место и порядок предоставления Документации о продаже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Документация о продаже размещена на официальном сайте электронной торговой площадки Российский аукционный дом (ЭТП РАД) в сети Интернет </w:t>
            </w:r>
            <w:hyperlink r:id="rId14" w:tooltip="https://lot-online.ru/" w:history="1">
              <w:r>
                <w:rPr>
                  <w:rStyle w:val="921"/>
                  <w:color w:val="auto"/>
                </w:rPr>
                <w:t xml:space="preserve">https://lot-online.ru/</w:t>
              </w:r>
            </w:hyperlink>
            <w:r>
              <w:t xml:space="preserve"> и доступна для ознакомления лю</w:t>
            </w:r>
            <w:r>
              <w:t xml:space="preserve">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Задаток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Информация о размере и условиях </w:t>
            </w:r>
            <w:r>
              <w:rPr>
                <w:b w:val="0"/>
                <w:sz w:val="26"/>
                <w:szCs w:val="26"/>
              </w:rPr>
              <w:t xml:space="preserve">предоставления задатка приведена в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начала – дата и время окончания срока подачи Заявок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r>
              <w:t xml:space="preserve">Дата начала подачи Заявок:</w:t>
            </w:r>
            <w:r/>
          </w:p>
          <w:p>
            <w:pPr>
              <w:spacing w:after="120"/>
            </w:pPr>
            <w:r>
              <w:t xml:space="preserve">«13» ноября 2024 г. </w:t>
            </w:r>
            <w:r/>
          </w:p>
          <w:p>
            <w:r>
              <w:t xml:space="preserve">Дата и время окончания срока подачи заявок:</w:t>
            </w:r>
            <w:r/>
          </w:p>
          <w:p>
            <w:pPr>
              <w:pStyle w:val="978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«</w:t>
            </w:r>
            <w:r>
              <w:rPr>
                <w:b w:val="0"/>
                <w:sz w:val="26"/>
                <w:szCs w:val="26"/>
                <w:highlight w:val="none"/>
                <w:shd w:val="clear" w:color="ffffff" w:themeColor="background1" w:fill="ffffff" w:themeFill="background1"/>
              </w:rPr>
              <w:t xml:space="preserve">20</w:t>
            </w:r>
            <w:r>
              <w:rPr>
                <w:b w:val="0"/>
                <w:sz w:val="26"/>
                <w:szCs w:val="26"/>
                <w:highlight w:val="white"/>
                <w:shd w:val="clear" w:color="ffffff" w:themeColor="background1" w:fill="ffffff" w:themeFill="background1"/>
              </w:rPr>
              <w:t xml:space="preserve">» </w:t>
            </w:r>
            <w:r>
              <w:rPr>
                <w:b w:val="0"/>
                <w:sz w:val="26"/>
                <w:szCs w:val="26"/>
                <w:highlight w:val="white"/>
                <w:shd w:val="clear" w:color="ffffff" w:themeColor="background1" w:fill="ffffff" w:themeFill="background1"/>
              </w:rPr>
              <w:t xml:space="preserve">января 2025</w:t>
            </w:r>
            <w:r>
              <w:rPr>
                <w:b w:val="0"/>
                <w:sz w:val="26"/>
                <w:szCs w:val="26"/>
                <w:highlight w:val="white"/>
                <w:shd w:val="clear" w:color="ffffff" w:themeColor="background1" w:fill="ffffff" w:themeFill="background1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г. в 17 ч. 00 мин. </w:t>
            </w:r>
            <w:r>
              <w:rPr>
                <w:b w:val="0"/>
                <w:sz w:val="26"/>
                <w:szCs w:val="26"/>
              </w:rPr>
              <w:t xml:space="preserve">(по местному времени Организатора)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Порядок подачи Заявок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9"/>
              <w:ind w:left="-44"/>
              <w:widowControl w:val="off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Заявки подаются по адресу ЭТП, указанному в пункте </w:t>
            </w: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REF _Ref514805016 \r \h  \* MERGEFORMAT </w:instrText>
            </w:r>
            <w:r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t xml:space="preserve">5</w:t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настоящего Извещения.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«Шаг» аукциона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tabs>
                <w:tab w:val="left" w:pos="426" w:leader="none"/>
              </w:tabs>
            </w:pPr>
            <w:r>
              <w:t xml:space="preserve">Шаг аукциона равен 1% от начальной цены продажи, указанной в пункте </w:t>
            </w:r>
            <w:r>
              <w:t xml:space="preserve">9 </w:t>
            </w:r>
            <w:r>
              <w:t xml:space="preserve">настоящего Извещения, что составляет:</w:t>
            </w:r>
            <w:r/>
          </w:p>
          <w:p>
            <w:pPr>
              <w:spacing w:after="120"/>
              <w:tabs>
                <w:tab w:val="left" w:pos="426" w:leader="none"/>
              </w:tabs>
              <w:rPr>
                <w:szCs w:val="28"/>
              </w:rPr>
            </w:pPr>
            <w:r>
              <w:rPr>
                <w:szCs w:val="28"/>
              </w:rPr>
              <w:t xml:space="preserve">279 300 (</w:t>
            </w:r>
            <w:r>
              <w:rPr>
                <w:szCs w:val="28"/>
              </w:rPr>
              <w:t xml:space="preserve">Двести семьдесят девять тысяч триста) руб. 00 коп. с учетом НДС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и время проведения Аукциона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  <w:rPr>
                <w:rStyle w:val="950"/>
                <w:b w:val="0"/>
              </w:rPr>
            </w:pPr>
            <w:r>
              <w:rPr>
                <w:highlight w:val="white"/>
              </w:rPr>
              <w:t xml:space="preserve">«</w:t>
            </w:r>
            <w:r>
              <w:rPr>
                <w:highlight w:val="white"/>
              </w:rPr>
              <w:t xml:space="preserve">24» </w:t>
            </w:r>
            <w:r>
              <w:rPr>
                <w:highlight w:val="none"/>
              </w:rPr>
              <w:t xml:space="preserve">января</w:t>
            </w:r>
            <w:r>
              <w:t xml:space="preserve"> 2025 г. в 16 ч. 00 мин. (по местному времени Организатора)</w:t>
            </w:r>
            <w:r>
              <w:rPr>
                <w:rStyle w:val="950"/>
                <w:b w:val="0"/>
              </w:rPr>
            </w:r>
            <w:r>
              <w:rPr>
                <w:rStyle w:val="950"/>
                <w:b w:val="0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Дата подведения итогов Аукциона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spacing w:after="120"/>
              <w:widowControl w:val="off"/>
              <w:tabs>
                <w:tab w:val="left" w:pos="426" w:leader="none"/>
              </w:tabs>
            </w:pPr>
            <w:r>
              <w:t xml:space="preserve">«</w:t>
            </w: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  <w:t xml:space="preserve">8» </w:t>
            </w:r>
            <w:r>
              <w:t xml:space="preserve">января 2025 г. в 16 ч. 00 мин. (по местному времени Организ</w:t>
            </w:r>
            <w:r>
              <w:t xml:space="preserve">атора)</w:t>
            </w:r>
            <w:r/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2" w:name="_Ref525315137"/>
            <w:r/>
            <w:bookmarkEnd w:id="462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widowControl w:val="off"/>
            </w:pPr>
            <w:r>
              <w:t xml:space="preserve">Время ожидания ценового предложения Участника 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tcW w:w="2552" w:type="dxa"/>
            <w:textDirection w:val="lrTb"/>
            <w:noWrap w:val="false"/>
          </w:tcPr>
          <w:p>
            <w:pPr>
              <w:jc w:val="left"/>
              <w:spacing w:after="120"/>
              <w:widowControl w:val="off"/>
            </w:pPr>
            <w:r>
              <w:t xml:space="preserve">Порядок подведения итогов Аукциона</w:t>
            </w:r>
            <w:r/>
          </w:p>
        </w:tc>
        <w:tc>
          <w:tcPr>
            <w:tcW w:w="6446" w:type="dxa"/>
            <w:textDirection w:val="lrTb"/>
            <w:noWrap w:val="false"/>
          </w:tcPr>
          <w:p>
            <w:pPr>
              <w:pStyle w:val="978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Единственным критерием выбора победителя Аукциона </w:t>
            </w:r>
            <w:r>
              <w:rPr>
                <w:b w:val="0"/>
                <w:sz w:val="26"/>
                <w:szCs w:val="26"/>
              </w:rPr>
              <w:t xml:space="preserve">является цена Договора (цена заявки), при условии соответствия заявки требованиям Документации о продаже.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  <w:p>
            <w:pPr>
              <w:pStyle w:val="978"/>
              <w:spacing w:after="120"/>
              <w:widowControl w:val="off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Победителем Аукциона признается Участник, предложивший наиболее высокую цену Договора.</w:t>
            </w:r>
            <w:r>
              <w:rPr>
                <w:b w:val="0"/>
                <w:sz w:val="26"/>
                <w:szCs w:val="26"/>
              </w:rPr>
            </w:r>
            <w:r>
              <w:rPr>
                <w:b w:val="0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textDirection w:val="lrTb"/>
            <w:noWrap w:val="false"/>
          </w:tcPr>
          <w:p>
            <w:pPr>
              <w:pStyle w:val="975"/>
              <w:numPr>
                <w:ilvl w:val="0"/>
                <w:numId w:val="9"/>
              </w:numPr>
              <w:contextualSpacing w:val="0"/>
              <w:ind w:left="0" w:firstLine="0"/>
              <w:jc w:val="center"/>
              <w:widowControl w:val="off"/>
              <w:rPr>
                <w:rFonts w:ascii="Times New Roman" w:hAnsi="Times New Roman"/>
                <w:sz w:val="26"/>
              </w:rPr>
            </w:pPr>
            <w:r/>
            <w:bookmarkStart w:id="463" w:name="_Ref446062609"/>
            <w:r/>
            <w:bookmarkEnd w:id="463"/>
            <w:r>
              <w:rPr>
                <w:rFonts w:ascii="Times New Roman" w:hAnsi="Times New Roman"/>
                <w:sz w:val="26"/>
              </w:rPr>
            </w:r>
            <w:r>
              <w:rPr>
                <w:rFonts w:ascii="Times New Roman" w:hAnsi="Times New Roman"/>
                <w:sz w:val="26"/>
              </w:rPr>
            </w:r>
          </w:p>
        </w:tc>
        <w:tc>
          <w:tcPr>
            <w:gridSpan w:val="2"/>
            <w:tcW w:w="8998" w:type="dxa"/>
            <w:textDirection w:val="lrTb"/>
            <w:noWrap w:val="false"/>
          </w:tcPr>
          <w:p>
            <w:pPr>
              <w:spacing w:after="120"/>
              <w:widowControl w:val="off"/>
            </w:pPr>
            <w:r>
              <w:t xml:space="preserve">Описание условий и процедур проводимого Аукциона, условий Дог</w:t>
            </w:r>
            <w:r>
              <w:t xml:space="preserve">овора купли-продажи содержится в Документации о продаже.</w:t>
            </w:r>
            <w:r/>
          </w:p>
        </w:tc>
      </w:tr>
    </w:tbl>
    <w:p>
      <w:r/>
    </w:p>
    <w:sectPr>
      <w:footerReference w:type="default" r:id="rId9"/>
      <w:footerReference w:type="first" r:id="rId10"/>
      <w:footnotePr/>
      <w:endnotePr/>
      <w:type w:val="nextColumn"/>
      <w:pgSz w:w="11906" w:h="16838" w:orient="portrait"/>
      <w:pgMar w:top="851" w:right="567" w:bottom="851" w:left="1134" w:header="680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Geneva">
    <w:panose1 w:val="00000500000000000000"/>
  </w:font>
  <w:font w:name="Geneva CY">
    <w:panose1 w:val="000005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right" w:pos="10260" w:leader="none"/>
      </w:tabs>
      <w:rPr>
        <w:i/>
        <w:sz w:val="24"/>
        <w:szCs w:val="24"/>
      </w:rPr>
    </w:pPr>
    <w:r>
      <w:rPr>
        <w:sz w:val="20"/>
      </w:rPr>
      <w:tab/>
    </w:r>
    <w:r>
      <w:rPr>
        <w:i/>
        <w:sz w:val="24"/>
        <w:szCs w:val="24"/>
      </w:rPr>
    </w:r>
    <w:r>
      <w:rPr>
        <w:i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3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673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3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pStyle w:val="995"/>
      <w:isLgl w:val="false"/>
      <w:suff w:val="tab"/>
      <w:lvlText w:val="%1. "/>
      <w:lvlJc w:val="left"/>
      <w:pPr>
        <w:ind w:left="432" w:hanging="432"/>
        <w:tabs>
          <w:tab w:val="num" w:pos="454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 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50" w:hanging="360"/>
        <w:tabs>
          <w:tab w:val="num" w:pos="0" w:leader="none"/>
        </w:tabs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9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3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7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107" w:hanging="5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85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pStyle w:val="754"/>
      <w:isLgl w:val="false"/>
      <w:suff w:val="tab"/>
      <w:lvlText w:val="%1."/>
      <w:lvlJc w:val="left"/>
      <w:pPr>
        <w:ind w:left="1134" w:hanging="1134"/>
        <w:tabs>
          <w:tab w:val="num" w:pos="1134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decimal"/>
      <w:pStyle w:val="755"/>
      <w:isLgl w:val="false"/>
      <w:suff w:val="tab"/>
      <w:lvlText w:val="%1.%2"/>
      <w:lvlJc w:val="left"/>
      <w:pPr>
        <w:ind w:left="1560" w:hanging="1134"/>
        <w:tabs>
          <w:tab w:val="num" w:pos="1560" w:leader="none"/>
        </w:tabs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944"/>
      <w:isLgl w:val="false"/>
      <w:suff w:val="tab"/>
      <w:lvlText w:val="%1.%2.%3"/>
      <w:lvlJc w:val="left"/>
      <w:pPr>
        <w:ind w:left="2127" w:hanging="1134"/>
        <w:tabs>
          <w:tab w:val="num" w:pos="2127" w:leader="none"/>
        </w:tabs>
      </w:pPr>
      <w:rPr>
        <w:rFonts w:hint="default"/>
        <w:b w:val="0"/>
        <w:i w:val="0"/>
        <w:strike w:val="0"/>
        <w:sz w:val="26"/>
        <w:szCs w:val="26"/>
      </w:rPr>
    </w:lvl>
    <w:lvl w:ilvl="3">
      <w:start w:val="1"/>
      <w:numFmt w:val="decimal"/>
      <w:pStyle w:val="944"/>
      <w:isLgl w:val="false"/>
      <w:suff w:val="tab"/>
      <w:lvlText w:val="%1.%2.%3.%4"/>
      <w:lvlJc w:val="left"/>
      <w:pPr>
        <w:ind w:left="1134" w:hanging="1134"/>
        <w:tabs>
          <w:tab w:val="num" w:pos="1134" w:leader="none"/>
        </w:tabs>
      </w:pPr>
      <w:rPr>
        <w:rFonts w:hint="default"/>
        <w:b w:val="0"/>
        <w:i w:val="0"/>
      </w:rPr>
    </w:lvl>
    <w:lvl w:ilvl="4">
      <w:start w:val="1"/>
      <w:numFmt w:val="russianLower"/>
      <w:pStyle w:val="953"/>
      <w:isLgl w:val="false"/>
      <w:suff w:val="tab"/>
      <w:lvlText w:val="%5)"/>
      <w:lvlJc w:val="left"/>
      <w:pPr>
        <w:ind w:left="5104" w:hanging="567"/>
        <w:tabs>
          <w:tab w:val="num" w:pos="5104" w:leader="none"/>
        </w:tabs>
      </w:pPr>
      <w:rPr>
        <w:rFonts w:hint="default"/>
        <w:b w:val="0"/>
        <w:i w:val="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9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468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54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612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num" w:pos="432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576" w:hanging="576"/>
        <w:tabs>
          <w:tab w:val="num" w:pos="57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864" w:hanging="864"/>
        <w:tabs>
          <w:tab w:val="num" w:pos="864" w:leader="none"/>
        </w:tabs>
      </w:pPr>
      <w:rPr>
        <w:rFonts w:hint="default"/>
      </w:rPr>
    </w:lvl>
    <w:lvl w:ilvl="4">
      <w:start w:val="1"/>
      <w:numFmt w:val="decimal"/>
      <w:pStyle w:val="758"/>
      <w:isLgl w:val="false"/>
      <w:suff w:val="tab"/>
      <w:lvlText w:val="%1.%2.%3.%4.%5"/>
      <w:lvlJc w:val="left"/>
      <w:pPr>
        <w:ind w:left="1008" w:hanging="1008"/>
        <w:tabs>
          <w:tab w:val="num" w:pos="1008" w:leader="none"/>
        </w:tabs>
      </w:pPr>
      <w:rPr>
        <w:rFonts w:hint="default"/>
      </w:rPr>
    </w:lvl>
    <w:lvl w:ilvl="5">
      <w:start w:val="1"/>
      <w:numFmt w:val="decimal"/>
      <w:pStyle w:val="759"/>
      <w:isLgl w:val="false"/>
      <w:suff w:val="tab"/>
      <w:lvlText w:val="%1.%2.%3.%4.%5.%6"/>
      <w:lvlJc w:val="left"/>
      <w:pPr>
        <w:ind w:left="1152" w:hanging="1152"/>
        <w:tabs>
          <w:tab w:val="num" w:pos="1152" w:leader="none"/>
        </w:tabs>
      </w:pPr>
      <w:rPr>
        <w:rFonts w:hint="default"/>
      </w:rPr>
    </w:lvl>
    <w:lvl w:ilvl="6">
      <w:start w:val="1"/>
      <w:numFmt w:val="decimal"/>
      <w:pStyle w:val="760"/>
      <w:isLgl w:val="false"/>
      <w:suff w:val="tab"/>
      <w:lvlText w:val="%1.%2.%3.%4.%5.%6.%7"/>
      <w:lvlJc w:val="left"/>
      <w:pPr>
        <w:ind w:left="1296" w:hanging="1296"/>
        <w:tabs>
          <w:tab w:val="num" w:pos="1296" w:leader="none"/>
        </w:tabs>
      </w:pPr>
      <w:rPr>
        <w:rFonts w:hint="default"/>
      </w:rPr>
    </w:lvl>
    <w:lvl w:ilvl="7">
      <w:start w:val="1"/>
      <w:numFmt w:val="decimal"/>
      <w:pStyle w:val="761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pStyle w:val="762"/>
      <w:isLgl w:val="false"/>
      <w:suff w:val="tab"/>
      <w:lvlText w:val="%1.%2.%3.%4.%5.%6.%7.%8.%9"/>
      <w:lvlJc w:val="left"/>
      <w:pPr>
        <w:ind w:left="1584" w:hanging="1584"/>
        <w:tabs>
          <w:tab w:val="num" w:pos="1584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pStyle w:val="988"/>
      <w:isLgl w:val="false"/>
      <w:suff w:val="tab"/>
      <w:lvlText w:val="%1."/>
      <w:lvlJc w:val="center"/>
      <w:pPr>
        <w:ind w:left="567" w:hanging="279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134" w:hanging="567"/>
        <w:tabs>
          <w:tab w:val="num" w:pos="1134" w:leader="none"/>
        </w:tabs>
      </w:pPr>
      <w:rPr>
        <w:rFonts w:hint="default" w:ascii="Times New Roman" w:hAnsi="Times New Roman" w:cs="Times New Roman"/>
        <w:b w:val="0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993" w:hanging="851"/>
        <w:tabs>
          <w:tab w:val="num" w:pos="993" w:leader="none"/>
        </w:tabs>
      </w:pPr>
      <w:rPr>
        <w:rFonts w:hint="default"/>
        <w:b w:val="0"/>
        <w:strike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02" w:hanging="567"/>
        <w:tabs>
          <w:tab w:val="num" w:pos="1702" w:leader="none"/>
        </w:tabs>
      </w:pPr>
      <w:rPr>
        <w:rFonts w:hint="default"/>
        <w:b w:val="0"/>
      </w:rPr>
    </w:lvl>
    <w:lvl w:ilvl="4">
      <w:start w:val="1"/>
      <w:numFmt w:val="lowerLetter"/>
      <w:isLgl w:val="false"/>
      <w:suff w:val="tab"/>
      <w:lvlText w:val="%5)"/>
      <w:lvlJc w:val="left"/>
      <w:pPr>
        <w:ind w:left="1576" w:hanging="1008"/>
        <w:tabs>
          <w:tab w:val="num" w:pos="1576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592" w:hanging="1152"/>
        <w:tabs>
          <w:tab w:val="num" w:pos="2592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36" w:hanging="1296"/>
        <w:tabs>
          <w:tab w:val="num" w:pos="2736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880" w:hanging="1440"/>
        <w:tabs>
          <w:tab w:val="num" w:pos="288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24" w:hanging="1584"/>
        <w:tabs>
          <w:tab w:val="num" w:pos="3024" w:leader="none"/>
        </w:tabs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67" w:hanging="567"/>
        <w:tabs>
          <w:tab w:val="num" w:pos="567" w:leader="none"/>
        </w:tabs>
      </w:pPr>
      <w:rPr>
        <w:rFonts w:hint="default"/>
      </w:rPr>
    </w:lvl>
    <w:lvl w:ilvl="2">
      <w:start w:val="1"/>
      <w:numFmt w:val="decimal"/>
      <w:pStyle w:val="756"/>
      <w:isLgl w:val="false"/>
      <w:suff w:val="tab"/>
      <w:lvlText w:val="%1.%2.%3"/>
      <w:lvlJc w:val="left"/>
      <w:pPr>
        <w:ind w:left="1134" w:hanging="1134"/>
        <w:tabs>
          <w:tab w:val="num" w:pos="1134" w:leader="none"/>
        </w:tabs>
      </w:pPr>
      <w:rPr>
        <w:rFonts w:hint="default"/>
      </w:rPr>
    </w:lvl>
    <w:lvl w:ilvl="3">
      <w:start w:val="1"/>
      <w:numFmt w:val="decimal"/>
      <w:pStyle w:val="757"/>
      <w:isLgl w:val="false"/>
      <w:suff w:val="tab"/>
      <w:lvlText w:val="%1.%2.%3.%4"/>
      <w:lvlJc w:val="left"/>
      <w:pPr>
        <w:ind w:left="1701" w:hanging="1134"/>
        <w:tabs>
          <w:tab w:val="num" w:pos="1701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60" w:hanging="360"/>
        <w:tabs>
          <w:tab w:val="num" w:pos="0" w:leader="none"/>
        </w:tabs>
      </w:pPr>
      <w:rPr>
        <w:color w:val="auto"/>
      </w:rPr>
    </w:lvl>
    <w:lvl w:ilvl="1">
      <w:start w:val="1"/>
      <w:numFmt w:val="decimal"/>
      <w:isLgl w:val="false"/>
      <w:suff w:val="tab"/>
      <w:lvlText w:val="%1.%2"/>
      <w:lvlJc w:val="left"/>
      <w:pPr>
        <w:ind w:left="5475" w:hanging="360"/>
        <w:tabs>
          <w:tab w:val="num" w:pos="0" w:leader="none"/>
        </w:tabs>
      </w:pPr>
      <w:rPr>
        <w:rFonts w:ascii="Times New Roman" w:hAnsi="Times New Roman"/>
        <w:color w:val="auto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950" w:hanging="720"/>
        <w:tabs>
          <w:tab w:val="num" w:pos="0" w:leader="none"/>
        </w:tabs>
      </w:pPr>
      <w:rPr>
        <w:color w:val="auto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6065" w:hanging="720"/>
        <w:tabs>
          <w:tab w:val="num" w:pos="0" w:leader="none"/>
        </w:tabs>
      </w:pPr>
      <w:rPr>
        <w:color w:val="auto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540" w:hanging="1080"/>
        <w:tabs>
          <w:tab w:val="num" w:pos="0" w:leader="none"/>
        </w:tabs>
      </w:pPr>
      <w:rPr>
        <w:color w:val="auto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015" w:hanging="1440"/>
        <w:tabs>
          <w:tab w:val="num" w:pos="0" w:leader="none"/>
        </w:tabs>
      </w:pPr>
      <w:rPr>
        <w:color w:val="auto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2130" w:hanging="1440"/>
        <w:tabs>
          <w:tab w:val="num" w:pos="0" w:leader="none"/>
        </w:tabs>
      </w:pPr>
      <w:rPr>
        <w:color w:val="auto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-27931" w:hanging="1800"/>
        <w:tabs>
          <w:tab w:val="num" w:pos="0" w:leader="none"/>
        </w:tabs>
      </w:pPr>
      <w:rPr>
        <w:color w:val="auto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-22816" w:hanging="1800"/>
        <w:tabs>
          <w:tab w:val="num" w:pos="0" w:leader="none"/>
        </w:tabs>
      </w:pPr>
      <w:rPr>
        <w:color w:val="auto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  <w:tabs>
          <w:tab w:val="num" w:pos="0" w:leader="none"/>
        </w:tabs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525" w:hanging="525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3532" w:hanging="525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4265" w:hanging="720"/>
        <w:tabs>
          <w:tab w:val="num" w:pos="-2469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974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310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647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48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2849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856" w:hanging="1800"/>
        <w:tabs>
          <w:tab w:val="num" w:pos="0" w:leader="none"/>
        </w:tabs>
      </w:pPr>
    </w:lvl>
  </w:abstractNum>
  <w:abstractNum w:abstractNumId="18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50" w:hanging="360"/>
        <w:tabs>
          <w:tab w:val="num" w:pos="0" w:leader="none"/>
        </w:tabs>
      </w:pPr>
      <w:rPr>
        <w:rFonts w:ascii="Times New Roman" w:hAnsi="Times New Roman"/>
        <w:b w:val="0"/>
        <w:bCs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9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3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7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7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920" w:hanging="1800"/>
        <w:tabs>
          <w:tab w:val="num" w:pos="0" w:leader="none"/>
        </w:tabs>
      </w:pPr>
    </w:lvl>
  </w:abstractNum>
  <w:abstractNum w:abstractNumId="19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5824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654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6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798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870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942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1014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086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11584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107" w:hanging="5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85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</w:lvl>
  </w:abstractNum>
  <w:abstractNum w:abstractNumId="2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5835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95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6425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5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15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13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7931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2816" w:hanging="1800"/>
        <w:tabs>
          <w:tab w:val="num" w:pos="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decimal"/>
      <w:isLgl/>
      <w:suff w:val="tab"/>
      <w:lvlText w:val="%1.%2."/>
      <w:lvlJc w:val="left"/>
      <w:pPr>
        <w:ind w:left="1331" w:hanging="480"/>
      </w:pPr>
    </w:lvl>
    <w:lvl w:ilvl="2">
      <w:start w:val="1"/>
      <w:numFmt w:val="decimal"/>
      <w:isLgl/>
      <w:suff w:val="tab"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suff w:val="tab"/>
      <w:lvlText w:val="%1.%2.%3.%4."/>
      <w:lvlJc w:val="left"/>
      <w:pPr>
        <w:ind w:left="1287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647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367" w:hanging="1800"/>
      </w:pPr>
    </w:lvl>
  </w:abstractNum>
  <w:abstractNum w:abstractNumId="2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3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540" w:hanging="540"/>
        <w:tabs>
          <w:tab w:val="num" w:pos="0" w:leader="none"/>
        </w:tabs>
      </w:pPr>
      <w:rPr>
        <w:rFonts w:ascii="Times New Roman" w:hAnsi="Times New Roman"/>
        <w:b/>
        <w:bCs/>
        <w:sz w:val="24"/>
        <w:szCs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107" w:hanging="54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2">
      <w:start w:val="2"/>
      <w:numFmt w:val="decimal"/>
      <w:isLgl w:val="false"/>
      <w:suff w:val="tab"/>
      <w:lvlText w:val="%1.%2.%3."/>
      <w:lvlJc w:val="left"/>
      <w:pPr>
        <w:ind w:left="1854" w:hanging="720"/>
        <w:tabs>
          <w:tab w:val="num" w:pos="0" w:leader="none"/>
        </w:tabs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21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48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15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2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09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36" w:hanging="1800"/>
        <w:tabs>
          <w:tab w:val="num" w:pos="0" w:leader="none"/>
        </w:tabs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7"/>
      <w:numFmt w:val="decimal"/>
      <w:isLgl w:val="false"/>
      <w:suff w:val="tab"/>
      <w:lvlText w:val="9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20.%2."/>
      <w:lvlJc w:val="left"/>
      <w:pPr>
        <w:ind w:left="861" w:hanging="720"/>
      </w:pPr>
      <w:rPr>
        <w:rFonts w:ascii="Times New Roman" w:hAnsi="Times New Roman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 w:cs="Times New Roman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20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3"/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0">
    <w:abstractNumId w:val="0"/>
  </w:num>
  <w:num w:numId="21">
    <w:abstractNumId w:val="6"/>
  </w:num>
  <w:num w:numId="22">
    <w:abstractNumId w:val="19"/>
  </w:num>
  <w:num w:numId="23">
    <w:abstractNumId w:val="23"/>
  </w:num>
  <w:num w:numId="24">
    <w:abstractNumId w:val="17"/>
  </w:num>
  <w:num w:numId="25">
    <w:abstractNumId w:val="18"/>
  </w:num>
  <w:num w:numId="26">
    <w:abstractNumId w:val="2"/>
  </w:num>
  <w:num w:numId="27">
    <w:abstractNumId w:val="22"/>
  </w:num>
  <w:num w:numId="28">
    <w:abstractNumId w:val="21"/>
  </w:num>
  <w:num w:numId="29">
    <w:abstractNumId w:val="14"/>
  </w:num>
  <w:num w:numId="30">
    <w:abstractNumId w:val="16"/>
  </w:num>
  <w:num w:numId="31">
    <w:abstractNumId w:val="1"/>
  </w:num>
  <w:num w:numId="32">
    <w:abstractNumId w:val="4"/>
  </w:num>
  <w:num w:numId="33">
    <w:abstractNumId w:val="25"/>
  </w:num>
  <w:num w:numId="34">
    <w:abstractNumId w:val="26"/>
  </w:num>
  <w:num w:numId="35">
    <w:abstractNumId w:val="27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567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6"/>
        <w:szCs w:val="26"/>
        <w:lang w:val="ru-RU" w:eastAsia="ru-RU" w:bidi="ar-SA"/>
      </w:rPr>
    </w:rPrDefault>
    <w:pPrDefault>
      <w:pPr>
        <w:jc w:val="both"/>
        <w:spacing w:before="120" w:beforeAutospacing="0" w:after="0" w:afterAutospacing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Heading 3 Char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44">
    <w:name w:val="Heading 4 Char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45">
    <w:name w:val="Heading 5 Char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46">
    <w:name w:val="Heading 6 Char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47">
    <w:name w:val="Heading 7 Char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>
    <w:name w:val="Heading 8 Char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49">
    <w:name w:val="Heading 9 Char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character" w:styleId="750">
    <w:name w:val="Subtitle Char"/>
    <w:basedOn w:val="763"/>
    <w:link w:val="777"/>
    <w:uiPriority w:val="11"/>
    <w:rPr>
      <w:sz w:val="24"/>
      <w:szCs w:val="24"/>
    </w:rPr>
  </w:style>
  <w:style w:type="character" w:styleId="751">
    <w:name w:val="Quote Char"/>
    <w:link w:val="779"/>
    <w:uiPriority w:val="29"/>
    <w:rPr>
      <w:i/>
    </w:rPr>
  </w:style>
  <w:style w:type="character" w:styleId="752">
    <w:name w:val="Intense Quote Char"/>
    <w:link w:val="781"/>
    <w:uiPriority w:val="30"/>
    <w:rPr>
      <w:i/>
    </w:rPr>
  </w:style>
  <w:style w:type="paragraph" w:styleId="753" w:default="1">
    <w:name w:val="Normal"/>
    <w:qFormat/>
  </w:style>
  <w:style w:type="paragraph" w:styleId="754">
    <w:name w:val="Heading 1"/>
    <w:basedOn w:val="753"/>
    <w:next w:val="753"/>
    <w:link w:val="915"/>
    <w:qFormat/>
    <w:pPr>
      <w:numPr>
        <w:ilvl w:val="0"/>
        <w:numId w:val="4"/>
      </w:numPr>
      <w:jc w:val="left"/>
      <w:keepLines/>
      <w:keepNext/>
      <w:pageBreakBefore/>
      <w:spacing w:before="480" w:after="240"/>
      <w:outlineLvl w:val="0"/>
    </w:pPr>
    <w:rPr>
      <w:rFonts w:ascii="Arial" w:hAnsi="Arial"/>
      <w:b/>
      <w:sz w:val="40"/>
    </w:rPr>
  </w:style>
  <w:style w:type="paragraph" w:styleId="755">
    <w:name w:val="Heading 2"/>
    <w:basedOn w:val="753"/>
    <w:next w:val="753"/>
    <w:link w:val="916"/>
    <w:qFormat/>
    <w:pPr>
      <w:numPr>
        <w:ilvl w:val="1"/>
        <w:numId w:val="4"/>
      </w:numPr>
      <w:jc w:val="left"/>
      <w:keepNext/>
      <w:spacing w:before="360" w:after="120"/>
      <w:outlineLvl w:val="1"/>
    </w:pPr>
    <w:rPr>
      <w:b/>
      <w:sz w:val="32"/>
    </w:rPr>
  </w:style>
  <w:style w:type="paragraph" w:styleId="756">
    <w:name w:val="Heading 3"/>
    <w:basedOn w:val="753"/>
    <w:next w:val="753"/>
    <w:link w:val="768"/>
    <w:qFormat/>
    <w:pPr>
      <w:numPr>
        <w:ilvl w:val="2"/>
        <w:numId w:val="1"/>
      </w:numPr>
      <w:jc w:val="left"/>
      <w:keepNext/>
      <w:spacing w:after="120"/>
      <w:outlineLvl w:val="2"/>
    </w:pPr>
    <w:rPr>
      <w:b/>
    </w:rPr>
  </w:style>
  <w:style w:type="paragraph" w:styleId="757">
    <w:name w:val="Heading 4"/>
    <w:basedOn w:val="753"/>
    <w:next w:val="753"/>
    <w:link w:val="769"/>
    <w:qFormat/>
    <w:pPr>
      <w:numPr>
        <w:ilvl w:val="3"/>
        <w:numId w:val="1"/>
      </w:numPr>
      <w:keepNext/>
      <w:spacing w:before="240" w:after="120"/>
      <w:tabs>
        <w:tab w:val="left" w:pos="1134" w:leader="none"/>
      </w:tabs>
      <w:outlineLvl w:val="3"/>
    </w:pPr>
    <w:rPr>
      <w:b/>
      <w:i/>
    </w:rPr>
  </w:style>
  <w:style w:type="paragraph" w:styleId="758">
    <w:name w:val="Heading 5"/>
    <w:basedOn w:val="753"/>
    <w:next w:val="753"/>
    <w:link w:val="770"/>
    <w:qFormat/>
    <w:pPr>
      <w:numPr>
        <w:ilvl w:val="4"/>
        <w:numId w:val="2"/>
      </w:numPr>
      <w:ind w:left="0" w:firstLine="0"/>
      <w:keepNext/>
      <w:spacing w:before="60"/>
      <w:tabs>
        <w:tab w:val="num" w:pos="360" w:leader="none"/>
        <w:tab w:val="clear" w:pos="1008" w:leader="none"/>
      </w:tabs>
      <w:outlineLvl w:val="4"/>
    </w:pPr>
    <w:rPr>
      <w:b/>
    </w:rPr>
  </w:style>
  <w:style w:type="paragraph" w:styleId="759">
    <w:name w:val="Heading 6"/>
    <w:basedOn w:val="753"/>
    <w:next w:val="753"/>
    <w:link w:val="771"/>
    <w:qFormat/>
    <w:pPr>
      <w:numPr>
        <w:ilvl w:val="5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152" w:leader="none"/>
      </w:tabs>
      <w:outlineLvl w:val="5"/>
    </w:pPr>
    <w:rPr>
      <w:b/>
      <w:sz w:val="22"/>
    </w:rPr>
  </w:style>
  <w:style w:type="paragraph" w:styleId="760">
    <w:name w:val="Heading 7"/>
    <w:basedOn w:val="753"/>
    <w:next w:val="753"/>
    <w:link w:val="772"/>
    <w:qFormat/>
    <w:pPr>
      <w:numPr>
        <w:ilvl w:val="6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296" w:leader="none"/>
      </w:tabs>
      <w:outlineLvl w:val="6"/>
    </w:pPr>
  </w:style>
  <w:style w:type="paragraph" w:styleId="761">
    <w:name w:val="Heading 8"/>
    <w:basedOn w:val="753"/>
    <w:next w:val="753"/>
    <w:link w:val="773"/>
    <w:qFormat/>
    <w:pPr>
      <w:numPr>
        <w:ilvl w:val="7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440" w:leader="none"/>
      </w:tabs>
      <w:outlineLvl w:val="7"/>
    </w:pPr>
    <w:rPr>
      <w:i/>
    </w:rPr>
  </w:style>
  <w:style w:type="paragraph" w:styleId="762">
    <w:name w:val="Heading 9"/>
    <w:basedOn w:val="753"/>
    <w:next w:val="753"/>
    <w:link w:val="774"/>
    <w:qFormat/>
    <w:pPr>
      <w:numPr>
        <w:ilvl w:val="8"/>
        <w:numId w:val="2"/>
      </w:numPr>
      <w:ind w:left="0" w:firstLine="0"/>
      <w:spacing w:before="240" w:after="60"/>
      <w:widowControl w:val="off"/>
      <w:tabs>
        <w:tab w:val="num" w:pos="360" w:leader="none"/>
        <w:tab w:val="clear" w:pos="1584" w:leader="none"/>
      </w:tabs>
      <w:outlineLvl w:val="8"/>
    </w:pPr>
    <w:rPr>
      <w:rFonts w:ascii="Arial" w:hAnsi="Arial"/>
      <w:sz w:val="22"/>
    </w:rPr>
  </w:style>
  <w:style w:type="character" w:styleId="763" w:default="1">
    <w:name w:val="Default Paragraph Font"/>
    <w:uiPriority w:val="1"/>
    <w:semiHidden/>
    <w:unhideWhenUsed/>
  </w:style>
  <w:style w:type="table" w:styleId="7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5" w:default="1">
    <w:name w:val="No List"/>
    <w:uiPriority w:val="99"/>
    <w:semiHidden/>
    <w:unhideWhenUsed/>
  </w:style>
  <w:style w:type="character" w:styleId="766" w:customStyle="1">
    <w:name w:val="Heading 1 Char"/>
    <w:basedOn w:val="763"/>
    <w:uiPriority w:val="9"/>
    <w:rPr>
      <w:rFonts w:ascii="Arial" w:hAnsi="Arial" w:eastAsia="Arial" w:cs="Arial"/>
      <w:sz w:val="40"/>
      <w:szCs w:val="40"/>
    </w:rPr>
  </w:style>
  <w:style w:type="character" w:styleId="767" w:customStyle="1">
    <w:name w:val="Heading 2 Char"/>
    <w:basedOn w:val="763"/>
    <w:uiPriority w:val="9"/>
    <w:rPr>
      <w:rFonts w:ascii="Arial" w:hAnsi="Arial" w:eastAsia="Arial" w:cs="Arial"/>
      <w:sz w:val="34"/>
    </w:rPr>
  </w:style>
  <w:style w:type="character" w:styleId="768" w:customStyle="1">
    <w:name w:val="Заголовок 3 Знак"/>
    <w:basedOn w:val="763"/>
    <w:link w:val="756"/>
    <w:uiPriority w:val="9"/>
    <w:rPr>
      <w:rFonts w:ascii="Arial" w:hAnsi="Arial" w:eastAsia="Arial" w:cs="Arial"/>
      <w:sz w:val="30"/>
      <w:szCs w:val="30"/>
    </w:rPr>
  </w:style>
  <w:style w:type="character" w:styleId="769" w:customStyle="1">
    <w:name w:val="Заголовок 4 Знак"/>
    <w:basedOn w:val="763"/>
    <w:link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70" w:customStyle="1">
    <w:name w:val="Заголовок 5 Знак"/>
    <w:basedOn w:val="763"/>
    <w:link w:val="758"/>
    <w:uiPriority w:val="9"/>
    <w:rPr>
      <w:rFonts w:ascii="Arial" w:hAnsi="Arial" w:eastAsia="Arial" w:cs="Arial"/>
      <w:b/>
      <w:bCs/>
      <w:sz w:val="24"/>
      <w:szCs w:val="24"/>
    </w:rPr>
  </w:style>
  <w:style w:type="character" w:styleId="771" w:customStyle="1">
    <w:name w:val="Заголовок 6 Знак"/>
    <w:basedOn w:val="763"/>
    <w:link w:val="759"/>
    <w:uiPriority w:val="9"/>
    <w:rPr>
      <w:rFonts w:ascii="Arial" w:hAnsi="Arial" w:eastAsia="Arial" w:cs="Arial"/>
      <w:b/>
      <w:bCs/>
      <w:sz w:val="22"/>
      <w:szCs w:val="22"/>
    </w:rPr>
  </w:style>
  <w:style w:type="character" w:styleId="772" w:customStyle="1">
    <w:name w:val="Заголовок 7 Знак"/>
    <w:basedOn w:val="763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3" w:customStyle="1">
    <w:name w:val="Заголовок 8 Знак"/>
    <w:basedOn w:val="763"/>
    <w:link w:val="761"/>
    <w:uiPriority w:val="9"/>
    <w:rPr>
      <w:rFonts w:ascii="Arial" w:hAnsi="Arial" w:eastAsia="Arial" w:cs="Arial"/>
      <w:i/>
      <w:iCs/>
      <w:sz w:val="22"/>
      <w:szCs w:val="22"/>
    </w:rPr>
  </w:style>
  <w:style w:type="character" w:styleId="774" w:customStyle="1">
    <w:name w:val="Заголовок 9 Знак"/>
    <w:basedOn w:val="763"/>
    <w:link w:val="762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No Spacing"/>
    <w:uiPriority w:val="1"/>
    <w:qFormat/>
    <w:pPr>
      <w:spacing w:before="0"/>
    </w:pPr>
  </w:style>
  <w:style w:type="character" w:styleId="776" w:customStyle="1">
    <w:name w:val="Title Char"/>
    <w:basedOn w:val="763"/>
    <w:uiPriority w:val="10"/>
    <w:rPr>
      <w:sz w:val="48"/>
      <w:szCs w:val="48"/>
    </w:rPr>
  </w:style>
  <w:style w:type="paragraph" w:styleId="777">
    <w:name w:val="Subtitle"/>
    <w:basedOn w:val="753"/>
    <w:next w:val="753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 w:customStyle="1">
    <w:name w:val="Подзаголовок Знак"/>
    <w:basedOn w:val="763"/>
    <w:link w:val="777"/>
    <w:uiPriority w:val="11"/>
    <w:rPr>
      <w:sz w:val="24"/>
      <w:szCs w:val="24"/>
    </w:rPr>
  </w:style>
  <w:style w:type="paragraph" w:styleId="779">
    <w:name w:val="Quote"/>
    <w:basedOn w:val="753"/>
    <w:next w:val="753"/>
    <w:link w:val="780"/>
    <w:uiPriority w:val="29"/>
    <w:qFormat/>
    <w:pPr>
      <w:ind w:left="720" w:right="720"/>
    </w:pPr>
    <w:rPr>
      <w:i/>
    </w:rPr>
  </w:style>
  <w:style w:type="character" w:styleId="780" w:customStyle="1">
    <w:name w:val="Цитата 2 Знак"/>
    <w:link w:val="779"/>
    <w:uiPriority w:val="29"/>
    <w:rPr>
      <w:i/>
    </w:rPr>
  </w:style>
  <w:style w:type="paragraph" w:styleId="781">
    <w:name w:val="Intense Quote"/>
    <w:basedOn w:val="753"/>
    <w:next w:val="753"/>
    <w:link w:val="7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 w:customStyle="1">
    <w:name w:val="Выделенная цитата Знак"/>
    <w:link w:val="781"/>
    <w:uiPriority w:val="30"/>
    <w:rPr>
      <w:i/>
    </w:rPr>
  </w:style>
  <w:style w:type="character" w:styleId="783" w:customStyle="1">
    <w:name w:val="Header Char"/>
    <w:basedOn w:val="763"/>
    <w:uiPriority w:val="99"/>
  </w:style>
  <w:style w:type="character" w:styleId="784" w:customStyle="1">
    <w:name w:val="Footer Char"/>
    <w:basedOn w:val="763"/>
    <w:uiPriority w:val="99"/>
  </w:style>
  <w:style w:type="character" w:styleId="785" w:customStyle="1">
    <w:name w:val="Caption Char"/>
    <w:uiPriority w:val="99"/>
  </w:style>
  <w:style w:type="table" w:styleId="786" w:customStyle="1">
    <w:name w:val="Table Grid Light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7">
    <w:name w:val="Plain Table 1"/>
    <w:basedOn w:val="76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2"/>
    <w:basedOn w:val="76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3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0">
    <w:name w:val="Plain Table 4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Plain Table 5"/>
    <w:basedOn w:val="76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2">
    <w:name w:val="Grid Table 1 Light"/>
    <w:basedOn w:val="76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Grid Table 1 Light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2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2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"/>
    <w:basedOn w:val="76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3 - Accent 1"/>
    <w:basedOn w:val="76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5"/>
    <w:basedOn w:val="76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6"/>
    <w:basedOn w:val="76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4"/>
    <w:basedOn w:val="76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4" w:customStyle="1">
    <w:name w:val="Grid Table 4 - Accent 1"/>
    <w:basedOn w:val="76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15" w:customStyle="1">
    <w:name w:val="Grid Table 4 - Accent 2"/>
    <w:basedOn w:val="76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Grid Table 4 - Accent 3"/>
    <w:basedOn w:val="76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7" w:customStyle="1">
    <w:name w:val="Grid Table 4 - Accent 4"/>
    <w:basedOn w:val="76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Grid Table 4 - Accent 5"/>
    <w:basedOn w:val="76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9" w:customStyle="1">
    <w:name w:val="Grid Table 4 - Accent 6"/>
    <w:basedOn w:val="76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0">
    <w:name w:val="Grid Table 5 Dark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1" w:customStyle="1">
    <w:name w:val="Grid Table 5 Dark- Accent 1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 - Accent 2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3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- Accent 4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 - Accent 5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6"/>
    <w:basedOn w:val="76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7">
    <w:name w:val="Grid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8" w:customStyle="1">
    <w:name w:val="Grid Table 6 Colorful - Accent 1"/>
    <w:basedOn w:val="76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9" w:customStyle="1">
    <w:name w:val="Grid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0" w:customStyle="1">
    <w:name w:val="Grid Table 6 Colorful - Accent 3"/>
    <w:basedOn w:val="76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1" w:customStyle="1">
    <w:name w:val="Grid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2" w:customStyle="1">
    <w:name w:val="Grid Table 6 Colorful - Accent 5"/>
    <w:basedOn w:val="76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3" w:customStyle="1">
    <w:name w:val="Grid Table 6 Colorful - Accent 6"/>
    <w:basedOn w:val="76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34">
    <w:name w:val="Grid Table 7 Colorful"/>
    <w:basedOn w:val="76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Grid Table 7 Colorful - Accent 1"/>
    <w:basedOn w:val="76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Grid Table 7 Colorful - Accent 2"/>
    <w:basedOn w:val="76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Grid Table 7 Colorful - Accent 3"/>
    <w:basedOn w:val="76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Grid Table 7 Colorful - Accent 4"/>
    <w:basedOn w:val="76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Grid Table 7 Colorful - Accent 5"/>
    <w:basedOn w:val="76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Grid Table 7 Colorful - Accent 6"/>
    <w:basedOn w:val="76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>
    <w:name w:val="List Table 1 Light"/>
    <w:basedOn w:val="76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1 Light - Accent 1"/>
    <w:basedOn w:val="76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2"/>
    <w:basedOn w:val="76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3"/>
    <w:basedOn w:val="76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4"/>
    <w:basedOn w:val="76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5"/>
    <w:basedOn w:val="76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6"/>
    <w:basedOn w:val="76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2"/>
    <w:basedOn w:val="76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9" w:customStyle="1">
    <w:name w:val="List Table 2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55">
    <w:name w:val="List Table 3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3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"/>
    <w:basedOn w:val="76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4 - Accent 1"/>
    <w:basedOn w:val="76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2"/>
    <w:basedOn w:val="76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3"/>
    <w:basedOn w:val="76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4"/>
    <w:basedOn w:val="76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5"/>
    <w:basedOn w:val="76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6"/>
    <w:basedOn w:val="76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5 Dark"/>
    <w:basedOn w:val="76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List Table 5 Dark - Accent 1"/>
    <w:basedOn w:val="76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>
    <w:name w:val="List Table 6 Colorful"/>
    <w:basedOn w:val="76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7" w:customStyle="1">
    <w:name w:val="List Table 6 Colorful - Accent 1"/>
    <w:basedOn w:val="76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8" w:customStyle="1">
    <w:name w:val="List Table 6 Colorful - Accent 2"/>
    <w:basedOn w:val="76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9" w:customStyle="1">
    <w:name w:val="List Table 6 Colorful - Accent 3"/>
    <w:basedOn w:val="76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0" w:customStyle="1">
    <w:name w:val="List Table 6 Colorful - Accent 4"/>
    <w:basedOn w:val="76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List Table 6 Colorful - Accent 5"/>
    <w:basedOn w:val="76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2" w:customStyle="1">
    <w:name w:val="List Table 6 Colorful - Accent 6"/>
    <w:basedOn w:val="76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83">
    <w:name w:val="List Table 7 Colorful"/>
    <w:basedOn w:val="76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List Table 7 Colorful - Accent 1"/>
    <w:basedOn w:val="76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7 Colorful - Accent 2"/>
    <w:basedOn w:val="76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6" w:customStyle="1">
    <w:name w:val="List Table 7 Colorful - Accent 3"/>
    <w:basedOn w:val="76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7" w:customStyle="1">
    <w:name w:val="List Table 7 Colorful - Accent 4"/>
    <w:basedOn w:val="76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8" w:customStyle="1">
    <w:name w:val="List Table 7 Colorful - Accent 5"/>
    <w:basedOn w:val="76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9" w:customStyle="1">
    <w:name w:val="List Table 7 Colorful - Accent 6"/>
    <w:basedOn w:val="76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90" w:customStyle="1">
    <w:name w:val="Lined - Accent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1" w:customStyle="1">
    <w:name w:val="Lined - Accent 1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2" w:customStyle="1">
    <w:name w:val="Lined - Accent 2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3" w:customStyle="1">
    <w:name w:val="Lined - Accent 3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4" w:customStyle="1">
    <w:name w:val="Lined - Accent 4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5" w:customStyle="1">
    <w:name w:val="Lined - Accent 5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6" w:customStyle="1">
    <w:name w:val="Lined - Accent 6"/>
    <w:basedOn w:val="764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7" w:customStyle="1">
    <w:name w:val="Bordered &amp; Lined - Accent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Bordered &amp; Lined - Accent 1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Bordered &amp; Lined - Accent 2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Bordered &amp; Lined - Accent 3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Bordered &amp; Lined - Accent 4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Bordered &amp; Lined - Accent 5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Bordered &amp; Lined - Accent 6"/>
    <w:basedOn w:val="764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"/>
    <w:basedOn w:val="76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5" w:customStyle="1">
    <w:name w:val="Bordered - Accent 1"/>
    <w:basedOn w:val="76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6" w:customStyle="1">
    <w:name w:val="Bordered - Accent 2"/>
    <w:basedOn w:val="76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7" w:customStyle="1">
    <w:name w:val="Bordered - Accent 3"/>
    <w:basedOn w:val="76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8" w:customStyle="1">
    <w:name w:val="Bordered - Accent 4"/>
    <w:basedOn w:val="76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9" w:customStyle="1">
    <w:name w:val="Bordered - Accent 5"/>
    <w:basedOn w:val="76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0" w:customStyle="1">
    <w:name w:val="Bordered - Accent 6"/>
    <w:basedOn w:val="76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1" w:customStyle="1">
    <w:name w:val="Footnote Text Char"/>
    <w:uiPriority w:val="99"/>
    <w:rPr>
      <w:sz w:val="18"/>
    </w:rPr>
  </w:style>
  <w:style w:type="character" w:styleId="912" w:customStyle="1">
    <w:name w:val="Endnote Text Char"/>
    <w:uiPriority w:val="99"/>
    <w:rPr>
      <w:sz w:val="20"/>
    </w:rPr>
  </w:style>
  <w:style w:type="paragraph" w:styleId="913">
    <w:name w:val="TOC Heading"/>
    <w:uiPriority w:val="39"/>
    <w:unhideWhenUsed/>
  </w:style>
  <w:style w:type="paragraph" w:styleId="914">
    <w:name w:val="table of figures"/>
    <w:basedOn w:val="753"/>
    <w:next w:val="753"/>
    <w:uiPriority w:val="99"/>
    <w:unhideWhenUsed/>
  </w:style>
  <w:style w:type="character" w:styleId="915" w:customStyle="1">
    <w:name w:val="Заголовок 1 Знак"/>
    <w:basedOn w:val="763"/>
    <w:link w:val="754"/>
    <w:rPr>
      <w:rFonts w:ascii="Arial" w:hAnsi="Arial"/>
      <w:b/>
      <w:sz w:val="40"/>
    </w:rPr>
  </w:style>
  <w:style w:type="character" w:styleId="916" w:customStyle="1">
    <w:name w:val="Заголовок 2 Знак"/>
    <w:link w:val="755"/>
    <w:rPr>
      <w:b/>
      <w:sz w:val="32"/>
    </w:rPr>
  </w:style>
  <w:style w:type="paragraph" w:styleId="917">
    <w:name w:val="Header"/>
    <w:basedOn w:val="753"/>
    <w:link w:val="918"/>
    <w:uiPriority w:val="99"/>
    <w:pPr>
      <w:jc w:val="center"/>
      <w:tabs>
        <w:tab w:val="center" w:pos="4153" w:leader="none"/>
        <w:tab w:val="right" w:pos="8306" w:leader="none"/>
      </w:tabs>
      <w:pBdr>
        <w:bottom w:val="single" w:color="000000" w:sz="4" w:space="1"/>
      </w:pBdr>
    </w:pPr>
    <w:rPr>
      <w:i/>
      <w:sz w:val="20"/>
    </w:rPr>
  </w:style>
  <w:style w:type="character" w:styleId="918" w:customStyle="1">
    <w:name w:val="Верхний колонтитул Знак"/>
    <w:basedOn w:val="763"/>
    <w:link w:val="917"/>
    <w:uiPriority w:val="99"/>
    <w:rPr>
      <w:i/>
      <w:sz w:val="20"/>
    </w:rPr>
  </w:style>
  <w:style w:type="paragraph" w:styleId="919">
    <w:name w:val="Footer"/>
    <w:basedOn w:val="753"/>
    <w:link w:val="920"/>
    <w:uiPriority w:val="99"/>
    <w:pPr>
      <w:tabs>
        <w:tab w:val="center" w:pos="4253" w:leader="none"/>
        <w:tab w:val="right" w:pos="9356" w:leader="none"/>
      </w:tabs>
    </w:pPr>
    <w:rPr>
      <w:sz w:val="20"/>
    </w:rPr>
  </w:style>
  <w:style w:type="character" w:styleId="920" w:customStyle="1">
    <w:name w:val="Нижний колонтитул Знак"/>
    <w:basedOn w:val="763"/>
    <w:link w:val="919"/>
    <w:uiPriority w:val="99"/>
    <w:qFormat/>
    <w:rPr>
      <w:sz w:val="20"/>
    </w:rPr>
  </w:style>
  <w:style w:type="character" w:styleId="921">
    <w:name w:val="Hyperlink"/>
    <w:uiPriority w:val="99"/>
    <w:rPr>
      <w:color w:val="0000ff"/>
      <w:u w:val="single"/>
    </w:rPr>
  </w:style>
  <w:style w:type="character" w:styleId="922">
    <w:name w:val="footnote reference"/>
    <w:uiPriority w:val="99"/>
    <w:rPr>
      <w:vertAlign w:val="superscript"/>
    </w:rPr>
  </w:style>
  <w:style w:type="character" w:styleId="923">
    <w:name w:val="page number"/>
    <w:rPr>
      <w:rFonts w:ascii="Times New Roman" w:hAnsi="Times New Roman"/>
      <w:sz w:val="20"/>
    </w:rPr>
  </w:style>
  <w:style w:type="paragraph" w:styleId="924">
    <w:name w:val="toc 1"/>
    <w:basedOn w:val="753"/>
    <w:next w:val="753"/>
    <w:uiPriority w:val="39"/>
    <w:pPr>
      <w:ind w:left="539" w:right="1134" w:hanging="539"/>
      <w:jc w:val="left"/>
      <w:spacing w:before="240" w:after="120"/>
      <w:tabs>
        <w:tab w:val="left" w:pos="540" w:leader="none"/>
        <w:tab w:val="right" w:pos="10195" w:leader="dot"/>
      </w:tabs>
    </w:pPr>
    <w:rPr>
      <w:b/>
      <w:bCs/>
      <w:caps/>
    </w:rPr>
  </w:style>
  <w:style w:type="paragraph" w:styleId="925">
    <w:name w:val="toc 2"/>
    <w:basedOn w:val="753"/>
    <w:next w:val="753"/>
    <w:uiPriority w:val="39"/>
    <w:pPr>
      <w:ind w:left="1134" w:right="845" w:hanging="595"/>
      <w:jc w:val="left"/>
      <w:spacing w:after="60"/>
      <w:tabs>
        <w:tab w:val="left" w:pos="1134" w:leader="none"/>
        <w:tab w:val="right" w:pos="10195" w:leader="dot"/>
      </w:tabs>
    </w:pPr>
    <w:rPr>
      <w:b/>
      <w:sz w:val="24"/>
      <w:szCs w:val="32"/>
      <w:lang w:val="sr-Cyrl-CS"/>
    </w:rPr>
  </w:style>
  <w:style w:type="paragraph" w:styleId="926">
    <w:name w:val="toc 3"/>
    <w:basedOn w:val="753"/>
    <w:next w:val="753"/>
    <w:uiPriority w:val="39"/>
    <w:pPr>
      <w:ind w:left="1979" w:right="1134" w:hanging="902"/>
      <w:jc w:val="left"/>
      <w:spacing w:after="60"/>
      <w:tabs>
        <w:tab w:val="left" w:pos="1980" w:leader="none"/>
        <w:tab w:val="right" w:pos="10195" w:leader="dot"/>
      </w:tabs>
    </w:pPr>
    <w:rPr>
      <w:iCs/>
      <w:sz w:val="24"/>
      <w:szCs w:val="24"/>
    </w:rPr>
  </w:style>
  <w:style w:type="paragraph" w:styleId="927">
    <w:name w:val="toc 4"/>
    <w:basedOn w:val="753"/>
    <w:next w:val="753"/>
    <w:uiPriority w:val="39"/>
    <w:pPr>
      <w:ind w:left="2268" w:right="1134" w:hanging="567"/>
      <w:jc w:val="left"/>
      <w:spacing w:after="60"/>
      <w:tabs>
        <w:tab w:val="left" w:pos="2268" w:leader="none"/>
        <w:tab w:val="right" w:pos="10195" w:leader="dot"/>
      </w:tabs>
    </w:pPr>
    <w:rPr>
      <w:sz w:val="24"/>
      <w:szCs w:val="24"/>
    </w:rPr>
  </w:style>
  <w:style w:type="character" w:styleId="928">
    <w:name w:val="FollowedHyperlink"/>
    <w:uiPriority w:val="99"/>
    <w:rPr>
      <w:color w:val="800080"/>
      <w:u w:val="single"/>
    </w:rPr>
  </w:style>
  <w:style w:type="paragraph" w:styleId="929">
    <w:name w:val="Document Map"/>
    <w:basedOn w:val="753"/>
    <w:semiHidden/>
    <w:pPr>
      <w:shd w:val="clear" w:color="auto" w:fill="000080"/>
    </w:pPr>
    <w:rPr>
      <w:rFonts w:ascii="Tahoma" w:hAnsi="Tahoma"/>
      <w:sz w:val="20"/>
    </w:rPr>
  </w:style>
  <w:style w:type="paragraph" w:styleId="930" w:customStyle="1">
    <w:name w:val="Таблица шапка"/>
    <w:basedOn w:val="753"/>
    <w:pPr>
      <w:ind w:left="57" w:right="57"/>
      <w:jc w:val="left"/>
      <w:keepNext/>
      <w:spacing w:before="40" w:after="40"/>
    </w:pPr>
    <w:rPr>
      <w:sz w:val="22"/>
    </w:rPr>
  </w:style>
  <w:style w:type="paragraph" w:styleId="931">
    <w:name w:val="footnote text"/>
    <w:basedOn w:val="753"/>
    <w:link w:val="932"/>
    <w:uiPriority w:val="99"/>
    <w:rPr>
      <w:sz w:val="20"/>
    </w:rPr>
  </w:style>
  <w:style w:type="character" w:styleId="932" w:customStyle="1">
    <w:name w:val="Текст сноски Знак"/>
    <w:link w:val="931"/>
    <w:uiPriority w:val="99"/>
  </w:style>
  <w:style w:type="paragraph" w:styleId="933" w:customStyle="1">
    <w:name w:val="Таблица текст"/>
    <w:basedOn w:val="753"/>
    <w:pPr>
      <w:ind w:left="57" w:right="57"/>
      <w:jc w:val="left"/>
      <w:spacing w:before="40" w:after="40"/>
    </w:pPr>
    <w:rPr>
      <w:sz w:val="24"/>
    </w:rPr>
  </w:style>
  <w:style w:type="paragraph" w:styleId="934">
    <w:name w:val="Caption"/>
    <w:basedOn w:val="753"/>
    <w:next w:val="753"/>
    <w:qFormat/>
    <w:pPr>
      <w:pageBreakBefore/>
      <w:spacing w:after="120"/>
    </w:pPr>
    <w:rPr>
      <w:bCs/>
      <w:i/>
      <w:sz w:val="24"/>
    </w:rPr>
  </w:style>
  <w:style w:type="paragraph" w:styleId="935">
    <w:name w:val="toc 5"/>
    <w:basedOn w:val="753"/>
    <w:next w:val="753"/>
    <w:uiPriority w:val="39"/>
    <w:pPr>
      <w:ind w:left="1120"/>
      <w:jc w:val="left"/>
    </w:pPr>
    <w:rPr>
      <w:sz w:val="18"/>
      <w:szCs w:val="18"/>
    </w:rPr>
  </w:style>
  <w:style w:type="paragraph" w:styleId="936">
    <w:name w:val="toc 6"/>
    <w:basedOn w:val="753"/>
    <w:next w:val="753"/>
    <w:uiPriority w:val="39"/>
    <w:pPr>
      <w:ind w:left="1400"/>
      <w:jc w:val="left"/>
    </w:pPr>
    <w:rPr>
      <w:sz w:val="18"/>
      <w:szCs w:val="18"/>
    </w:rPr>
  </w:style>
  <w:style w:type="paragraph" w:styleId="937">
    <w:name w:val="toc 7"/>
    <w:basedOn w:val="753"/>
    <w:next w:val="753"/>
    <w:uiPriority w:val="39"/>
    <w:pPr>
      <w:ind w:left="1680"/>
      <w:jc w:val="left"/>
    </w:pPr>
    <w:rPr>
      <w:sz w:val="18"/>
      <w:szCs w:val="18"/>
    </w:rPr>
  </w:style>
  <w:style w:type="paragraph" w:styleId="938">
    <w:name w:val="toc 8"/>
    <w:basedOn w:val="753"/>
    <w:next w:val="753"/>
    <w:uiPriority w:val="39"/>
    <w:pPr>
      <w:ind w:left="1960"/>
      <w:jc w:val="left"/>
    </w:pPr>
    <w:rPr>
      <w:sz w:val="18"/>
      <w:szCs w:val="18"/>
    </w:rPr>
  </w:style>
  <w:style w:type="paragraph" w:styleId="939">
    <w:name w:val="toc 9"/>
    <w:basedOn w:val="753"/>
    <w:next w:val="753"/>
    <w:uiPriority w:val="39"/>
    <w:pPr>
      <w:ind w:left="2240"/>
      <w:jc w:val="left"/>
    </w:pPr>
    <w:rPr>
      <w:sz w:val="18"/>
      <w:szCs w:val="18"/>
    </w:rPr>
  </w:style>
  <w:style w:type="paragraph" w:styleId="940" w:customStyle="1">
    <w:name w:val="Служебный"/>
    <w:basedOn w:val="941"/>
  </w:style>
  <w:style w:type="paragraph" w:styleId="941" w:customStyle="1">
    <w:name w:val="Главы"/>
    <w:basedOn w:val="942"/>
    <w:next w:val="753"/>
    <w:pPr>
      <w:ind w:left="0" w:right="0" w:firstLine="0"/>
      <w:jc w:val="center"/>
      <w:spacing w:before="1440" w:after="720" w:line="360" w:lineRule="auto"/>
      <w:tabs>
        <w:tab w:val="clear" w:pos="567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42" w:customStyle="1">
    <w:name w:val="Структура"/>
    <w:basedOn w:val="753"/>
    <w:pPr>
      <w:ind w:left="567" w:right="2835" w:hanging="567"/>
      <w:jc w:val="left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43" w:customStyle="1">
    <w:name w:val="маркированный"/>
    <w:basedOn w:val="753"/>
    <w:semiHidden/>
    <w:pPr>
      <w:ind w:left="1701" w:hanging="567"/>
      <w:tabs>
        <w:tab w:val="num" w:pos="1701" w:leader="none"/>
      </w:tabs>
    </w:pPr>
  </w:style>
  <w:style w:type="paragraph" w:styleId="944" w:customStyle="1">
    <w:name w:val="Пункт"/>
    <w:basedOn w:val="753"/>
    <w:link w:val="945"/>
    <w:pPr>
      <w:numPr>
        <w:ilvl w:val="2"/>
        <w:numId w:val="4"/>
      </w:numPr>
      <w:ind w:left="2268"/>
      <w:tabs>
        <w:tab w:val="clear" w:pos="2127" w:leader="none"/>
        <w:tab w:val="num" w:pos="2268" w:leader="none"/>
      </w:tabs>
    </w:pPr>
  </w:style>
  <w:style w:type="character" w:styleId="945" w:customStyle="1">
    <w:name w:val="Пункт Знак2"/>
    <w:link w:val="944"/>
  </w:style>
  <w:style w:type="character" w:styleId="946" w:customStyle="1">
    <w:name w:val="Пункт Знак"/>
    <w:rPr>
      <w:sz w:val="28"/>
      <w:lang w:val="ru-RU" w:eastAsia="ru-RU" w:bidi="ar-SA"/>
    </w:rPr>
  </w:style>
  <w:style w:type="paragraph" w:styleId="947" w:customStyle="1">
    <w:name w:val="Подпункт"/>
    <w:basedOn w:val="944"/>
    <w:link w:val="948"/>
    <w:pPr>
      <w:numPr>
        <w:ilvl w:val="3"/>
      </w:numPr>
    </w:pPr>
  </w:style>
  <w:style w:type="character" w:styleId="948" w:customStyle="1">
    <w:name w:val="Подпункт Знак1"/>
    <w:link w:val="947"/>
  </w:style>
  <w:style w:type="character" w:styleId="949" w:customStyle="1">
    <w:name w:val="Подпункт Знак"/>
    <w:rPr>
      <w:sz w:val="28"/>
      <w:lang w:val="ru-RU" w:eastAsia="ru-RU" w:bidi="ar-SA"/>
    </w:rPr>
  </w:style>
  <w:style w:type="character" w:styleId="950" w:customStyle="1">
    <w:name w:val="комментарий"/>
    <w:rPr>
      <w:b/>
      <w:i/>
      <w:shd w:val="clear" w:color="auto" w:fill="ffff99"/>
    </w:rPr>
  </w:style>
  <w:style w:type="paragraph" w:styleId="951" w:customStyle="1">
    <w:name w:val="Пункт2"/>
    <w:basedOn w:val="944"/>
    <w:link w:val="952"/>
    <w:pPr>
      <w:jc w:val="left"/>
      <w:keepNext/>
      <w:spacing w:before="240" w:after="120"/>
      <w:outlineLvl w:val="2"/>
    </w:pPr>
    <w:rPr>
      <w:b/>
    </w:rPr>
  </w:style>
  <w:style w:type="character" w:styleId="952" w:customStyle="1">
    <w:name w:val="Пункт2 Знак"/>
    <w:link w:val="951"/>
    <w:rPr>
      <w:b/>
    </w:rPr>
  </w:style>
  <w:style w:type="paragraph" w:styleId="953" w:customStyle="1">
    <w:name w:val="Подподпункт"/>
    <w:basedOn w:val="947"/>
    <w:link w:val="954"/>
    <w:pPr>
      <w:numPr>
        <w:ilvl w:val="4"/>
      </w:numPr>
    </w:pPr>
  </w:style>
  <w:style w:type="character" w:styleId="954" w:customStyle="1">
    <w:name w:val="Подподпункт Знак"/>
    <w:link w:val="953"/>
  </w:style>
  <w:style w:type="paragraph" w:styleId="955">
    <w:name w:val="List Number"/>
    <w:basedOn w:val="753"/>
    <w:pPr>
      <w:spacing w:before="60"/>
      <w:tabs>
        <w:tab w:val="num" w:pos="1134" w:leader="none"/>
      </w:tabs>
    </w:pPr>
    <w:rPr>
      <w:szCs w:val="24"/>
    </w:rPr>
  </w:style>
  <w:style w:type="paragraph" w:styleId="956" w:customStyle="1">
    <w:name w:val="Текст таблицы"/>
    <w:basedOn w:val="753"/>
    <w:semiHidden/>
    <w:pPr>
      <w:ind w:left="57" w:right="57"/>
      <w:jc w:val="left"/>
      <w:spacing w:before="40" w:after="40"/>
    </w:pPr>
    <w:rPr>
      <w:sz w:val="24"/>
      <w:szCs w:val="24"/>
    </w:rPr>
  </w:style>
  <w:style w:type="paragraph" w:styleId="957" w:customStyle="1">
    <w:name w:val="Пункт б/н"/>
    <w:basedOn w:val="753"/>
    <w:pPr>
      <w:tabs>
        <w:tab w:val="left" w:pos="1134" w:leader="none"/>
      </w:tabs>
    </w:pPr>
  </w:style>
  <w:style w:type="paragraph" w:styleId="958">
    <w:name w:val="List Bullet"/>
    <w:basedOn w:val="753"/>
    <w:pPr>
      <w:ind w:left="360" w:hanging="360"/>
      <w:tabs>
        <w:tab w:val="num" w:pos="360" w:leader="none"/>
      </w:tabs>
    </w:pPr>
  </w:style>
  <w:style w:type="paragraph" w:styleId="959">
    <w:name w:val="Balloon Text"/>
    <w:basedOn w:val="753"/>
    <w:link w:val="960"/>
    <w:uiPriority w:val="99"/>
    <w:semiHidden/>
    <w:rPr>
      <w:rFonts w:ascii="Tahoma" w:hAnsi="Tahoma" w:cs="Tahoma"/>
      <w:sz w:val="16"/>
      <w:szCs w:val="16"/>
    </w:rPr>
  </w:style>
  <w:style w:type="character" w:styleId="960" w:customStyle="1">
    <w:name w:val="Текст выноски Знак"/>
    <w:link w:val="959"/>
    <w:uiPriority w:val="99"/>
    <w:semiHidden/>
    <w:rPr>
      <w:rFonts w:ascii="Tahoma" w:hAnsi="Tahoma" w:cs="Tahoma"/>
      <w:sz w:val="16"/>
      <w:szCs w:val="16"/>
    </w:rPr>
  </w:style>
  <w:style w:type="paragraph" w:styleId="961">
    <w:name w:val="Body Text"/>
    <w:basedOn w:val="753"/>
    <w:link w:val="962"/>
    <w:uiPriority w:val="99"/>
    <w:qFormat/>
    <w:pPr>
      <w:jc w:val="left"/>
      <w:tabs>
        <w:tab w:val="right" w:pos="9360" w:leader="none"/>
      </w:tabs>
    </w:pPr>
    <w:rPr>
      <w:szCs w:val="24"/>
    </w:rPr>
  </w:style>
  <w:style w:type="character" w:styleId="962" w:customStyle="1">
    <w:name w:val="Основной текст Знак"/>
    <w:link w:val="961"/>
    <w:uiPriority w:val="99"/>
    <w:rPr>
      <w:sz w:val="28"/>
      <w:szCs w:val="24"/>
    </w:rPr>
  </w:style>
  <w:style w:type="paragraph" w:styleId="963">
    <w:name w:val="annotation text"/>
    <w:basedOn w:val="753"/>
    <w:link w:val="964"/>
    <w:uiPriority w:val="99"/>
    <w:rPr>
      <w:sz w:val="20"/>
    </w:rPr>
  </w:style>
  <w:style w:type="character" w:styleId="964" w:customStyle="1">
    <w:name w:val="Текст примечания Знак"/>
    <w:link w:val="963"/>
    <w:uiPriority w:val="99"/>
  </w:style>
  <w:style w:type="paragraph" w:styleId="965">
    <w:name w:val="annotation subject"/>
    <w:basedOn w:val="963"/>
    <w:next w:val="963"/>
    <w:semiHidden/>
    <w:rPr>
      <w:b/>
      <w:bCs/>
    </w:rPr>
  </w:style>
  <w:style w:type="paragraph" w:styleId="966">
    <w:name w:val="Body Text 3"/>
    <w:basedOn w:val="753"/>
    <w:pPr>
      <w:spacing w:after="120"/>
    </w:pPr>
    <w:rPr>
      <w:sz w:val="16"/>
      <w:szCs w:val="16"/>
    </w:rPr>
  </w:style>
  <w:style w:type="paragraph" w:styleId="967" w:customStyle="1">
    <w:name w:val="Подподподподпункт"/>
    <w:basedOn w:val="753"/>
    <w:pPr>
      <w:ind w:left="2835" w:hanging="567"/>
      <w:tabs>
        <w:tab w:val="num" w:pos="2835" w:leader="none"/>
      </w:tabs>
    </w:pPr>
  </w:style>
  <w:style w:type="paragraph" w:styleId="968" w:customStyle="1">
    <w:name w:val="Подподподпункт"/>
    <w:basedOn w:val="753"/>
    <w:pPr>
      <w:ind w:left="2268" w:hanging="567"/>
      <w:tabs>
        <w:tab w:val="num" w:pos="2268" w:leader="none"/>
      </w:tabs>
    </w:pPr>
  </w:style>
  <w:style w:type="paragraph" w:styleId="969">
    <w:name w:val="Body Text Indent"/>
    <w:basedOn w:val="753"/>
    <w:pPr>
      <w:ind w:firstLine="485"/>
    </w:pPr>
    <w:rPr>
      <w:i/>
      <w:color w:val="000000"/>
      <w:szCs w:val="28"/>
    </w:rPr>
  </w:style>
  <w:style w:type="character" w:styleId="970" w:customStyle="1">
    <w:name w:val="Пункт Знак1"/>
    <w:uiPriority w:val="99"/>
    <w:rPr>
      <w:sz w:val="28"/>
      <w:lang w:val="ru-RU" w:eastAsia="ru-RU" w:bidi="ar-SA"/>
    </w:rPr>
  </w:style>
  <w:style w:type="character" w:styleId="971">
    <w:name w:val="annotation reference"/>
    <w:uiPriority w:val="99"/>
    <w:rPr>
      <w:sz w:val="16"/>
    </w:rPr>
  </w:style>
  <w:style w:type="paragraph" w:styleId="972">
    <w:name w:val="Title"/>
    <w:basedOn w:val="753"/>
    <w:link w:val="973"/>
    <w:qFormat/>
    <w:pPr>
      <w:jc w:val="center"/>
    </w:pPr>
    <w:rPr>
      <w:sz w:val="24"/>
      <w:szCs w:val="24"/>
    </w:rPr>
  </w:style>
  <w:style w:type="character" w:styleId="973" w:customStyle="1">
    <w:name w:val="Заголовок Знак"/>
    <w:link w:val="972"/>
    <w:rPr>
      <w:sz w:val="24"/>
      <w:szCs w:val="24"/>
    </w:rPr>
  </w:style>
  <w:style w:type="paragraph" w:styleId="974" w:customStyle="1">
    <w:name w:val="Normal Знак"/>
    <w:pPr>
      <w:ind w:firstLine="20"/>
      <w:spacing w:before="220" w:line="300" w:lineRule="auto"/>
      <w:widowControl w:val="off"/>
    </w:pPr>
    <w:rPr>
      <w:sz w:val="22"/>
    </w:rPr>
  </w:style>
  <w:style w:type="paragraph" w:styleId="975">
    <w:name w:val="List Paragraph"/>
    <w:basedOn w:val="753"/>
    <w:link w:val="976"/>
    <w:uiPriority w:val="1"/>
    <w:qFormat/>
    <w:pPr>
      <w:contextualSpacing/>
      <w:ind w:left="720"/>
      <w:jc w:val="left"/>
    </w:pPr>
    <w:rPr>
      <w:rFonts w:ascii="Geneva CY" w:hAnsi="Geneva CY" w:eastAsia="Geneva"/>
      <w:sz w:val="24"/>
      <w:lang w:eastAsia="en-US"/>
    </w:rPr>
  </w:style>
  <w:style w:type="character" w:styleId="976" w:customStyle="1">
    <w:name w:val="Абзац списка Знак"/>
    <w:link w:val="975"/>
    <w:uiPriority w:val="1"/>
    <w:qFormat/>
    <w:rPr>
      <w:rFonts w:ascii="Geneva CY" w:hAnsi="Geneva CY" w:eastAsia="Geneva"/>
      <w:sz w:val="24"/>
      <w:lang w:eastAsia="en-US"/>
    </w:rPr>
  </w:style>
  <w:style w:type="paragraph" w:styleId="977" w:customStyle="1">
    <w:name w:val="Основной текст3"/>
    <w:basedOn w:val="753"/>
    <w:pPr>
      <w:ind w:hanging="380"/>
      <w:jc w:val="right"/>
      <w:spacing w:line="192" w:lineRule="exact"/>
      <w:shd w:val="clear" w:color="auto" w:fill="ffffff"/>
    </w:pPr>
    <w:rPr>
      <w:sz w:val="21"/>
      <w:szCs w:val="21"/>
    </w:rPr>
  </w:style>
  <w:style w:type="paragraph" w:styleId="978" w:customStyle="1">
    <w:name w:val="Table_header"/>
    <w:basedOn w:val="753"/>
    <w:rPr>
      <w:b/>
      <w:sz w:val="20"/>
      <w:szCs w:val="24"/>
    </w:rPr>
  </w:style>
  <w:style w:type="paragraph" w:styleId="979" w:customStyle="1">
    <w:name w:val="Table_text"/>
    <w:basedOn w:val="753"/>
    <w:rPr>
      <w:sz w:val="20"/>
      <w:szCs w:val="24"/>
    </w:rPr>
  </w:style>
  <w:style w:type="paragraph" w:styleId="980" w:customStyle="1">
    <w:name w:val="Times 12"/>
    <w:basedOn w:val="753"/>
    <w:rPr>
      <w:bCs/>
      <w:sz w:val="24"/>
      <w:szCs w:val="22"/>
    </w:rPr>
  </w:style>
  <w:style w:type="paragraph" w:styleId="981" w:customStyle="1">
    <w:name w:val="ConsPlusNonformat"/>
    <w:uiPriority w:val="99"/>
    <w:rPr>
      <w:rFonts w:ascii="Courier New" w:hAnsi="Courier New" w:cs="Courier New"/>
    </w:rPr>
  </w:style>
  <w:style w:type="character" w:styleId="982" w:customStyle="1">
    <w:name w:val="Font Style29"/>
    <w:uiPriority w:val="99"/>
    <w:rPr>
      <w:rFonts w:ascii="Times New Roman" w:hAnsi="Times New Roman" w:cs="Times New Roman"/>
      <w:color w:val="000000"/>
      <w:sz w:val="24"/>
      <w:szCs w:val="24"/>
    </w:rPr>
  </w:style>
  <w:style w:type="table" w:styleId="983">
    <w:name w:val="Table Grid"/>
    <w:basedOn w:val="76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84" w:customStyle="1">
    <w:name w:val="Пункт_3"/>
    <w:basedOn w:val="753"/>
    <w:pPr>
      <w:ind w:left="1134" w:hanging="1133"/>
      <w:tabs>
        <w:tab w:val="num" w:pos="1134" w:leader="none"/>
      </w:tabs>
    </w:pPr>
  </w:style>
  <w:style w:type="paragraph" w:styleId="985">
    <w:name w:val="endnote text"/>
    <w:basedOn w:val="753"/>
    <w:link w:val="986"/>
    <w:rPr>
      <w:sz w:val="20"/>
    </w:rPr>
  </w:style>
  <w:style w:type="character" w:styleId="986" w:customStyle="1">
    <w:name w:val="Текст концевой сноски Знак"/>
    <w:link w:val="985"/>
  </w:style>
  <w:style w:type="character" w:styleId="987">
    <w:name w:val="endnote reference"/>
    <w:uiPriority w:val="99"/>
    <w:rPr>
      <w:vertAlign w:val="superscript"/>
    </w:rPr>
  </w:style>
  <w:style w:type="paragraph" w:styleId="988" w:customStyle="1">
    <w:name w:val="Пункт1"/>
    <w:basedOn w:val="753"/>
    <w:pPr>
      <w:numPr>
        <w:ilvl w:val="0"/>
        <w:numId w:val="5"/>
      </w:numPr>
      <w:jc w:val="center"/>
      <w:spacing w:before="240"/>
    </w:pPr>
    <w:rPr>
      <w:rFonts w:ascii="Arial" w:hAnsi="Arial"/>
      <w:b/>
      <w:szCs w:val="28"/>
    </w:rPr>
  </w:style>
  <w:style w:type="paragraph" w:styleId="989">
    <w:name w:val="Revision"/>
    <w:hidden/>
    <w:uiPriority w:val="99"/>
    <w:semiHidden/>
    <w:rPr>
      <w:sz w:val="28"/>
    </w:rPr>
  </w:style>
  <w:style w:type="table" w:styleId="990" w:customStyle="1">
    <w:name w:val="Сетка таблицы211"/>
    <w:basedOn w:val="764"/>
    <w:next w:val="983"/>
    <w:uiPriority w:val="59"/>
    <w:rPr>
      <w:rFonts w:eastAsia="Calibr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91">
    <w:name w:val="Placeholder Text"/>
    <w:basedOn w:val="763"/>
    <w:uiPriority w:val="99"/>
    <w:semiHidden/>
    <w:rPr>
      <w:color w:val="808080"/>
    </w:rPr>
  </w:style>
  <w:style w:type="character" w:styleId="992" w:customStyle="1">
    <w:name w:val="blk1"/>
    <w:basedOn w:val="763"/>
    <w:rPr>
      <w:vanish w:val="0"/>
    </w:rPr>
  </w:style>
  <w:style w:type="character" w:styleId="993" w:customStyle="1">
    <w:name w:val="Неразрешенное упоминание1"/>
    <w:basedOn w:val="763"/>
    <w:uiPriority w:val="99"/>
    <w:semiHidden/>
    <w:unhideWhenUsed/>
    <w:rPr>
      <w:color w:val="808080"/>
      <w:shd w:val="clear" w:color="auto" w:fill="e6e6e6"/>
    </w:rPr>
  </w:style>
  <w:style w:type="character" w:styleId="994" w:customStyle="1">
    <w:name w:val="Неразрешенное упоминание2"/>
    <w:basedOn w:val="763"/>
    <w:uiPriority w:val="99"/>
    <w:semiHidden/>
    <w:unhideWhenUsed/>
    <w:rPr>
      <w:color w:val="808080"/>
      <w:shd w:val="clear" w:color="auto" w:fill="e6e6e6"/>
    </w:rPr>
  </w:style>
  <w:style w:type="paragraph" w:styleId="995" w:customStyle="1">
    <w:name w:val="st_zag1"/>
    <w:basedOn w:val="753"/>
    <w:next w:val="753"/>
    <w:pPr>
      <w:numPr>
        <w:ilvl w:val="0"/>
        <w:numId w:val="6"/>
      </w:numPr>
      <w:jc w:val="center"/>
    </w:pPr>
    <w:rPr>
      <w:rFonts w:ascii="Arial" w:hAnsi="Arial"/>
      <w:b/>
      <w:sz w:val="36"/>
      <w:szCs w:val="28"/>
    </w:rPr>
  </w:style>
  <w:style w:type="paragraph" w:styleId="996" w:customStyle="1">
    <w:name w:val="st_text12"/>
    <w:basedOn w:val="753"/>
    <w:pPr>
      <w:ind w:left="576" w:hanging="576"/>
      <w:tabs>
        <w:tab w:val="num" w:pos="576" w:leader="none"/>
      </w:tabs>
    </w:pPr>
    <w:rPr>
      <w:szCs w:val="28"/>
    </w:rPr>
  </w:style>
  <w:style w:type="paragraph" w:styleId="997" w:customStyle="1">
    <w:name w:val="st_text123"/>
    <w:basedOn w:val="753"/>
    <w:pPr>
      <w:ind w:left="720" w:hanging="720"/>
      <w:tabs>
        <w:tab w:val="num" w:pos="720" w:leader="none"/>
      </w:tabs>
    </w:pPr>
    <w:rPr>
      <w:szCs w:val="28"/>
    </w:rPr>
  </w:style>
  <w:style w:type="paragraph" w:styleId="998" w:customStyle="1">
    <w:name w:val="st_text1234"/>
    <w:basedOn w:val="753"/>
    <w:pPr>
      <w:ind w:left="864" w:hanging="864"/>
      <w:tabs>
        <w:tab w:val="num" w:pos="864" w:leader="none"/>
      </w:tabs>
    </w:pPr>
    <w:rPr>
      <w:szCs w:val="28"/>
    </w:rPr>
  </w:style>
  <w:style w:type="character" w:styleId="999" w:customStyle="1">
    <w:name w:val="Неразрешенное упоминание3"/>
    <w:basedOn w:val="763"/>
    <w:uiPriority w:val="99"/>
    <w:semiHidden/>
    <w:unhideWhenUsed/>
    <w:rPr>
      <w:color w:val="808080"/>
      <w:shd w:val="clear" w:color="auto" w:fill="e6e6e6"/>
    </w:rPr>
  </w:style>
  <w:style w:type="paragraph" w:styleId="1000" w:customStyle="1">
    <w:name w:val="Заголовок1"/>
    <w:basedOn w:val="753"/>
    <w:qFormat/>
    <w:pPr>
      <w:ind w:left="567" w:hanging="279"/>
      <w:jc w:val="center"/>
      <w:spacing w:before="240"/>
      <w:tabs>
        <w:tab w:val="num" w:pos="567" w:leader="none"/>
      </w:tabs>
    </w:pPr>
    <w:rPr>
      <w:b/>
      <w:szCs w:val="28"/>
    </w:rPr>
  </w:style>
  <w:style w:type="paragraph" w:styleId="1001" w:customStyle="1">
    <w:name w:val="русгидро п.п.п.п."/>
    <w:basedOn w:val="753"/>
    <w:qFormat/>
    <w:pPr>
      <w:ind w:left="2269" w:hanging="567"/>
      <w:tabs>
        <w:tab w:val="left" w:pos="1843" w:leader="none"/>
        <w:tab w:val="num" w:pos="2269" w:leader="none"/>
      </w:tabs>
    </w:pPr>
    <w:rPr>
      <w:szCs w:val="28"/>
    </w:rPr>
  </w:style>
  <w:style w:type="paragraph" w:styleId="1002" w:customStyle="1">
    <w:name w:val="Примечание"/>
    <w:basedOn w:val="753"/>
    <w:link w:val="1003"/>
    <w:pPr>
      <w:numPr>
        <w:ilvl w:val="1"/>
      </w:numPr>
      <w:ind w:left="1701" w:right="567"/>
      <w:spacing w:before="240" w:after="240"/>
    </w:pPr>
    <w:rPr>
      <w:spacing w:val="20"/>
      <w:sz w:val="24"/>
    </w:rPr>
  </w:style>
  <w:style w:type="character" w:styleId="1003" w:customStyle="1">
    <w:name w:val="Примечание Знак"/>
    <w:link w:val="1002"/>
    <w:rPr>
      <w:spacing w:val="20"/>
      <w:sz w:val="24"/>
    </w:rPr>
  </w:style>
  <w:style w:type="paragraph" w:styleId="1004" w:customStyle="1">
    <w:name w:val="Пункт_1"/>
    <w:basedOn w:val="753"/>
    <w:pPr>
      <w:ind w:left="567" w:hanging="567"/>
      <w:jc w:val="center"/>
      <w:keepNext/>
      <w:spacing w:before="480" w:after="240"/>
      <w:tabs>
        <w:tab w:val="num" w:pos="568" w:leader="none"/>
      </w:tabs>
      <w:outlineLvl w:val="0"/>
    </w:pPr>
    <w:rPr>
      <w:rFonts w:ascii="Arial" w:hAnsi="Arial"/>
      <w:b/>
      <w:sz w:val="32"/>
      <w:szCs w:val="28"/>
    </w:rPr>
  </w:style>
  <w:style w:type="character" w:styleId="1005" w:customStyle="1">
    <w:name w:val="Неразрешенное упоминание4"/>
    <w:basedOn w:val="763"/>
    <w:uiPriority w:val="99"/>
    <w:semiHidden/>
    <w:unhideWhenUsed/>
    <w:rPr>
      <w:color w:val="808080"/>
      <w:shd w:val="clear" w:color="auto" w:fill="e6e6e6"/>
    </w:rPr>
  </w:style>
  <w:style w:type="character" w:styleId="1006" w:customStyle="1">
    <w:name w:val="Неразрешенное упоминание5"/>
    <w:basedOn w:val="763"/>
    <w:uiPriority w:val="99"/>
    <w:semiHidden/>
    <w:unhideWhenUsed/>
    <w:rPr>
      <w:color w:val="808080"/>
      <w:shd w:val="clear" w:color="auto" w:fill="e6e6e6"/>
    </w:rPr>
  </w:style>
  <w:style w:type="paragraph" w:styleId="1007" w:customStyle="1">
    <w:name w:val="Default"/>
    <w:pPr>
      <w:jc w:val="left"/>
      <w:spacing w:before="0"/>
    </w:pPr>
    <w:rPr>
      <w:color w:val="000000"/>
      <w:sz w:val="24"/>
      <w:szCs w:val="24"/>
    </w:rPr>
  </w:style>
  <w:style w:type="paragraph" w:styleId="1008">
    <w:name w:val="HTML Preformatted"/>
    <w:basedOn w:val="753"/>
    <w:link w:val="1009"/>
    <w:uiPriority w:val="99"/>
    <w:unhideWhenUsed/>
    <w:pPr>
      <w:jc w:val="left"/>
      <w:spacing w:before="0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1009" w:customStyle="1">
    <w:name w:val="Стандартный HTML Знак"/>
    <w:basedOn w:val="763"/>
    <w:link w:val="1008"/>
    <w:uiPriority w:val="99"/>
    <w:rPr>
      <w:rFonts w:ascii="Courier New" w:hAnsi="Courier New" w:cs="Courier New"/>
      <w:sz w:val="20"/>
      <w:szCs w:val="20"/>
    </w:rPr>
  </w:style>
  <w:style w:type="paragraph" w:styleId="1010">
    <w:name w:val="Body Text 2"/>
    <w:basedOn w:val="753"/>
    <w:link w:val="1011"/>
    <w:semiHidden/>
    <w:unhideWhenUsed/>
    <w:pPr>
      <w:spacing w:after="120" w:line="480" w:lineRule="auto"/>
    </w:pPr>
  </w:style>
  <w:style w:type="character" w:styleId="1011" w:customStyle="1">
    <w:name w:val="Основной текст 2 Знак"/>
    <w:basedOn w:val="763"/>
    <w:link w:val="1010"/>
    <w:semiHidden/>
  </w:style>
  <w:style w:type="character" w:styleId="1012">
    <w:name w:val="line number"/>
    <w:basedOn w:val="763"/>
    <w:uiPriority w:val="99"/>
    <w:semiHidden/>
    <w:unhideWhenUsed/>
  </w:style>
  <w:style w:type="table" w:styleId="1013" w:customStyle="1">
    <w:name w:val="Сетка таблицы1"/>
    <w:basedOn w:val="764"/>
    <w:next w:val="983"/>
    <w:uiPriority w:val="39"/>
    <w:pPr>
      <w:jc w:val="left"/>
      <w:spacing w:before="0"/>
    </w:pPr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14" w:customStyle="1">
    <w:name w:val="Сетка таблицы2"/>
    <w:basedOn w:val="764"/>
    <w:next w:val="983"/>
    <w:uiPriority w:val="39"/>
    <w:pPr>
      <w:jc w:val="left"/>
      <w:spacing w:before="0"/>
    </w:pPr>
    <w:rPr>
      <w:rFonts w:ascii="Calibri" w:hAnsi="Calibri" w:eastAsia="Calibri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hyperlink" Target="mailto:ivaschenko-es@dgk.ru" TargetMode="External"/><Relationship Id="rId13" Type="http://schemas.openxmlformats.org/officeDocument/2006/relationships/hyperlink" Target="https://lot-online.ru/" TargetMode="External"/><Relationship Id="rId14" Type="http://schemas.openxmlformats.org/officeDocument/2006/relationships/hyperlink" Target="https://lot-onlin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884F-D193-4981-96D7-EEEB9495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РусГидро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revision>22</cp:revision>
  <dcterms:created xsi:type="dcterms:W3CDTF">2024-03-22T13:58:00Z</dcterms:created>
  <dcterms:modified xsi:type="dcterms:W3CDTF">2024-11-05T04:27:14Z</dcterms:modified>
</cp:coreProperties>
</file>