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75805390" w:rsidR="00EE2718" w:rsidRPr="001D370B" w:rsidRDefault="00F140C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D370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1D370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</w:t>
      </w:r>
      <w:proofErr w:type="spellStart"/>
      <w:r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Таатта</w:t>
      </w:r>
      <w:proofErr w:type="spellEnd"/>
      <w:r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акционерное общество ((Банк «</w:t>
      </w:r>
      <w:proofErr w:type="spellStart"/>
      <w:r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Таатта</w:t>
      </w:r>
      <w:proofErr w:type="spellEnd"/>
      <w:r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АО),</w:t>
      </w:r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</w:t>
      </w:r>
      <w:r w:rsidR="00814A72"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1D370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6BEFA2D" w:rsidR="00EE2718" w:rsidRPr="001D370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F140CA"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77606E8" w:rsidR="00EE2718" w:rsidRPr="001D370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F140CA"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1, 2</w:t>
      </w:r>
      <w:r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1D370B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35F3EAD8" w:rsidR="00CC5C42" w:rsidRPr="001D370B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2D94B63" w14:textId="0F553FAF" w:rsidR="00F140CA" w:rsidRPr="001D370B" w:rsidRDefault="000F2ACF" w:rsidP="00D140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D370B">
        <w:tab/>
      </w:r>
      <w:r w:rsidR="00D14087" w:rsidRPr="001D370B">
        <w:t xml:space="preserve">Лот 1 - </w:t>
      </w:r>
      <w:r w:rsidR="00D14087" w:rsidRPr="001D370B">
        <w:t>ООО «</w:t>
      </w:r>
      <w:proofErr w:type="spellStart"/>
      <w:r w:rsidR="00D14087" w:rsidRPr="001D370B">
        <w:t>Астраком</w:t>
      </w:r>
      <w:proofErr w:type="spellEnd"/>
      <w:r w:rsidR="00D14087" w:rsidRPr="001D370B">
        <w:t xml:space="preserve">», ИНН 7804085896, </w:t>
      </w:r>
      <w:proofErr w:type="spellStart"/>
      <w:r w:rsidR="00D14087" w:rsidRPr="001D370B">
        <w:t>Гадиуллин</w:t>
      </w:r>
      <w:proofErr w:type="spellEnd"/>
      <w:r w:rsidR="00D14087" w:rsidRPr="001D370B">
        <w:t xml:space="preserve"> Мансур </w:t>
      </w:r>
      <w:proofErr w:type="spellStart"/>
      <w:r w:rsidR="00D14087" w:rsidRPr="001D370B">
        <w:t>Файзелхакович</w:t>
      </w:r>
      <w:proofErr w:type="spellEnd"/>
      <w:r w:rsidR="00D14087" w:rsidRPr="001D370B">
        <w:t>, КД МЮ0427/18 от 09.06.18, определение АС г. Москвы от 31.01.2024 по делу А40-18006/21-4-41 Б о признании сделок недействительными (72 917 434,89 руб.)</w:t>
      </w:r>
      <w:r w:rsidR="00D14087" w:rsidRPr="001D370B">
        <w:t xml:space="preserve"> - </w:t>
      </w:r>
      <w:r w:rsidR="00D14087" w:rsidRPr="001D370B">
        <w:t>72 917 434,89</w:t>
      </w:r>
      <w:r w:rsidR="00D14087" w:rsidRPr="001D370B">
        <w:t xml:space="preserve"> руб.</w:t>
      </w:r>
      <w:r w:rsidRPr="001D370B">
        <w:t>;</w:t>
      </w:r>
    </w:p>
    <w:p w14:paraId="031E194B" w14:textId="5478D332" w:rsidR="000F2ACF" w:rsidRPr="001D370B" w:rsidRDefault="000F2ACF" w:rsidP="00D140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D370B">
        <w:tab/>
        <w:t xml:space="preserve">Лот 2 - </w:t>
      </w:r>
      <w:r w:rsidRPr="001D370B">
        <w:t>ООО «Развитие», ИНН 3666195189, солидарно с Зарубаевой Юлией Владимировной, КД МЮ0411/18 от 26.03.2018, определение АС Воронежской области от 05.12.2023 по делу А14-19828/2022 о включении в РТК третьей очереди, ООО «Развитие» находится в стадии банкротства (722 784 322,78 руб.)</w:t>
      </w:r>
      <w:r w:rsidRPr="001D370B">
        <w:t xml:space="preserve"> - </w:t>
      </w:r>
      <w:r w:rsidRPr="001D370B">
        <w:t>99 488 219,18</w:t>
      </w:r>
      <w:r w:rsidRPr="001D370B">
        <w:t xml:space="preserve"> руб.</w:t>
      </w:r>
    </w:p>
    <w:p w14:paraId="63AC13C9" w14:textId="6184ACFC" w:rsidR="00662676" w:rsidRPr="001D370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D370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D370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D370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D370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D370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4FD3C05" w:rsidR="00662676" w:rsidRPr="001D370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D370B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7764BB" w:rsidRPr="001D370B">
        <w:rPr>
          <w:rFonts w:ascii="Times New Roman CYR" w:hAnsi="Times New Roman CYR" w:cs="Times New Roman CYR"/>
          <w:color w:val="000000"/>
        </w:rPr>
        <w:t xml:space="preserve"> 5 (Пять</w:t>
      </w:r>
      <w:r w:rsidR="00714773" w:rsidRPr="001D370B">
        <w:t>)</w:t>
      </w:r>
      <w:r w:rsidR="00003DFC" w:rsidRPr="001D370B">
        <w:t xml:space="preserve"> </w:t>
      </w:r>
      <w:r w:rsidRPr="001D370B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89A80AB" w:rsidR="00662676" w:rsidRPr="001D370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70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D370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D370B">
        <w:rPr>
          <w:rFonts w:ascii="Times New Roman CYR" w:hAnsi="Times New Roman CYR" w:cs="Times New Roman CYR"/>
          <w:color w:val="000000"/>
        </w:rPr>
        <w:t xml:space="preserve"> </w:t>
      </w:r>
      <w:r w:rsidR="007764BB" w:rsidRPr="001D370B">
        <w:rPr>
          <w:rFonts w:ascii="Times New Roman CYR" w:hAnsi="Times New Roman CYR" w:cs="Times New Roman CYR"/>
          <w:b/>
          <w:bCs/>
          <w:color w:val="000000"/>
        </w:rPr>
        <w:t>13</w:t>
      </w:r>
      <w:r w:rsidR="002E60A0" w:rsidRPr="001D370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764BB" w:rsidRPr="001D370B">
        <w:rPr>
          <w:rFonts w:ascii="Times New Roman CYR" w:hAnsi="Times New Roman CYR" w:cs="Times New Roman CYR"/>
          <w:b/>
          <w:bCs/>
          <w:color w:val="000000"/>
        </w:rPr>
        <w:t>ноября 2024</w:t>
      </w:r>
      <w:r w:rsidR="004E15DE" w:rsidRPr="001D370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1D370B">
        <w:rPr>
          <w:b/>
        </w:rPr>
        <w:t>г</w:t>
      </w:r>
      <w:r w:rsidRPr="001D370B">
        <w:rPr>
          <w:b/>
        </w:rPr>
        <w:t>.</w:t>
      </w:r>
      <w:r w:rsidRPr="001D370B">
        <w:t xml:space="preserve"> </w:t>
      </w:r>
      <w:r w:rsidRPr="001D370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D370B">
        <w:rPr>
          <w:color w:val="000000"/>
        </w:rPr>
        <w:t xml:space="preserve">АО «Российский аукционный дом» по адресу: </w:t>
      </w:r>
      <w:hyperlink r:id="rId6" w:history="1">
        <w:r w:rsidRPr="001D370B">
          <w:rPr>
            <w:rStyle w:val="a4"/>
          </w:rPr>
          <w:t>http://lot-online.ru</w:t>
        </w:r>
      </w:hyperlink>
      <w:r w:rsidRPr="001D370B">
        <w:rPr>
          <w:color w:val="000000"/>
        </w:rPr>
        <w:t xml:space="preserve"> (далее – ЭТП)</w:t>
      </w:r>
      <w:r w:rsidRPr="001D370B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1D370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70B">
        <w:rPr>
          <w:color w:val="000000"/>
        </w:rPr>
        <w:t>Время окончания Торгов:</w:t>
      </w:r>
    </w:p>
    <w:p w14:paraId="2D38F7B1" w14:textId="77777777" w:rsidR="00662676" w:rsidRPr="001D370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70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1D370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70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BF0513E" w:rsidR="00662676" w:rsidRPr="001D370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70B">
        <w:rPr>
          <w:color w:val="000000"/>
        </w:rPr>
        <w:t xml:space="preserve">В случае, если по итогам Торгов, назначенных на </w:t>
      </w:r>
      <w:r w:rsidR="007764BB" w:rsidRPr="001D370B">
        <w:rPr>
          <w:color w:val="000000"/>
        </w:rPr>
        <w:t>13 ноября 2024</w:t>
      </w:r>
      <w:r w:rsidR="00714773" w:rsidRPr="001D370B">
        <w:rPr>
          <w:color w:val="000000"/>
        </w:rPr>
        <w:t xml:space="preserve"> г.</w:t>
      </w:r>
      <w:r w:rsidRPr="001D370B">
        <w:rPr>
          <w:color w:val="000000"/>
        </w:rPr>
        <w:t xml:space="preserve">, лоты не реализованы, то в 14:00 часов по московскому времени </w:t>
      </w:r>
      <w:r w:rsidR="007764BB" w:rsidRPr="001D370B">
        <w:rPr>
          <w:b/>
          <w:bCs/>
          <w:color w:val="000000"/>
        </w:rPr>
        <w:t>23 декабря 2024</w:t>
      </w:r>
      <w:r w:rsidR="00714773" w:rsidRPr="001D370B">
        <w:rPr>
          <w:b/>
          <w:bCs/>
          <w:color w:val="000000"/>
        </w:rPr>
        <w:t xml:space="preserve"> </w:t>
      </w:r>
      <w:r w:rsidR="00735EAD" w:rsidRPr="001D370B">
        <w:rPr>
          <w:b/>
        </w:rPr>
        <w:t>г</w:t>
      </w:r>
      <w:r w:rsidRPr="001D370B">
        <w:rPr>
          <w:b/>
        </w:rPr>
        <w:t>.</w:t>
      </w:r>
      <w:r w:rsidRPr="001D370B">
        <w:t xml:space="preserve"> </w:t>
      </w:r>
      <w:r w:rsidRPr="001D370B">
        <w:rPr>
          <w:color w:val="000000"/>
        </w:rPr>
        <w:t>на ЭТП</w:t>
      </w:r>
      <w:r w:rsidRPr="001D370B">
        <w:t xml:space="preserve"> </w:t>
      </w:r>
      <w:r w:rsidRPr="001D370B">
        <w:rPr>
          <w:color w:val="000000"/>
        </w:rPr>
        <w:t>будут проведены</w:t>
      </w:r>
      <w:r w:rsidRPr="001D370B">
        <w:rPr>
          <w:b/>
          <w:bCs/>
          <w:color w:val="000000"/>
        </w:rPr>
        <w:t xml:space="preserve"> повторные Торги </w:t>
      </w:r>
      <w:r w:rsidRPr="001D370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1D370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70B">
        <w:rPr>
          <w:color w:val="000000"/>
        </w:rPr>
        <w:t>Оператор ЭТП (далее – Оператор) обеспечивает проведение Торгов.</w:t>
      </w:r>
    </w:p>
    <w:p w14:paraId="1E345989" w14:textId="1E734238" w:rsidR="00662676" w:rsidRPr="001D370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70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1D370B">
        <w:rPr>
          <w:color w:val="000000"/>
        </w:rPr>
        <w:t>первых Торгах начинается в 00:00</w:t>
      </w:r>
      <w:r w:rsidRPr="001D370B">
        <w:rPr>
          <w:color w:val="000000"/>
        </w:rPr>
        <w:t xml:space="preserve"> часов по московскому времени</w:t>
      </w:r>
      <w:r w:rsidR="007764BB" w:rsidRPr="001D370B">
        <w:rPr>
          <w:color w:val="000000"/>
        </w:rPr>
        <w:t xml:space="preserve"> </w:t>
      </w:r>
      <w:r w:rsidR="007764BB" w:rsidRPr="001D370B">
        <w:rPr>
          <w:b/>
          <w:bCs/>
          <w:color w:val="000000"/>
        </w:rPr>
        <w:t>07 октября 2024 г.</w:t>
      </w:r>
      <w:r w:rsidRPr="001D370B">
        <w:rPr>
          <w:color w:val="000000"/>
        </w:rPr>
        <w:t>, а на участие в пов</w:t>
      </w:r>
      <w:r w:rsidR="00F104BD" w:rsidRPr="001D370B">
        <w:rPr>
          <w:color w:val="000000"/>
        </w:rPr>
        <w:t>торных Торгах начинается в 00:00</w:t>
      </w:r>
      <w:r w:rsidRPr="001D370B">
        <w:rPr>
          <w:color w:val="000000"/>
        </w:rPr>
        <w:t xml:space="preserve"> часов по московскому времени</w:t>
      </w:r>
      <w:r w:rsidR="007764BB" w:rsidRPr="001D370B">
        <w:rPr>
          <w:color w:val="000000"/>
        </w:rPr>
        <w:t xml:space="preserve"> </w:t>
      </w:r>
      <w:r w:rsidR="007764BB" w:rsidRPr="001D370B">
        <w:rPr>
          <w:b/>
          <w:bCs/>
          <w:color w:val="000000"/>
        </w:rPr>
        <w:t>14 ноября 2024 г.</w:t>
      </w:r>
      <w:r w:rsidRPr="001D370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30CD2F9" w:rsidR="00EE2718" w:rsidRPr="001D370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D370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1D370B">
        <w:rPr>
          <w:b/>
          <w:color w:val="000000"/>
        </w:rPr>
        <w:t xml:space="preserve"> лот</w:t>
      </w:r>
      <w:r w:rsidR="00240848" w:rsidRPr="001D370B">
        <w:rPr>
          <w:b/>
          <w:color w:val="000000"/>
        </w:rPr>
        <w:t xml:space="preserve"> </w:t>
      </w:r>
      <w:r w:rsidR="004B2004" w:rsidRPr="001D370B">
        <w:rPr>
          <w:b/>
          <w:color w:val="000000"/>
        </w:rPr>
        <w:t>1</w:t>
      </w:r>
      <w:r w:rsidRPr="001D370B">
        <w:rPr>
          <w:color w:val="000000"/>
        </w:rPr>
        <w:t>, не реализованны</w:t>
      </w:r>
      <w:r w:rsidR="00735EAD" w:rsidRPr="001D370B">
        <w:rPr>
          <w:color w:val="000000"/>
        </w:rPr>
        <w:t>й</w:t>
      </w:r>
      <w:r w:rsidRPr="001D370B">
        <w:rPr>
          <w:color w:val="000000"/>
        </w:rPr>
        <w:t xml:space="preserve"> на повторных Торгах, а также</w:t>
      </w:r>
      <w:r w:rsidR="000067AA" w:rsidRPr="001D370B">
        <w:rPr>
          <w:b/>
          <w:color w:val="000000"/>
        </w:rPr>
        <w:t xml:space="preserve"> лот</w:t>
      </w:r>
      <w:r w:rsidR="004B2004" w:rsidRPr="001D370B">
        <w:rPr>
          <w:b/>
          <w:color w:val="000000"/>
        </w:rPr>
        <w:t xml:space="preserve"> 2</w:t>
      </w:r>
      <w:r w:rsidRPr="001D370B">
        <w:rPr>
          <w:color w:val="000000"/>
        </w:rPr>
        <w:t>, выставляются на Торги ППП.</w:t>
      </w:r>
    </w:p>
    <w:p w14:paraId="2BD8AE9C" w14:textId="77777777" w:rsidR="00EE2718" w:rsidRPr="001D370B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D370B">
        <w:rPr>
          <w:b/>
          <w:bCs/>
          <w:color w:val="000000"/>
        </w:rPr>
        <w:t>Торги ППП</w:t>
      </w:r>
      <w:r w:rsidRPr="001D370B">
        <w:rPr>
          <w:color w:val="000000"/>
          <w:shd w:val="clear" w:color="auto" w:fill="FFFFFF"/>
        </w:rPr>
        <w:t xml:space="preserve"> будут проведены на ЭТП</w:t>
      </w:r>
      <w:r w:rsidR="00EE2718" w:rsidRPr="001D370B">
        <w:rPr>
          <w:color w:val="000000"/>
          <w:shd w:val="clear" w:color="auto" w:fill="FFFFFF"/>
        </w:rPr>
        <w:t>:</w:t>
      </w:r>
    </w:p>
    <w:p w14:paraId="32AF4EF2" w14:textId="180B1165" w:rsidR="00EE2718" w:rsidRPr="001D370B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D370B">
        <w:rPr>
          <w:b/>
          <w:bCs/>
          <w:color w:val="000000"/>
        </w:rPr>
        <w:t>по лот</w:t>
      </w:r>
      <w:r w:rsidR="00735EAD" w:rsidRPr="001D370B">
        <w:rPr>
          <w:b/>
          <w:bCs/>
          <w:color w:val="000000"/>
        </w:rPr>
        <w:t>у</w:t>
      </w:r>
      <w:r w:rsidR="004B2004" w:rsidRPr="001D370B">
        <w:rPr>
          <w:b/>
          <w:bCs/>
          <w:color w:val="000000"/>
        </w:rPr>
        <w:t xml:space="preserve"> 1</w:t>
      </w:r>
      <w:r w:rsidR="00493A91" w:rsidRPr="001D370B">
        <w:rPr>
          <w:b/>
          <w:bCs/>
          <w:color w:val="000000"/>
        </w:rPr>
        <w:t xml:space="preserve">: </w:t>
      </w:r>
      <w:r w:rsidRPr="001D370B">
        <w:rPr>
          <w:b/>
          <w:bCs/>
          <w:color w:val="000000"/>
        </w:rPr>
        <w:t>с</w:t>
      </w:r>
      <w:r w:rsidR="004B2004" w:rsidRPr="001D370B">
        <w:rPr>
          <w:b/>
          <w:bCs/>
          <w:color w:val="000000"/>
        </w:rPr>
        <w:t xml:space="preserve"> 24 декабря 2024 </w:t>
      </w:r>
      <w:r w:rsidR="00735EAD" w:rsidRPr="001D370B">
        <w:rPr>
          <w:b/>
          <w:bCs/>
          <w:color w:val="000000"/>
        </w:rPr>
        <w:t>г</w:t>
      </w:r>
      <w:r w:rsidR="00EE2718" w:rsidRPr="001D370B">
        <w:rPr>
          <w:b/>
          <w:bCs/>
          <w:color w:val="000000"/>
        </w:rPr>
        <w:t>. по</w:t>
      </w:r>
      <w:r w:rsidR="004B2004" w:rsidRPr="001D370B">
        <w:rPr>
          <w:b/>
          <w:bCs/>
          <w:color w:val="000000"/>
        </w:rPr>
        <w:t xml:space="preserve"> 07 февраля 2025</w:t>
      </w:r>
      <w:r w:rsidR="00735EAD" w:rsidRPr="001D370B">
        <w:rPr>
          <w:b/>
          <w:bCs/>
          <w:color w:val="000000"/>
        </w:rPr>
        <w:t xml:space="preserve"> г</w:t>
      </w:r>
      <w:r w:rsidR="00EE2718" w:rsidRPr="001D370B">
        <w:rPr>
          <w:b/>
          <w:bCs/>
          <w:color w:val="000000"/>
        </w:rPr>
        <w:t>.;</w:t>
      </w:r>
    </w:p>
    <w:p w14:paraId="33D6479B" w14:textId="18C8786C" w:rsidR="00714773" w:rsidRPr="001D370B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D370B">
        <w:rPr>
          <w:b/>
          <w:bCs/>
          <w:color w:val="000000"/>
        </w:rPr>
        <w:t>по лот</w:t>
      </w:r>
      <w:r w:rsidR="00C035F0" w:rsidRPr="001D370B">
        <w:rPr>
          <w:b/>
          <w:bCs/>
          <w:color w:val="000000"/>
        </w:rPr>
        <w:t>у</w:t>
      </w:r>
      <w:r w:rsidR="004B2004" w:rsidRPr="001D370B">
        <w:rPr>
          <w:b/>
          <w:bCs/>
          <w:color w:val="000000"/>
        </w:rPr>
        <w:t xml:space="preserve"> 2</w:t>
      </w:r>
      <w:r w:rsidR="00493A91" w:rsidRPr="001D370B">
        <w:rPr>
          <w:b/>
          <w:bCs/>
          <w:color w:val="000000"/>
        </w:rPr>
        <w:t>:</w:t>
      </w:r>
      <w:r w:rsidRPr="001D370B">
        <w:rPr>
          <w:b/>
          <w:bCs/>
          <w:color w:val="000000"/>
        </w:rPr>
        <w:t xml:space="preserve"> </w:t>
      </w:r>
      <w:r w:rsidR="00714773" w:rsidRPr="001D370B">
        <w:rPr>
          <w:b/>
          <w:bCs/>
          <w:color w:val="000000"/>
        </w:rPr>
        <w:t>с</w:t>
      </w:r>
      <w:r w:rsidR="004B2004" w:rsidRPr="001D370B">
        <w:rPr>
          <w:b/>
          <w:bCs/>
          <w:color w:val="000000"/>
        </w:rPr>
        <w:t xml:space="preserve"> 24 декабря 2024</w:t>
      </w:r>
      <w:r w:rsidR="00714773" w:rsidRPr="001D370B">
        <w:rPr>
          <w:b/>
          <w:bCs/>
          <w:color w:val="000000"/>
        </w:rPr>
        <w:t xml:space="preserve"> г. по</w:t>
      </w:r>
      <w:r w:rsidR="004B2004" w:rsidRPr="001D370B">
        <w:rPr>
          <w:b/>
          <w:bCs/>
          <w:color w:val="000000"/>
        </w:rPr>
        <w:t xml:space="preserve"> 19 февраля 2025</w:t>
      </w:r>
      <w:r w:rsidR="00714773" w:rsidRPr="001D370B">
        <w:rPr>
          <w:b/>
          <w:bCs/>
          <w:color w:val="000000"/>
        </w:rPr>
        <w:t xml:space="preserve"> г. </w:t>
      </w:r>
    </w:p>
    <w:p w14:paraId="2D284BB7" w14:textId="16EECE3F" w:rsidR="00EE2718" w:rsidRPr="001D370B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D370B">
        <w:rPr>
          <w:color w:val="000000"/>
        </w:rPr>
        <w:t>Заявки на участие в Торгах ППП принимаются Оператором, начиная с 00:</w:t>
      </w:r>
      <w:r w:rsidR="00F104BD" w:rsidRPr="001D370B">
        <w:rPr>
          <w:color w:val="000000"/>
        </w:rPr>
        <w:t>00</w:t>
      </w:r>
      <w:r w:rsidRPr="001D370B">
        <w:rPr>
          <w:color w:val="000000"/>
        </w:rPr>
        <w:t xml:space="preserve"> часов по московскому времени </w:t>
      </w:r>
      <w:r w:rsidR="004B2004" w:rsidRPr="001D370B">
        <w:rPr>
          <w:b/>
          <w:bCs/>
          <w:color w:val="000000"/>
        </w:rPr>
        <w:t>24 декабря 2024 г.</w:t>
      </w:r>
      <w:r w:rsidRPr="001D370B">
        <w:rPr>
          <w:color w:val="000000"/>
        </w:rPr>
        <w:t xml:space="preserve"> Прием заявок на участие в Торгах ППП и задатков </w:t>
      </w:r>
      <w:r w:rsidRPr="001D370B">
        <w:rPr>
          <w:color w:val="000000"/>
        </w:rPr>
        <w:lastRenderedPageBreak/>
        <w:t xml:space="preserve">прекращается за </w:t>
      </w:r>
      <w:r w:rsidR="004B2004" w:rsidRPr="001D370B">
        <w:rPr>
          <w:b/>
          <w:bCs/>
          <w:color w:val="000000"/>
        </w:rPr>
        <w:t>1</w:t>
      </w:r>
      <w:r w:rsidRPr="001D370B">
        <w:rPr>
          <w:b/>
          <w:bCs/>
          <w:color w:val="000000"/>
        </w:rPr>
        <w:t xml:space="preserve"> </w:t>
      </w:r>
      <w:r w:rsidRPr="001D370B">
        <w:rPr>
          <w:color w:val="000000"/>
        </w:rPr>
        <w:t>(</w:t>
      </w:r>
      <w:r w:rsidR="004B2004" w:rsidRPr="001D370B">
        <w:rPr>
          <w:color w:val="000000"/>
        </w:rPr>
        <w:t>Один</w:t>
      </w:r>
      <w:r w:rsidRPr="001D370B">
        <w:rPr>
          <w:color w:val="000000"/>
        </w:rPr>
        <w:t>) календарны</w:t>
      </w:r>
      <w:r w:rsidR="004B2004" w:rsidRPr="001D370B">
        <w:rPr>
          <w:color w:val="000000"/>
        </w:rPr>
        <w:t>й</w:t>
      </w:r>
      <w:r w:rsidRPr="001D370B">
        <w:rPr>
          <w:color w:val="000000"/>
        </w:rPr>
        <w:t xml:space="preserve"> д</w:t>
      </w:r>
      <w:r w:rsidR="004B2004" w:rsidRPr="001D370B">
        <w:rPr>
          <w:color w:val="000000"/>
        </w:rPr>
        <w:t>ень</w:t>
      </w:r>
      <w:r w:rsidRPr="001D370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1D370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70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1D370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70B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1D370B" w:rsidRDefault="00432832" w:rsidP="00971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370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1D370B">
        <w:rPr>
          <w:color w:val="000000"/>
        </w:rPr>
        <w:t>:</w:t>
      </w:r>
    </w:p>
    <w:p w14:paraId="1E210FB7" w14:textId="12704FFD" w:rsidR="00EE2718" w:rsidRPr="001D370B" w:rsidRDefault="000067AA" w:rsidP="00971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70B">
        <w:rPr>
          <w:b/>
          <w:color w:val="000000"/>
        </w:rPr>
        <w:t>Для лот</w:t>
      </w:r>
      <w:r w:rsidR="00C035F0" w:rsidRPr="001D370B">
        <w:rPr>
          <w:b/>
          <w:color w:val="000000"/>
        </w:rPr>
        <w:t>а</w:t>
      </w:r>
      <w:r w:rsidR="004B2004" w:rsidRPr="001D370B">
        <w:rPr>
          <w:b/>
          <w:color w:val="000000"/>
        </w:rPr>
        <w:t xml:space="preserve"> 1</w:t>
      </w:r>
      <w:r w:rsidRPr="001D370B">
        <w:rPr>
          <w:b/>
          <w:color w:val="000000"/>
        </w:rPr>
        <w:t>:</w:t>
      </w:r>
    </w:p>
    <w:p w14:paraId="0743C8F8" w14:textId="77777777" w:rsidR="00971933" w:rsidRPr="001D370B" w:rsidRDefault="00971933" w:rsidP="00971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D370B">
        <w:rPr>
          <w:bCs/>
          <w:color w:val="000000"/>
        </w:rPr>
        <w:t>с 24 декабря 2024 г. по 30 декабря 2024 г. - в размере начальной цены продажи лота;</w:t>
      </w:r>
    </w:p>
    <w:p w14:paraId="4E8194DB" w14:textId="77777777" w:rsidR="00971933" w:rsidRPr="001D370B" w:rsidRDefault="00971933" w:rsidP="00971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D370B">
        <w:rPr>
          <w:bCs/>
          <w:color w:val="000000"/>
        </w:rPr>
        <w:t>с 31 декабря 2024 г. по 06 января 2025 г. - в размере 90,80% от начальной цены продажи лота;</w:t>
      </w:r>
    </w:p>
    <w:p w14:paraId="5C386954" w14:textId="77777777" w:rsidR="00971933" w:rsidRPr="001D370B" w:rsidRDefault="00971933" w:rsidP="00971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D370B">
        <w:rPr>
          <w:bCs/>
          <w:color w:val="000000"/>
        </w:rPr>
        <w:t>с 07 января 2025 г. по 13 января 2025 г. - в размере 81,60% от начальной цены продажи лота;</w:t>
      </w:r>
    </w:p>
    <w:p w14:paraId="7B2D9833" w14:textId="77777777" w:rsidR="00971933" w:rsidRPr="001D370B" w:rsidRDefault="00971933" w:rsidP="00971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D370B">
        <w:rPr>
          <w:bCs/>
          <w:color w:val="000000"/>
        </w:rPr>
        <w:t>с 14 января 2025 г. по 20 января 2025 г. - в размере 72,40% от начальной цены продажи лота;</w:t>
      </w:r>
    </w:p>
    <w:p w14:paraId="1F34D0D2" w14:textId="77777777" w:rsidR="00971933" w:rsidRPr="001D370B" w:rsidRDefault="00971933" w:rsidP="00971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D370B">
        <w:rPr>
          <w:bCs/>
          <w:color w:val="000000"/>
        </w:rPr>
        <w:t>с 21 января 2025 г. по 26 января 2025 г. - в размере 63,20% от начальной цены продажи лота;</w:t>
      </w:r>
    </w:p>
    <w:p w14:paraId="483BB82B" w14:textId="77777777" w:rsidR="00971933" w:rsidRPr="001D370B" w:rsidRDefault="00971933" w:rsidP="00971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D370B">
        <w:rPr>
          <w:bCs/>
          <w:color w:val="000000"/>
        </w:rPr>
        <w:t>с 27 января 2025 г. по 01 февраля 2025 г. - в размере 54,00% от начальной цены продажи лота;</w:t>
      </w:r>
    </w:p>
    <w:p w14:paraId="7FE50913" w14:textId="36152615" w:rsidR="00714773" w:rsidRPr="001D370B" w:rsidRDefault="00971933" w:rsidP="00971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D370B">
        <w:rPr>
          <w:bCs/>
          <w:color w:val="000000"/>
        </w:rPr>
        <w:t>с 02 февраля 2025 г. по 07 февраля 2025 г. - в размере 44,80% от начальной цены продажи лота;</w:t>
      </w:r>
    </w:p>
    <w:p w14:paraId="1DEAE197" w14:textId="4D391B8F" w:rsidR="00EE2718" w:rsidRPr="001D370B" w:rsidRDefault="000067AA" w:rsidP="00971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70B">
        <w:rPr>
          <w:b/>
          <w:color w:val="000000"/>
        </w:rPr>
        <w:t>Для лот</w:t>
      </w:r>
      <w:r w:rsidR="00C035F0" w:rsidRPr="001D370B">
        <w:rPr>
          <w:b/>
          <w:color w:val="000000"/>
        </w:rPr>
        <w:t>а</w:t>
      </w:r>
      <w:r w:rsidR="004B2004" w:rsidRPr="001D370B">
        <w:rPr>
          <w:b/>
          <w:color w:val="000000"/>
        </w:rPr>
        <w:t xml:space="preserve"> 2</w:t>
      </w:r>
      <w:r w:rsidRPr="001D370B">
        <w:rPr>
          <w:b/>
          <w:color w:val="000000"/>
        </w:rPr>
        <w:t>:</w:t>
      </w:r>
    </w:p>
    <w:p w14:paraId="4E281D15" w14:textId="77777777" w:rsidR="00971933" w:rsidRPr="001D370B" w:rsidRDefault="00971933" w:rsidP="0097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с 24 декабря 2024 г. по 30 декабря 2024 г. - в размере начальной цены продажи лота;</w:t>
      </w:r>
    </w:p>
    <w:p w14:paraId="73F0876B" w14:textId="77777777" w:rsidR="00971933" w:rsidRPr="001D370B" w:rsidRDefault="00971933" w:rsidP="0097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с 31 декабря 2024 г. по 06 января 2025 г. - в размере 90,10% от начальной цены продажи лота;</w:t>
      </w:r>
    </w:p>
    <w:p w14:paraId="6D87F713" w14:textId="77777777" w:rsidR="00971933" w:rsidRPr="001D370B" w:rsidRDefault="00971933" w:rsidP="0097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с 07 января 2025 г. по 13 января 2025 г. - в размере 80,20% от начальной цены продажи лота;</w:t>
      </w:r>
    </w:p>
    <w:p w14:paraId="141E80A0" w14:textId="77777777" w:rsidR="00971933" w:rsidRPr="001D370B" w:rsidRDefault="00971933" w:rsidP="0097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с 14 января 2025 г. по 20 января 2025 г. - в размере 70,30% от начальной цены продажи лота;</w:t>
      </w:r>
    </w:p>
    <w:p w14:paraId="7139432D" w14:textId="77777777" w:rsidR="00971933" w:rsidRPr="001D370B" w:rsidRDefault="00971933" w:rsidP="0097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с 21 января 2025 г. по 26 января 2025 г. - в размере 60,40% от начальной цены продажи лота;</w:t>
      </w:r>
    </w:p>
    <w:p w14:paraId="3CD3195F" w14:textId="77777777" w:rsidR="00971933" w:rsidRPr="001D370B" w:rsidRDefault="00971933" w:rsidP="0097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с 27 января 2025 г. по 01 февраля 2025 г. - в размере 50,50% от начальной цены продажи лота;</w:t>
      </w:r>
    </w:p>
    <w:p w14:paraId="09812D74" w14:textId="77777777" w:rsidR="00971933" w:rsidRPr="001D370B" w:rsidRDefault="00971933" w:rsidP="0097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с 02 февраля 2025 г. по 07 февраля 2025 г. - в размере 40,60% от начальной цены продажи лота;</w:t>
      </w:r>
    </w:p>
    <w:p w14:paraId="3BB969BF" w14:textId="77777777" w:rsidR="00971933" w:rsidRPr="001D370B" w:rsidRDefault="00971933" w:rsidP="0097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с 08 февраля 2025 г. по 10 февраля 2025 г. - в размере 30,70% от начальной цены продажи лота;</w:t>
      </w:r>
    </w:p>
    <w:p w14:paraId="531A9D7A" w14:textId="77777777" w:rsidR="00971933" w:rsidRPr="001D370B" w:rsidRDefault="00971933" w:rsidP="0097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с 11 февраля 2025 г. по 13 февраля 2025 г. - в размере 20,80% от начальной цены продажи лота;</w:t>
      </w:r>
    </w:p>
    <w:p w14:paraId="3F182A09" w14:textId="77777777" w:rsidR="00971933" w:rsidRPr="001D370B" w:rsidRDefault="00971933" w:rsidP="0097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с 14 февраля 2025 г. по 16 февраля 2025 г. - в размере 10,90% от начальной цены продажи лота;</w:t>
      </w:r>
    </w:p>
    <w:p w14:paraId="013D1DAF" w14:textId="1D117782" w:rsidR="00714773" w:rsidRPr="001D370B" w:rsidRDefault="00971933" w:rsidP="0097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с 17 февраля 2025 г. по 19 февраля 2025 г. - в размере 1,30% от начальной цены продажи лота.</w:t>
      </w:r>
    </w:p>
    <w:p w14:paraId="2639B9A4" w14:textId="109A0EF9" w:rsidR="00927CB6" w:rsidRPr="001D370B" w:rsidRDefault="00927CB6" w:rsidP="0097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1D370B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70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1D370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1D370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1D370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1D370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1D3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1D370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70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1D370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1D370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1D370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1D370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70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1D370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1D370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1D370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1D370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1D370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1D37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1D370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1D370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1D370B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1D370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1D370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1D370B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1D370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00D89052" w:rsidR="006037E3" w:rsidRPr="001D370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D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D51DA" w:rsidRPr="001D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1D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D370B">
        <w:rPr>
          <w:rFonts w:ascii="Times New Roman" w:hAnsi="Times New Roman" w:cs="Times New Roman"/>
          <w:sz w:val="24"/>
          <w:szCs w:val="24"/>
        </w:rPr>
        <w:t xml:space="preserve"> д</w:t>
      </w:r>
      <w:r w:rsidRPr="001D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D51DA" w:rsidRPr="001D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D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2D51DA" w:rsidRPr="001D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877ED4"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877ED4" w:rsidRPr="001D370B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D370B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2D51DA"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 Баутин Александр, </w:t>
      </w:r>
      <w:r w:rsidR="002D51DA" w:rsidRPr="001D370B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="00941075" w:rsidRPr="001D370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1D370B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0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1D37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1D370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0F2ACF"/>
    <w:rsid w:val="0015099D"/>
    <w:rsid w:val="001B75B3"/>
    <w:rsid w:val="001D370B"/>
    <w:rsid w:val="001E7487"/>
    <w:rsid w:val="001F039D"/>
    <w:rsid w:val="00240848"/>
    <w:rsid w:val="00284B1D"/>
    <w:rsid w:val="002B1B81"/>
    <w:rsid w:val="002D51DA"/>
    <w:rsid w:val="002E60A0"/>
    <w:rsid w:val="0031121C"/>
    <w:rsid w:val="003603A1"/>
    <w:rsid w:val="00432832"/>
    <w:rsid w:val="00460378"/>
    <w:rsid w:val="00467D6B"/>
    <w:rsid w:val="00493A91"/>
    <w:rsid w:val="004B2004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764BB"/>
    <w:rsid w:val="007B575E"/>
    <w:rsid w:val="007E3E1A"/>
    <w:rsid w:val="00814A72"/>
    <w:rsid w:val="00825B29"/>
    <w:rsid w:val="00841954"/>
    <w:rsid w:val="00865FD7"/>
    <w:rsid w:val="00877ED4"/>
    <w:rsid w:val="00882E21"/>
    <w:rsid w:val="00927CB6"/>
    <w:rsid w:val="00941075"/>
    <w:rsid w:val="00971933"/>
    <w:rsid w:val="00A33F49"/>
    <w:rsid w:val="00AB030D"/>
    <w:rsid w:val="00AF3005"/>
    <w:rsid w:val="00B41D69"/>
    <w:rsid w:val="00B953CE"/>
    <w:rsid w:val="00C035F0"/>
    <w:rsid w:val="00C11EFF"/>
    <w:rsid w:val="00C64DBE"/>
    <w:rsid w:val="00C774C5"/>
    <w:rsid w:val="00CC0C20"/>
    <w:rsid w:val="00CC5C42"/>
    <w:rsid w:val="00CF06A5"/>
    <w:rsid w:val="00D14087"/>
    <w:rsid w:val="00D1566F"/>
    <w:rsid w:val="00D437B1"/>
    <w:rsid w:val="00D62667"/>
    <w:rsid w:val="00DA477E"/>
    <w:rsid w:val="00E614D3"/>
    <w:rsid w:val="00E82DD0"/>
    <w:rsid w:val="00EE2718"/>
    <w:rsid w:val="00F104BD"/>
    <w:rsid w:val="00F140CA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F14B5E8-3A59-4A6F-8C4B-55A9909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7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45</cp:revision>
  <cp:lastPrinted>2024-10-01T12:06:00Z</cp:lastPrinted>
  <dcterms:created xsi:type="dcterms:W3CDTF">2019-07-23T07:42:00Z</dcterms:created>
  <dcterms:modified xsi:type="dcterms:W3CDTF">2024-10-01T12:11:00Z</dcterms:modified>
</cp:coreProperties>
</file>