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5F2E2" w14:textId="7646A2F5" w:rsidR="00AF6C21" w:rsidRPr="00171FD5" w:rsidRDefault="004D003A" w:rsidP="00F0692A">
      <w:pPr>
        <w:tabs>
          <w:tab w:val="left" w:pos="6804"/>
        </w:tabs>
        <w:spacing w:line="240" w:lineRule="exact"/>
        <w:ind w:right="-57"/>
        <w:jc w:val="center"/>
        <w:rPr>
          <w:rFonts w:ascii="Times New Roman" w:hAnsi="Times New Roman"/>
          <w:szCs w:val="24"/>
          <w:lang w:val="ru-RU"/>
        </w:rPr>
      </w:pPr>
      <w:r>
        <w:rPr>
          <w:rFonts w:ascii="Times New Roman" w:hAnsi="Times New Roman"/>
          <w:b/>
          <w:szCs w:val="24"/>
          <w:lang w:val="ru-RU"/>
        </w:rPr>
        <w:t>ФОРМА</w:t>
      </w:r>
    </w:p>
    <w:p w14:paraId="4583BB6B" w14:textId="77777777" w:rsidR="00AF6C21" w:rsidRPr="00AE6E39" w:rsidRDefault="00AF6C21" w:rsidP="004C291F">
      <w:pPr>
        <w:pStyle w:val="af7"/>
        <w:jc w:val="left"/>
        <w:rPr>
          <w:b w:val="0"/>
          <w:sz w:val="24"/>
          <w:szCs w:val="24"/>
        </w:rPr>
      </w:pPr>
    </w:p>
    <w:p w14:paraId="68574804" w14:textId="77777777" w:rsidR="002C2177" w:rsidRPr="00AE6E39" w:rsidRDefault="002C2177" w:rsidP="002C2177">
      <w:pPr>
        <w:autoSpaceDE w:val="0"/>
        <w:autoSpaceDN w:val="0"/>
        <w:adjustRightInd w:val="0"/>
        <w:ind w:firstLine="596"/>
        <w:jc w:val="center"/>
        <w:rPr>
          <w:rFonts w:ascii="Times New Roman" w:hAnsi="Times New Roman"/>
          <w:b/>
          <w:bCs/>
          <w:szCs w:val="24"/>
          <w:lang w:val="ru-RU"/>
        </w:rPr>
      </w:pPr>
      <w:r w:rsidRPr="00AE6E39">
        <w:rPr>
          <w:rFonts w:ascii="Times New Roman" w:hAnsi="Times New Roman"/>
          <w:b/>
          <w:bCs/>
          <w:szCs w:val="24"/>
          <w:lang w:val="ru-RU"/>
        </w:rPr>
        <w:t>ДОГОВОР УСТУПКИ ПРАВ (ТРЕБОВАНИЙ) №</w:t>
      </w:r>
    </w:p>
    <w:p w14:paraId="77729E70" w14:textId="77777777" w:rsidR="002C2177" w:rsidRPr="00AE6E39" w:rsidRDefault="002C2177" w:rsidP="002C2177">
      <w:pPr>
        <w:autoSpaceDE w:val="0"/>
        <w:autoSpaceDN w:val="0"/>
        <w:adjustRightInd w:val="0"/>
        <w:jc w:val="both"/>
        <w:rPr>
          <w:rFonts w:ascii="Times New Roman" w:hAnsi="Times New Roman"/>
          <w:b/>
          <w:bCs/>
          <w:szCs w:val="24"/>
          <w:lang w:val="ru-RU"/>
        </w:rPr>
      </w:pPr>
    </w:p>
    <w:p w14:paraId="0335187E" w14:textId="77777777" w:rsidR="002C2177" w:rsidRPr="00AE6E39" w:rsidRDefault="002C2177" w:rsidP="002C2177">
      <w:pPr>
        <w:autoSpaceDE w:val="0"/>
        <w:autoSpaceDN w:val="0"/>
        <w:adjustRightInd w:val="0"/>
        <w:jc w:val="both"/>
        <w:rPr>
          <w:rFonts w:ascii="Times New Roman" w:hAnsi="Times New Roman"/>
          <w:szCs w:val="24"/>
          <w:lang w:val="ru-RU"/>
        </w:rPr>
      </w:pPr>
      <w:r w:rsidRPr="00AE6E39">
        <w:rPr>
          <w:rFonts w:ascii="Times New Roman" w:hAnsi="Times New Roman"/>
          <w:b/>
          <w:bCs/>
          <w:szCs w:val="24"/>
          <w:lang w:val="ru-RU"/>
        </w:rPr>
        <w:t>Город Москва</w:t>
      </w:r>
      <w:r w:rsidRPr="00AE6E39">
        <w:rPr>
          <w:rFonts w:ascii="Times New Roman" w:hAnsi="Times New Roman"/>
          <w:szCs w:val="24"/>
          <w:lang w:val="ru-RU"/>
        </w:rPr>
        <w:t xml:space="preserve">, </w:t>
      </w:r>
      <w:r w:rsidRPr="00AE6E39">
        <w:rPr>
          <w:rFonts w:ascii="Times New Roman" w:hAnsi="Times New Roman"/>
          <w:b/>
          <w:bCs/>
          <w:szCs w:val="24"/>
          <w:lang w:val="ru-RU"/>
        </w:rPr>
        <w:t xml:space="preserve">______________________ </w:t>
      </w:r>
    </w:p>
    <w:p w14:paraId="26F9392C" w14:textId="77777777" w:rsidR="002C2177" w:rsidRPr="00AE6E39" w:rsidRDefault="002C2177" w:rsidP="002C2177">
      <w:pPr>
        <w:autoSpaceDE w:val="0"/>
        <w:autoSpaceDN w:val="0"/>
        <w:adjustRightInd w:val="0"/>
        <w:ind w:firstLine="596"/>
        <w:jc w:val="both"/>
        <w:rPr>
          <w:rFonts w:ascii="Times New Roman" w:hAnsi="Times New Roman"/>
          <w:szCs w:val="24"/>
          <w:lang w:val="ru-RU"/>
        </w:rPr>
      </w:pPr>
    </w:p>
    <w:p w14:paraId="42130495" w14:textId="77777777" w:rsidR="002C2177" w:rsidRPr="00AE6E39" w:rsidRDefault="002C2177" w:rsidP="002C2177">
      <w:pPr>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Мы,</w:t>
      </w:r>
      <w:r w:rsidRPr="00AE6E39">
        <w:rPr>
          <w:rFonts w:ascii="Times New Roman" w:hAnsi="Times New Roman"/>
          <w:szCs w:val="24"/>
        </w:rPr>
        <w:t> </w:t>
      </w:r>
      <w:r w:rsidRPr="00AE6E39">
        <w:rPr>
          <w:rFonts w:ascii="Times New Roman" w:hAnsi="Times New Roman"/>
          <w:b/>
          <w:bCs/>
          <w:szCs w:val="24"/>
          <w:lang w:val="ru-RU"/>
        </w:rPr>
        <w:t>Публичное акционерное общество «Сбербанк России»</w:t>
      </w:r>
      <w:r w:rsidRPr="00AE6E39">
        <w:rPr>
          <w:rFonts w:ascii="Times New Roman" w:hAnsi="Times New Roman"/>
          <w:szCs w:val="24"/>
          <w:lang w:val="ru-RU"/>
        </w:rPr>
        <w:t xml:space="preserve"> (ПАО Сбербанк), адрес (место нахождения) юридического лица: 117312, город Москва, улица Вавилова, дом 19, ИНН: 7707083893, ОГРН: 1027700132195, имеющее Генеральную лицензию на осуществление банковских операций, выданную Центральным банком Российской Федерации (Банк России) 11.08.2015 № 1481, в лице ______________, действующего на основании ______________________, именуемое в дальнейшем «ЦЕДЕНТ», с одной стороны,</w:t>
      </w:r>
    </w:p>
    <w:p w14:paraId="6EA3B06D" w14:textId="77777777" w:rsidR="002C2177" w:rsidRPr="00AE6E39" w:rsidRDefault="002C2177" w:rsidP="002C2177">
      <w:pPr>
        <w:ind w:firstLine="596"/>
        <w:jc w:val="both"/>
        <w:rPr>
          <w:rFonts w:ascii="Times New Roman" w:hAnsi="Times New Roman"/>
          <w:szCs w:val="24"/>
          <w:lang w:val="ru-RU"/>
        </w:rPr>
      </w:pPr>
      <w:r w:rsidRPr="00AE6E39">
        <w:rPr>
          <w:rFonts w:ascii="Times New Roman" w:hAnsi="Times New Roman"/>
          <w:szCs w:val="24"/>
          <w:lang w:val="ru-RU"/>
        </w:rPr>
        <w:t>и</w:t>
      </w:r>
      <w:r w:rsidRPr="00AE6E39">
        <w:rPr>
          <w:rFonts w:ascii="Times New Roman" w:hAnsi="Times New Roman"/>
          <w:b/>
          <w:szCs w:val="24"/>
        </w:rPr>
        <w:t> </w:t>
      </w:r>
      <w:r w:rsidRPr="00AE6E39">
        <w:rPr>
          <w:rFonts w:ascii="Times New Roman" w:hAnsi="Times New Roman"/>
          <w:b/>
          <w:szCs w:val="24"/>
          <w:lang w:val="ru-RU"/>
        </w:rPr>
        <w:t>_____________________</w:t>
      </w:r>
      <w:r w:rsidRPr="00AE6E39">
        <w:rPr>
          <w:rFonts w:ascii="Times New Roman" w:hAnsi="Times New Roman"/>
          <w:b/>
          <w:bCs/>
          <w:szCs w:val="24"/>
          <w:lang w:val="ru-RU"/>
        </w:rPr>
        <w:t xml:space="preserve"> </w:t>
      </w:r>
      <w:r w:rsidRPr="00AE6E39">
        <w:rPr>
          <w:rFonts w:ascii="Times New Roman" w:hAnsi="Times New Roman"/>
          <w:szCs w:val="24"/>
          <w:lang w:val="ru-RU"/>
        </w:rPr>
        <w:t xml:space="preserve">(_______________), адрес (место нахождения) ______________, ИНН ____________, ОГРН ____________, </w:t>
      </w:r>
      <w:r w:rsidRPr="00AE6E39">
        <w:rPr>
          <w:rFonts w:ascii="Times New Roman" w:hAnsi="Times New Roman"/>
          <w:bCs/>
          <w:szCs w:val="24"/>
          <w:lang w:val="ru-RU"/>
        </w:rPr>
        <w:t>в лице</w:t>
      </w:r>
      <w:r w:rsidRPr="00AE6E39">
        <w:rPr>
          <w:rFonts w:ascii="Times New Roman" w:hAnsi="Times New Roman"/>
          <w:szCs w:val="24"/>
          <w:lang w:val="ru-RU"/>
        </w:rPr>
        <w:t xml:space="preserve"> _______________, действующего на основании _______________, именуемое в дальнейшем «ЦЕССИОНАРИЙ», </w:t>
      </w:r>
      <w:r w:rsidRPr="00AE6E39">
        <w:rPr>
          <w:rFonts w:ascii="Times New Roman" w:hAnsi="Times New Roman"/>
          <w:bCs/>
          <w:szCs w:val="24"/>
          <w:lang w:val="ru-RU"/>
        </w:rPr>
        <w:t>с другой стороны</w:t>
      </w:r>
    </w:p>
    <w:p w14:paraId="18B43FCF"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далее совместно именуемые «Стороны», заключили настоящий договор (далее – «</w:t>
      </w:r>
      <w:r w:rsidRPr="00AE6E39">
        <w:rPr>
          <w:rFonts w:ascii="Times New Roman" w:hAnsi="Times New Roman"/>
          <w:b/>
          <w:bCs/>
          <w:szCs w:val="24"/>
          <w:lang w:val="ru-RU"/>
        </w:rPr>
        <w:t>Договор</w:t>
      </w:r>
      <w:r w:rsidRPr="00AE6E39">
        <w:rPr>
          <w:rFonts w:ascii="Times New Roman" w:hAnsi="Times New Roman"/>
          <w:szCs w:val="24"/>
          <w:lang w:val="ru-RU"/>
        </w:rPr>
        <w:t>»), о нижеследующем:</w:t>
      </w:r>
    </w:p>
    <w:p w14:paraId="5600A591"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center"/>
        <w:rPr>
          <w:rFonts w:ascii="Times New Roman" w:hAnsi="Times New Roman"/>
          <w:b/>
          <w:bCs/>
          <w:szCs w:val="24"/>
          <w:lang w:val="ru-RU"/>
        </w:rPr>
      </w:pPr>
      <w:r w:rsidRPr="00AE6E39">
        <w:rPr>
          <w:rFonts w:ascii="Times New Roman" w:hAnsi="Times New Roman"/>
          <w:b/>
          <w:bCs/>
          <w:szCs w:val="24"/>
          <w:lang w:val="ru-RU"/>
        </w:rPr>
        <w:t>1.</w:t>
      </w:r>
      <w:r w:rsidRPr="00AE6E39">
        <w:rPr>
          <w:rFonts w:ascii="Times New Roman" w:hAnsi="Times New Roman"/>
          <w:szCs w:val="24"/>
          <w:lang w:val="ru-RU"/>
        </w:rPr>
        <w:t xml:space="preserve"> </w:t>
      </w:r>
      <w:r w:rsidRPr="00AE6E39">
        <w:rPr>
          <w:rFonts w:ascii="Times New Roman" w:hAnsi="Times New Roman"/>
          <w:b/>
          <w:bCs/>
          <w:szCs w:val="24"/>
          <w:lang w:val="ru-RU"/>
        </w:rPr>
        <w:t>ПРЕДМЕТ ДОГОВОРА</w:t>
      </w:r>
    </w:p>
    <w:p w14:paraId="71DC7C72"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center"/>
        <w:rPr>
          <w:rFonts w:ascii="Times New Roman" w:hAnsi="Times New Roman"/>
          <w:szCs w:val="24"/>
          <w:lang w:val="ru-RU"/>
        </w:rPr>
      </w:pPr>
    </w:p>
    <w:p w14:paraId="415379E9" w14:textId="30CBDB01" w:rsidR="004C57A6" w:rsidRPr="00AE6E39" w:rsidRDefault="002C2177" w:rsidP="00EE226C">
      <w:pPr>
        <w:ind w:firstLine="567"/>
        <w:jc w:val="both"/>
        <w:rPr>
          <w:rFonts w:ascii="Times New Roman" w:eastAsiaTheme="minorHAnsi" w:hAnsi="Times New Roman"/>
          <w:szCs w:val="24"/>
          <w:lang w:val="ru-RU"/>
        </w:rPr>
      </w:pPr>
      <w:r w:rsidRPr="00AE6E39">
        <w:rPr>
          <w:rFonts w:ascii="Times New Roman" w:hAnsi="Times New Roman"/>
          <w:szCs w:val="24"/>
          <w:lang w:val="ru-RU"/>
        </w:rPr>
        <w:t xml:space="preserve">1.1. </w:t>
      </w:r>
      <w:r w:rsidR="004C57A6" w:rsidRPr="00AE6E39">
        <w:rPr>
          <w:rFonts w:ascii="Times New Roman" w:hAnsi="Times New Roman"/>
          <w:szCs w:val="24"/>
          <w:lang w:val="ru-RU"/>
        </w:rPr>
        <w:t>ЦЕДЕНТ уступает ЦЕССИОНАРИЮ права (требования) к ООО «ТРК-Петербург-2»</w:t>
      </w:r>
      <w:r w:rsidR="004C57A6" w:rsidRPr="00AE6E39">
        <w:rPr>
          <w:rStyle w:val="af6"/>
          <w:lang w:val="ru-RU"/>
        </w:rPr>
        <w:footnoteReference w:id="2"/>
      </w:r>
      <w:r w:rsidR="004C57A6" w:rsidRPr="00AE6E39">
        <w:rPr>
          <w:rFonts w:ascii="Times New Roman" w:hAnsi="Times New Roman"/>
          <w:szCs w:val="24"/>
          <w:lang w:val="ru-RU"/>
        </w:rPr>
        <w:t xml:space="preserve"> (ИНН 7806605117, ОГРН</w:t>
      </w:r>
      <w:r w:rsidR="004C57A6" w:rsidRPr="00AE6E39">
        <w:rPr>
          <w:rFonts w:ascii="Times New Roman" w:hAnsi="Times New Roman"/>
          <w:szCs w:val="24"/>
        </w:rPr>
        <w:t> </w:t>
      </w:r>
      <w:r w:rsidR="004C57A6" w:rsidRPr="00AE6E39">
        <w:rPr>
          <w:rFonts w:ascii="Times New Roman" w:hAnsi="Times New Roman"/>
          <w:szCs w:val="24"/>
          <w:lang w:val="ru-RU"/>
        </w:rPr>
        <w:t>1227800149356) (далее – «ДОЛЖНИК») в полном объеме, вытекающие из Договора № 4483 об открытии невозобновляемой кредитной линии от 28.05.2013 г. (Дополнительного соглашения №1 от 30.06.2014 г., Дополнительного соглашения №2 от 03.09.2014 г., Дополнительного соглашения №3 от 27.03.2015 г., Дополнительного соглашения №4 от 28.05.2016 г., Дополнительного соглашения №5 от 28.09.2016 г., Дополнительного соглашения №6 от 27.12.2016 г., Дополнительного соглашения №7 от 28.06.2017 г., Дополнительного соглашения №8 от 28.09.2017 г., Дополнительного соглашения №9 от 27.04.2018 г., Дополнительного соглашения №10 от 28.12.2018 г., Дополнительного соглашения №11 от 05.07.2019 г. к нему), заключенного между ЦЕДЕНТОМ (кредитором) и ОАО «РЕГИОНЫ-Девелопмент» (далее переименовано в АО «РЕГИОНЫ-Финанс» и далее преобразовано в ООО «РЕГИОНЫ-Финанс» (ИНН 7708412195, ОГРН 1227700815726)</w:t>
      </w:r>
      <w:r w:rsidR="004C57A6" w:rsidRPr="00AE6E39">
        <w:rPr>
          <w:rStyle w:val="af6"/>
          <w:lang w:val="ru-RU"/>
        </w:rPr>
        <w:footnoteReference w:id="3"/>
      </w:r>
      <w:r w:rsidR="004C57A6" w:rsidRPr="00AE6E39">
        <w:rPr>
          <w:rFonts w:ascii="Times New Roman" w:hAnsi="Times New Roman"/>
          <w:szCs w:val="24"/>
          <w:lang w:val="ru-RU"/>
        </w:rPr>
        <w:t xml:space="preserve">) (далее – «Заемщик»)) (далее – «Кредитный договор») </w:t>
      </w:r>
      <w:r w:rsidR="004C57A6" w:rsidRPr="00AE6E39">
        <w:rPr>
          <w:rFonts w:ascii="Times New Roman" w:hAnsi="Times New Roman"/>
          <w:szCs w:val="24"/>
          <w:u w:val="single"/>
          <w:lang w:val="ru-RU"/>
        </w:rPr>
        <w:t>с учетом</w:t>
      </w:r>
      <w:r w:rsidR="004C57A6" w:rsidRPr="00AE6E39">
        <w:rPr>
          <w:rFonts w:ascii="Times New Roman" w:hAnsi="Times New Roman"/>
          <w:szCs w:val="24"/>
          <w:lang w:val="ru-RU"/>
        </w:rPr>
        <w:t xml:space="preserve"> Договора перевода долга № 7 от 29.07.2022 г. (с учетом Дополнительного соглашения №1 от 21.10.2</w:t>
      </w:r>
      <w:r w:rsidR="00720566">
        <w:rPr>
          <w:rFonts w:ascii="Times New Roman" w:hAnsi="Times New Roman"/>
          <w:szCs w:val="24"/>
          <w:lang w:val="ru-RU"/>
        </w:rPr>
        <w:t>0</w:t>
      </w:r>
      <w:r w:rsidR="004C57A6" w:rsidRPr="00AE6E39">
        <w:rPr>
          <w:rFonts w:ascii="Times New Roman" w:hAnsi="Times New Roman"/>
          <w:szCs w:val="24"/>
          <w:lang w:val="ru-RU"/>
        </w:rPr>
        <w:t>22 г</w:t>
      </w:r>
      <w:r w:rsidR="004C57A6" w:rsidRPr="00AE6E39">
        <w:rPr>
          <w:rFonts w:ascii="Times New Roman" w:hAnsi="Times New Roman"/>
          <w:i/>
          <w:szCs w:val="24"/>
          <w:lang w:val="ru-RU"/>
        </w:rPr>
        <w:t>.</w:t>
      </w:r>
      <w:r w:rsidR="004C57A6" w:rsidRPr="00AE6E39">
        <w:rPr>
          <w:rFonts w:ascii="Times New Roman" w:hAnsi="Times New Roman"/>
          <w:szCs w:val="24"/>
          <w:lang w:val="ru-RU"/>
        </w:rPr>
        <w:t xml:space="preserve"> к нему), заключенного между ЦЕДЕНТОМ (кредитор), АО «РЕГИОНЫ-Финанс» (далее преобразовано в ООО «РЕГИОНЫ-Финанс») (должник) и ООО «ТРК-Петербург» (ИНН 7801375357, ОГРН 1057810087741) (правопредшественник ДОЛЖНИКА) (новый должник) (далее – «Договор перевода долга»), в соответствии с которым ООО «ТРК-Петербург» приняло на себя исполнение части обязательств Заемщика по Кредитному договору (с условием об освобождении Заемщика от исполнения обязательств по Кредитному договору в указанной части).</w:t>
      </w:r>
      <w:r w:rsidR="004C57A6" w:rsidRPr="00AE6E39">
        <w:rPr>
          <w:rFonts w:ascii="Times New Roman" w:eastAsiaTheme="minorHAnsi" w:hAnsi="Times New Roman"/>
          <w:szCs w:val="24"/>
          <w:lang w:val="ru-RU"/>
        </w:rPr>
        <w:t xml:space="preserve"> </w:t>
      </w:r>
    </w:p>
    <w:p w14:paraId="329F1A46" w14:textId="22E90944"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p>
    <w:p w14:paraId="1CBFC8D2" w14:textId="77777777" w:rsidR="002C2177" w:rsidRPr="00AE6E39" w:rsidRDefault="002C2177" w:rsidP="002C2177">
      <w:pPr>
        <w:tabs>
          <w:tab w:val="left" w:pos="708"/>
          <w:tab w:val="left" w:pos="113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67"/>
        <w:jc w:val="both"/>
        <w:rPr>
          <w:rFonts w:ascii="Times New Roman" w:hAnsi="Times New Roman"/>
          <w:szCs w:val="24"/>
          <w:lang w:val="ru-RU"/>
        </w:rPr>
      </w:pPr>
      <w:r w:rsidRPr="00AE6E39">
        <w:rPr>
          <w:rFonts w:ascii="Times New Roman" w:hAnsi="Times New Roman"/>
          <w:szCs w:val="24"/>
          <w:lang w:val="ru-RU"/>
        </w:rPr>
        <w:t>В настоящее время в результате реорганизации ООО «ТРК-Петербург» в форме выделения из него ДОЛЖНИКА обязательства ООО «ТРК-Петербург» перед ЦЕДЕНТОМ, вытекающие из Кредитного договора с учетом Договора перевода долга, перешли к ДОЛЖНИКУ, о чем ЦЕССИОНАРИЙ всесторонне осведомлен.</w:t>
      </w:r>
    </w:p>
    <w:p w14:paraId="0487EE85" w14:textId="1BDB3181" w:rsidR="002C2177" w:rsidRPr="00AE6E39" w:rsidRDefault="002C2177" w:rsidP="002C2177">
      <w:pPr>
        <w:tabs>
          <w:tab w:val="left" w:pos="708"/>
          <w:tab w:val="left" w:pos="113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67"/>
        <w:jc w:val="both"/>
        <w:rPr>
          <w:rFonts w:ascii="Times New Roman" w:hAnsi="Times New Roman"/>
          <w:szCs w:val="24"/>
          <w:lang w:val="ru-RU"/>
        </w:rPr>
      </w:pPr>
      <w:r w:rsidRPr="00AE6E39">
        <w:rPr>
          <w:rFonts w:ascii="Times New Roman" w:hAnsi="Times New Roman"/>
          <w:szCs w:val="24"/>
          <w:lang w:val="ru-RU"/>
        </w:rPr>
        <w:t>Общая сумма уступаемых ЦЕССИОНАРИЮ прав (требований) к ДОЛЖНИКУ (по состоянию на дату подписания настоящего Договора) составляет</w:t>
      </w:r>
      <w:r w:rsidR="005D68CD" w:rsidRPr="00AE6E39">
        <w:rPr>
          <w:rFonts w:ascii="Times New Roman" w:hAnsi="Times New Roman"/>
          <w:szCs w:val="24"/>
          <w:lang w:val="ru-RU"/>
        </w:rPr>
        <w:t xml:space="preserve"> 5 545 000 000 (</w:t>
      </w:r>
      <w:r w:rsidR="005D68CD" w:rsidRPr="00AE6E39">
        <w:rPr>
          <w:rFonts w:ascii="Times New Roman" w:hAnsi="Times New Roman" w:hint="eastAsia"/>
          <w:szCs w:val="24"/>
          <w:lang w:val="ru-RU"/>
        </w:rPr>
        <w:t>Пять</w:t>
      </w:r>
      <w:r w:rsidR="005D68CD" w:rsidRPr="00AE6E39">
        <w:rPr>
          <w:rFonts w:ascii="Times New Roman" w:hAnsi="Times New Roman"/>
          <w:szCs w:val="24"/>
          <w:lang w:val="ru-RU"/>
        </w:rPr>
        <w:t xml:space="preserve"> </w:t>
      </w:r>
      <w:r w:rsidR="005D68CD" w:rsidRPr="00AE6E39">
        <w:rPr>
          <w:rFonts w:ascii="Times New Roman" w:hAnsi="Times New Roman" w:hint="eastAsia"/>
          <w:szCs w:val="24"/>
          <w:lang w:val="ru-RU"/>
        </w:rPr>
        <w:t>миллиардов</w:t>
      </w:r>
      <w:r w:rsidR="005D68CD" w:rsidRPr="00AE6E39">
        <w:rPr>
          <w:rFonts w:ascii="Times New Roman" w:hAnsi="Times New Roman"/>
          <w:szCs w:val="24"/>
          <w:lang w:val="ru-RU"/>
        </w:rPr>
        <w:t xml:space="preserve"> </w:t>
      </w:r>
      <w:r w:rsidR="005D68CD" w:rsidRPr="00AE6E39">
        <w:rPr>
          <w:rFonts w:ascii="Times New Roman" w:hAnsi="Times New Roman" w:hint="eastAsia"/>
          <w:szCs w:val="24"/>
          <w:lang w:val="ru-RU"/>
        </w:rPr>
        <w:t>пятьсот</w:t>
      </w:r>
      <w:r w:rsidR="005D68CD" w:rsidRPr="00AE6E39">
        <w:rPr>
          <w:rFonts w:ascii="Times New Roman" w:hAnsi="Times New Roman"/>
          <w:szCs w:val="24"/>
          <w:lang w:val="ru-RU"/>
        </w:rPr>
        <w:t xml:space="preserve"> </w:t>
      </w:r>
      <w:r w:rsidR="005D68CD" w:rsidRPr="00AE6E39">
        <w:rPr>
          <w:rFonts w:ascii="Times New Roman" w:hAnsi="Times New Roman" w:hint="eastAsia"/>
          <w:szCs w:val="24"/>
          <w:lang w:val="ru-RU"/>
        </w:rPr>
        <w:t>сорок</w:t>
      </w:r>
      <w:r w:rsidR="005D68CD" w:rsidRPr="00AE6E39">
        <w:rPr>
          <w:rFonts w:ascii="Times New Roman" w:hAnsi="Times New Roman"/>
          <w:szCs w:val="24"/>
          <w:lang w:val="ru-RU"/>
        </w:rPr>
        <w:t xml:space="preserve"> </w:t>
      </w:r>
      <w:r w:rsidR="005D68CD" w:rsidRPr="00AE6E39">
        <w:rPr>
          <w:rFonts w:ascii="Times New Roman" w:hAnsi="Times New Roman" w:hint="eastAsia"/>
          <w:szCs w:val="24"/>
          <w:lang w:val="ru-RU"/>
        </w:rPr>
        <w:t>пять</w:t>
      </w:r>
      <w:r w:rsidR="005D68CD" w:rsidRPr="00AE6E39">
        <w:rPr>
          <w:rFonts w:ascii="Times New Roman" w:hAnsi="Times New Roman"/>
          <w:szCs w:val="24"/>
          <w:lang w:val="ru-RU"/>
        </w:rPr>
        <w:t xml:space="preserve"> </w:t>
      </w:r>
      <w:r w:rsidR="005D68CD" w:rsidRPr="00AE6E39">
        <w:rPr>
          <w:rFonts w:ascii="Times New Roman" w:hAnsi="Times New Roman" w:hint="eastAsia"/>
          <w:szCs w:val="24"/>
          <w:lang w:val="ru-RU"/>
        </w:rPr>
        <w:t>миллионов</w:t>
      </w:r>
      <w:r w:rsidR="005D68CD" w:rsidRPr="00AE6E39">
        <w:rPr>
          <w:rFonts w:ascii="Times New Roman" w:hAnsi="Times New Roman"/>
          <w:szCs w:val="24"/>
          <w:lang w:val="ru-RU"/>
        </w:rPr>
        <w:t>)</w:t>
      </w:r>
      <w:r w:rsidR="00BC76B3">
        <w:rPr>
          <w:rFonts w:ascii="Times New Roman" w:hAnsi="Times New Roman"/>
          <w:szCs w:val="24"/>
          <w:lang w:val="ru-RU"/>
        </w:rPr>
        <w:t xml:space="preserve"> </w:t>
      </w:r>
      <w:r w:rsidRPr="00AE6E39">
        <w:rPr>
          <w:rFonts w:ascii="Times New Roman" w:hAnsi="Times New Roman"/>
          <w:szCs w:val="24"/>
          <w:lang w:val="ru-RU"/>
        </w:rPr>
        <w:t xml:space="preserve">рублей </w:t>
      </w:r>
      <w:r w:rsidR="00BC76B3" w:rsidRPr="00AE6E39">
        <w:rPr>
          <w:rFonts w:ascii="Times New Roman" w:hAnsi="Times New Roman"/>
          <w:szCs w:val="24"/>
          <w:lang w:val="ru-RU"/>
        </w:rPr>
        <w:t>00 копеек</w:t>
      </w:r>
      <w:r w:rsidR="00BC76B3" w:rsidRPr="00BC76B3">
        <w:rPr>
          <w:rStyle w:val="af6"/>
          <w:szCs w:val="24"/>
          <w:lang w:val="ru-RU"/>
        </w:rPr>
        <w:footnoteReference w:id="4"/>
      </w:r>
      <w:r w:rsidRPr="00BC76B3">
        <w:rPr>
          <w:rFonts w:ascii="Times New Roman" w:hAnsi="Times New Roman"/>
          <w:szCs w:val="24"/>
          <w:lang w:val="ru-RU"/>
        </w:rPr>
        <w:t>,</w:t>
      </w:r>
      <w:r w:rsidRPr="00AE6E39">
        <w:rPr>
          <w:rFonts w:ascii="Times New Roman" w:hAnsi="Times New Roman"/>
          <w:szCs w:val="24"/>
          <w:lang w:val="ru-RU"/>
        </w:rPr>
        <w:t xml:space="preserve"> из которых:</w:t>
      </w:r>
    </w:p>
    <w:p w14:paraId="6DD609B4" w14:textId="5D1495DD" w:rsidR="002C2177" w:rsidRPr="00AE6E39" w:rsidRDefault="005D68CD" w:rsidP="005D68CD">
      <w:pPr>
        <w:pStyle w:val="a4"/>
        <w:numPr>
          <w:ilvl w:val="0"/>
          <w:numId w:val="19"/>
        </w:num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jc w:val="both"/>
        <w:rPr>
          <w:rFonts w:ascii="Times New Roman" w:hAnsi="Times New Roman"/>
          <w:szCs w:val="24"/>
          <w:lang w:val="ru-RU"/>
        </w:rPr>
      </w:pPr>
      <w:r w:rsidRPr="00AE6E39">
        <w:rPr>
          <w:rFonts w:ascii="Times New Roman" w:hAnsi="Times New Roman"/>
          <w:szCs w:val="24"/>
          <w:lang w:val="ru-RU"/>
        </w:rPr>
        <w:t>5 545 000 000 (</w:t>
      </w:r>
      <w:r w:rsidRPr="00AE6E39">
        <w:rPr>
          <w:rFonts w:ascii="Times New Roman" w:hAnsi="Times New Roman" w:hint="eastAsia"/>
          <w:szCs w:val="24"/>
          <w:lang w:val="ru-RU"/>
        </w:rPr>
        <w:t>Пять</w:t>
      </w:r>
      <w:r w:rsidRPr="00AE6E39">
        <w:rPr>
          <w:rFonts w:ascii="Times New Roman" w:hAnsi="Times New Roman"/>
          <w:szCs w:val="24"/>
          <w:lang w:val="ru-RU"/>
        </w:rPr>
        <w:t xml:space="preserve"> </w:t>
      </w:r>
      <w:r w:rsidRPr="00AE6E39">
        <w:rPr>
          <w:rFonts w:ascii="Times New Roman" w:hAnsi="Times New Roman" w:hint="eastAsia"/>
          <w:szCs w:val="24"/>
          <w:lang w:val="ru-RU"/>
        </w:rPr>
        <w:t>миллиардов</w:t>
      </w:r>
      <w:r w:rsidRPr="00AE6E39">
        <w:rPr>
          <w:rFonts w:ascii="Times New Roman" w:hAnsi="Times New Roman"/>
          <w:szCs w:val="24"/>
          <w:lang w:val="ru-RU"/>
        </w:rPr>
        <w:t xml:space="preserve"> </w:t>
      </w:r>
      <w:r w:rsidRPr="00AE6E39">
        <w:rPr>
          <w:rFonts w:ascii="Times New Roman" w:hAnsi="Times New Roman" w:hint="eastAsia"/>
          <w:szCs w:val="24"/>
          <w:lang w:val="ru-RU"/>
        </w:rPr>
        <w:t>пятьсот</w:t>
      </w:r>
      <w:r w:rsidRPr="00AE6E39">
        <w:rPr>
          <w:rFonts w:ascii="Times New Roman" w:hAnsi="Times New Roman"/>
          <w:szCs w:val="24"/>
          <w:lang w:val="ru-RU"/>
        </w:rPr>
        <w:t xml:space="preserve"> </w:t>
      </w:r>
      <w:r w:rsidRPr="00AE6E39">
        <w:rPr>
          <w:rFonts w:ascii="Times New Roman" w:hAnsi="Times New Roman" w:hint="eastAsia"/>
          <w:szCs w:val="24"/>
          <w:lang w:val="ru-RU"/>
        </w:rPr>
        <w:t>сорок</w:t>
      </w:r>
      <w:r w:rsidRPr="00AE6E39">
        <w:rPr>
          <w:rFonts w:ascii="Times New Roman" w:hAnsi="Times New Roman"/>
          <w:szCs w:val="24"/>
          <w:lang w:val="ru-RU"/>
        </w:rPr>
        <w:t xml:space="preserve"> </w:t>
      </w:r>
      <w:r w:rsidRPr="00AE6E39">
        <w:rPr>
          <w:rFonts w:ascii="Times New Roman" w:hAnsi="Times New Roman" w:hint="eastAsia"/>
          <w:szCs w:val="24"/>
          <w:lang w:val="ru-RU"/>
        </w:rPr>
        <w:t>пять</w:t>
      </w:r>
      <w:r w:rsidRPr="00AE6E39">
        <w:rPr>
          <w:rFonts w:ascii="Times New Roman" w:hAnsi="Times New Roman"/>
          <w:szCs w:val="24"/>
          <w:lang w:val="ru-RU"/>
        </w:rPr>
        <w:t xml:space="preserve"> </w:t>
      </w:r>
      <w:r w:rsidRPr="00AE6E39">
        <w:rPr>
          <w:rFonts w:ascii="Times New Roman" w:hAnsi="Times New Roman" w:hint="eastAsia"/>
          <w:szCs w:val="24"/>
          <w:lang w:val="ru-RU"/>
        </w:rPr>
        <w:t>миллионов</w:t>
      </w:r>
      <w:r w:rsidRPr="00AE6E39">
        <w:rPr>
          <w:rFonts w:ascii="Times New Roman" w:hAnsi="Times New Roman"/>
          <w:szCs w:val="24"/>
          <w:lang w:val="ru-RU"/>
        </w:rPr>
        <w:t>)</w:t>
      </w:r>
      <w:r w:rsidR="002C2177" w:rsidRPr="00AE6E39">
        <w:rPr>
          <w:rFonts w:ascii="Times New Roman" w:hAnsi="Times New Roman"/>
          <w:szCs w:val="24"/>
          <w:lang w:val="ru-RU"/>
        </w:rPr>
        <w:t xml:space="preserve">) </w:t>
      </w:r>
      <w:r w:rsidR="002C2177" w:rsidRPr="00AE6E39">
        <w:rPr>
          <w:rFonts w:ascii="Times New Roman" w:hAnsi="Times New Roman" w:hint="eastAsia"/>
          <w:szCs w:val="24"/>
          <w:lang w:val="ru-RU"/>
        </w:rPr>
        <w:t>рублей</w:t>
      </w:r>
      <w:r w:rsidR="002C2177" w:rsidRPr="00AE6E39">
        <w:rPr>
          <w:rFonts w:ascii="Times New Roman" w:hAnsi="Times New Roman"/>
          <w:szCs w:val="24"/>
          <w:lang w:val="ru-RU"/>
        </w:rPr>
        <w:t xml:space="preserve"> </w:t>
      </w:r>
      <w:r w:rsidRPr="00AE6E39">
        <w:rPr>
          <w:rFonts w:ascii="Times New Roman" w:hAnsi="Times New Roman"/>
          <w:szCs w:val="24"/>
          <w:lang w:val="ru-RU"/>
        </w:rPr>
        <w:t xml:space="preserve">00 </w:t>
      </w:r>
      <w:r w:rsidR="002C2177" w:rsidRPr="00AE6E39">
        <w:rPr>
          <w:rFonts w:ascii="Times New Roman" w:hAnsi="Times New Roman" w:hint="eastAsia"/>
          <w:szCs w:val="24"/>
          <w:lang w:val="ru-RU"/>
        </w:rPr>
        <w:t>копеек</w:t>
      </w:r>
      <w:r w:rsidR="002C2177" w:rsidRPr="00AE6E39">
        <w:rPr>
          <w:rFonts w:ascii="Times New Roman" w:hAnsi="Times New Roman"/>
          <w:szCs w:val="24"/>
          <w:lang w:val="ru-RU"/>
        </w:rPr>
        <w:t xml:space="preserve"> – просроченный основной долг.</w:t>
      </w:r>
    </w:p>
    <w:p w14:paraId="473F30BB"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lastRenderedPageBreak/>
        <w:t xml:space="preserve">1.2. В соответствии со ст. 384 Гражданского кодекса Российской Федерации к ЦЕССИОНАРИЮ </w:t>
      </w:r>
      <w:r w:rsidRPr="00EE226C">
        <w:rPr>
          <w:rFonts w:ascii="Times New Roman" w:hAnsi="Times New Roman" w:hint="eastAsia"/>
          <w:szCs w:val="24"/>
          <w:lang w:val="ru-RU"/>
        </w:rPr>
        <w:t>в</w:t>
      </w:r>
      <w:r w:rsidRPr="00EE226C">
        <w:rPr>
          <w:rFonts w:ascii="Times New Roman" w:hAnsi="Times New Roman"/>
          <w:szCs w:val="24"/>
          <w:lang w:val="ru-RU"/>
        </w:rPr>
        <w:t xml:space="preserve"> </w:t>
      </w:r>
      <w:r w:rsidRPr="00EE226C">
        <w:rPr>
          <w:rFonts w:ascii="Times New Roman" w:hAnsi="Times New Roman" w:hint="eastAsia"/>
          <w:szCs w:val="24"/>
          <w:lang w:val="ru-RU"/>
        </w:rPr>
        <w:t>силу</w:t>
      </w:r>
      <w:r w:rsidRPr="00EE226C">
        <w:rPr>
          <w:rFonts w:ascii="Times New Roman" w:hAnsi="Times New Roman"/>
          <w:szCs w:val="24"/>
          <w:lang w:val="ru-RU"/>
        </w:rPr>
        <w:t xml:space="preserve"> </w:t>
      </w:r>
      <w:r w:rsidRPr="00EE226C">
        <w:rPr>
          <w:rFonts w:ascii="Times New Roman" w:hAnsi="Times New Roman" w:hint="eastAsia"/>
          <w:szCs w:val="24"/>
          <w:lang w:val="ru-RU"/>
        </w:rPr>
        <w:t>закона</w:t>
      </w:r>
      <w:r w:rsidRPr="00EE226C">
        <w:rPr>
          <w:rFonts w:ascii="Times New Roman" w:hAnsi="Times New Roman"/>
          <w:szCs w:val="24"/>
          <w:lang w:val="ru-RU"/>
        </w:rPr>
        <w:t xml:space="preserve"> </w:t>
      </w:r>
      <w:r w:rsidRPr="00AE6E39">
        <w:rPr>
          <w:rFonts w:ascii="Times New Roman" w:hAnsi="Times New Roman"/>
          <w:szCs w:val="24"/>
          <w:lang w:val="ru-RU"/>
        </w:rPr>
        <w:t>переходят права (требования) по договорам, заключенным в обеспечение исполнения обязательств ДОЛЖНИКА, возникшие из:</w:t>
      </w:r>
    </w:p>
    <w:p w14:paraId="1AA4621F" w14:textId="77777777" w:rsidR="00C23654" w:rsidRPr="00F63719" w:rsidRDefault="00C23654" w:rsidP="00C23654">
      <w:pPr>
        <w:pStyle w:val="a4"/>
        <w:numPr>
          <w:ilvl w:val="0"/>
          <w:numId w:val="22"/>
        </w:numPr>
        <w:tabs>
          <w:tab w:val="left" w:pos="1701"/>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0" w:firstLine="616"/>
        <w:jc w:val="both"/>
        <w:rPr>
          <w:rFonts w:ascii="Times New Roman" w:hAnsi="Times New Roman"/>
          <w:szCs w:val="24"/>
          <w:lang w:val="ru-RU"/>
        </w:rPr>
      </w:pPr>
      <w:r w:rsidRPr="00F63719">
        <w:rPr>
          <w:rFonts w:ascii="Times New Roman" w:hAnsi="Times New Roman"/>
          <w:szCs w:val="24"/>
          <w:lang w:val="ru-RU"/>
        </w:rPr>
        <w:t xml:space="preserve">Договора последующей ипотеки № 4483/2 от 29.05.2013 г. (с учетом Дополнительного соглашения №1 от 03.09.2014 г., Дополнительного соглашения №2 от 14.04.2015г., Дополнительного соглашения №3 от 27.06.2016 г., Дополнительного соглашения №4 от 25.11.2016 г., Дополнительного соглашения №5 от 22.02.2017 г., Дополнительного соглашения №6 от 28.08.2017 г., Дополнительного соглашения №7 от 19.12.2017 г., Дополнительного соглашения №8 от 25.10.2018 г., Дополнительного соглашения №9 от 17.05.2019 г., Дополнительного соглашения №10 от 19.11.2019 г., Дополнительного соглашения №11 от 30.12.2020 г., Дополнительного соглашения №12 от 01.09.2021 г., Дополнительного соглашения №13 от 21.10.2022 г.,), заключенного между ЦЕДЕНТОМ (залогодержателем) и ООО «ТРК-Петербург» (первоначальный залогодатель); </w:t>
      </w:r>
    </w:p>
    <w:p w14:paraId="2F54F8BC" w14:textId="77777777" w:rsidR="00C23654" w:rsidRPr="00F63719" w:rsidRDefault="00C23654" w:rsidP="00C23654">
      <w:pPr>
        <w:pStyle w:val="a4"/>
        <w:numPr>
          <w:ilvl w:val="0"/>
          <w:numId w:val="22"/>
        </w:numPr>
        <w:tabs>
          <w:tab w:val="left" w:pos="1701"/>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0" w:firstLine="616"/>
        <w:jc w:val="both"/>
        <w:rPr>
          <w:rFonts w:ascii="Times New Roman" w:hAnsi="Times New Roman"/>
          <w:szCs w:val="24"/>
          <w:lang w:val="ru-RU"/>
        </w:rPr>
      </w:pPr>
      <w:r w:rsidRPr="00F63719">
        <w:rPr>
          <w:rFonts w:ascii="Times New Roman" w:hAnsi="Times New Roman"/>
          <w:szCs w:val="24"/>
          <w:lang w:val="ru-RU"/>
        </w:rPr>
        <w:t xml:space="preserve">Договора залога № 4509/9 от 26.12.2014 г. (Дополнительного соглашения №1 от 14.04.2015 г., Дополнительного соглашения №2 от 27.06.2016 г., Дополнительного соглашения №3 от 25.11.2016 г., Дополнительного соглашения №4 от 22.02.2017 г., Дополнительного соглашения №5 от 26.12.2017 г., Дополнительного соглашения №6 от 19.12.2017 г., Дополнительного соглашения №7 от 25.10.2018 г., Дополнительного соглашения №8 от 17.05.2019 г., Дополнительного соглашения №9 от 11.11.2019 г., Дополнительного соглашения №10 от 30.12.2019 г., Дополнительного соглашения №11 от 31.05.2021 г., Дополнительного соглашения №12 от 01.09.2021 г., Дополнительного соглашения №13 от 28.12.2022 г. к нему), заключенного между </w:t>
      </w:r>
      <w:r w:rsidRPr="00F63719">
        <w:rPr>
          <w:rFonts w:ascii="Times New Roman" w:hAnsi="Times New Roman"/>
          <w:spacing w:val="-2"/>
          <w:szCs w:val="24"/>
          <w:lang w:val="ru-RU"/>
        </w:rPr>
        <w:t>ЦЕДЕНТОМ (залогодержателем) и ООО «ТРК-Петербург» (первоначальный залогодатель),</w:t>
      </w:r>
    </w:p>
    <w:p w14:paraId="54FF12D6" w14:textId="69D703FC" w:rsidR="002C2177" w:rsidRPr="00AE6E39" w:rsidRDefault="00C23654" w:rsidP="00C23654">
      <w:pPr>
        <w:pStyle w:val="a4"/>
        <w:tabs>
          <w:tab w:val="left" w:pos="1701"/>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616"/>
        <w:jc w:val="both"/>
        <w:rPr>
          <w:rFonts w:ascii="Times New Roman" w:hAnsi="Times New Roman"/>
          <w:szCs w:val="24"/>
          <w:lang w:val="ru-RU"/>
        </w:rPr>
      </w:pPr>
      <w:r>
        <w:rPr>
          <w:rFonts w:ascii="Times New Roman" w:hAnsi="Times New Roman"/>
          <w:szCs w:val="24"/>
          <w:lang w:val="ru-RU"/>
        </w:rPr>
        <w:t>далее совместно – «</w:t>
      </w:r>
      <w:r>
        <w:rPr>
          <w:rFonts w:ascii="Times New Roman" w:hAnsi="Times New Roman"/>
          <w:bCs/>
          <w:szCs w:val="24"/>
          <w:lang w:val="ru-RU"/>
        </w:rPr>
        <w:t>Обеспечительные договоры»</w:t>
      </w:r>
      <w:r>
        <w:rPr>
          <w:rFonts w:ascii="Times New Roman" w:hAnsi="Times New Roman"/>
          <w:szCs w:val="24"/>
          <w:lang w:val="ru-RU"/>
        </w:rPr>
        <w:t>.</w:t>
      </w:r>
    </w:p>
    <w:p w14:paraId="58828E02" w14:textId="77777777" w:rsidR="002C2177" w:rsidRPr="00AE6E39" w:rsidRDefault="002C2177" w:rsidP="002C2177">
      <w:pPr>
        <w:tabs>
          <w:tab w:val="left" w:pos="708"/>
          <w:tab w:val="left" w:pos="113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67"/>
        <w:jc w:val="both"/>
        <w:rPr>
          <w:rFonts w:ascii="Times New Roman" w:hAnsi="Times New Roman"/>
          <w:szCs w:val="24"/>
          <w:lang w:val="ru-RU"/>
        </w:rPr>
      </w:pPr>
      <w:r w:rsidRPr="00AE6E39">
        <w:rPr>
          <w:rFonts w:ascii="Times New Roman" w:hAnsi="Times New Roman"/>
          <w:szCs w:val="24"/>
          <w:lang w:val="ru-RU"/>
        </w:rPr>
        <w:t>В настоящее время в результате реорганизации ООО «ТРК-Петербург» в форме выделения из него ДОЛЖНИКА обязательства ООО «ТРК-Петербург» перед ЦЕДЕНТОМ, вытекающие из Обеспечительных договоров, перешли к ДОЛЖНИКУ, о чем ЦЕССИОНАРИЙ всесторонне осведомлен.</w:t>
      </w:r>
    </w:p>
    <w:p w14:paraId="238EBCA4"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1.3. Стоимость прав (требований), передаваемых от ЦЕДЕНТА к ЦЕССИОНАРИЮ (п. 1.1 в совокупности и с учетом п. 1.2. Договора), составляет ____________________ (________________) рубля (далее – «Цена Договора»). </w:t>
      </w:r>
    </w:p>
    <w:p w14:paraId="35E7B838"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1.4. В случае получения ЦЕДЕНТОМ каких-либо сумм/имущества в качестве исполнения уступаемых по настоящему Договору обязательств от ДОЛЖНИКА/третьих лиц до момента перехода прав (требований) к ЦЕССИОНАРИЮ в полном объеме (п. 2.3 Договора), уменьшение объема/суммы уступаемых ЦЕССИОНАРИЮ прав (требований) к ДОЛЖНИКУ по настоящему Договору оформляется путем заключения Сторонами соответствующего дополнительного соглашения к Договору. </w:t>
      </w:r>
    </w:p>
    <w:p w14:paraId="1593119D"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При этом уменьшение объема/суммы уступаемых ЦЕССИОНАРИЮ прав (требований) по настоящему Договору до момента перехода прав (требований) к ЦЕССИОНАРИЮ в полном объеме (п. 2.3. Договора) не влечет за собой уменьшения Цены Договора, указанной в п. 1.3 Договора. </w:t>
      </w:r>
    </w:p>
    <w:p w14:paraId="461782A3" w14:textId="3555382C"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Стороны пришли к соглашению о том, что уменьшение объема/суммы уступаемых ЦЕССИОНАРИЮ прав (требований) по настоящему Договору до </w:t>
      </w:r>
      <w:r w:rsidRPr="00BC76B3">
        <w:rPr>
          <w:rFonts w:ascii="Times New Roman" w:hAnsi="Times New Roman"/>
          <w:szCs w:val="24"/>
          <w:lang w:val="ru-RU"/>
        </w:rPr>
        <w:t xml:space="preserve">размера </w:t>
      </w:r>
      <w:r w:rsidR="00BC76B3" w:rsidRPr="00BC76B3">
        <w:rPr>
          <w:rFonts w:ascii="Times New Roman" w:hAnsi="Times New Roman"/>
          <w:szCs w:val="24"/>
          <w:lang w:val="ru-RU"/>
        </w:rPr>
        <w:t>5 000 000 000 (пять миллиардов) рублей и 00 копеек до момента перехода прав (требований) к ЦЕССИОНАРИЮ в полном объеме (п. 2.3. Договора) в результате удовлетворения ДОЛЖНИКОМ/третьими лицами части требования ЦЕДЕНТА не влечет за собой право ЦЕССИОНАРИЯ отказаться от исполнения Договора (а также расторжения Договора) в одностороннем порядке, а также не является основанием для изменения (уменьшение) Цены Договора (п. 1.3). При этом Стороны вправе заключить дополнительное соглашение к настоящему Договору в целях уточнения суммы задолженности по Кредитному договору с учетом уменьшение объема/суммы уступаемых ЦЕССИОНАРИЮ прав (требований) по настоящему Договору к Дате уступки (п. 2.3). Стороны пришли к соглашению о том, что в случае незаключения такого дополнительного соглашения общая сумма уступаемых ЦЕССИОНАРИЮ прав (требований) к ДОЛЖНИКУ определяется как сумма (остаток) задолженности по Кредитному договору на Дату уступки (информация о таком остатке задолженности может быть направлена ЦЕДЕНТОМ ЦЕССИОНАРИЮ по письменному запросу последнего).</w:t>
      </w:r>
    </w:p>
    <w:p w14:paraId="0EFB6F73"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В случае полного погашения обязательств Должника, соответствующих уступаемым ЦЕССИОНАРИЮ по настоящему Договору правам (требованиям), до момента перехода прав </w:t>
      </w:r>
      <w:r w:rsidRPr="00AE6E39">
        <w:rPr>
          <w:rFonts w:ascii="Times New Roman" w:hAnsi="Times New Roman"/>
          <w:szCs w:val="24"/>
          <w:lang w:val="ru-RU"/>
        </w:rPr>
        <w:lastRenderedPageBreak/>
        <w:t>(требований) к ЦЕССИОНАРИЮ в полном объеме (п. 2.3 Договора) Договор считается расторгнутым с даты получения ЦЕССИОНАРИЕМ соответствующего уведомления ЦЕДЕНТА, направленного в порядке, предусмотренном Договором, или с даты, указанной ЦЕДЕНТОМ в таком уведомлении.</w:t>
      </w:r>
    </w:p>
    <w:p w14:paraId="5EEF462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1.5. Стороны настоящим подтверждают, что наличие арифметических ошибок в расчете суммы уступаемых прав (требований) по Договору (п. 1.1 Договора) не влияет на действительность и/или заключенность Договора. Допущенные арифметические ошибки в Договоре подлежат корректировке посредством заключения дополнительного соглашения.</w:t>
      </w:r>
    </w:p>
    <w:p w14:paraId="1C630290"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p>
    <w:p w14:paraId="1D66113A"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center"/>
        <w:rPr>
          <w:rFonts w:ascii="Times New Roman" w:hAnsi="Times New Roman"/>
          <w:b/>
          <w:bCs/>
          <w:szCs w:val="24"/>
          <w:lang w:val="ru-RU"/>
        </w:rPr>
      </w:pPr>
      <w:r w:rsidRPr="00AE6E39">
        <w:rPr>
          <w:rFonts w:ascii="Times New Roman" w:hAnsi="Times New Roman"/>
          <w:b/>
          <w:bCs/>
          <w:szCs w:val="24"/>
          <w:lang w:val="ru-RU"/>
        </w:rPr>
        <w:t>2. Обязанности Сторон</w:t>
      </w:r>
    </w:p>
    <w:p w14:paraId="6FAF9969" w14:textId="77777777" w:rsidR="002C2177" w:rsidRPr="00AE6E39" w:rsidRDefault="002C2177" w:rsidP="002C2177">
      <w:pPr>
        <w:ind w:firstLine="596"/>
        <w:jc w:val="both"/>
        <w:rPr>
          <w:rFonts w:ascii="Times New Roman" w:hAnsi="Times New Roman"/>
          <w:iCs/>
          <w:szCs w:val="24"/>
          <w:lang w:val="ru-RU"/>
        </w:rPr>
      </w:pPr>
      <w:r w:rsidRPr="00AE6E39">
        <w:rPr>
          <w:rFonts w:ascii="Times New Roman" w:hAnsi="Times New Roman"/>
          <w:szCs w:val="24"/>
          <w:lang w:val="ru-RU"/>
        </w:rPr>
        <w:t>2.1.</w:t>
      </w:r>
      <w:r w:rsidRPr="00AE6E39">
        <w:rPr>
          <w:rFonts w:ascii="Times New Roman" w:hAnsi="Times New Roman"/>
          <w:szCs w:val="24"/>
          <w:lang w:val="ru-RU"/>
        </w:rPr>
        <w:tab/>
      </w:r>
      <w:r w:rsidRPr="00AE6E39">
        <w:rPr>
          <w:rFonts w:ascii="Times New Roman" w:hAnsi="Times New Roman"/>
          <w:iCs/>
          <w:szCs w:val="24"/>
          <w:lang w:val="ru-RU"/>
        </w:rPr>
        <w:t>Цена Договора оплачивается в следующем порядке:</w:t>
      </w:r>
    </w:p>
    <w:p w14:paraId="3E9D4BF4" w14:textId="77777777" w:rsidR="002C2177" w:rsidRPr="00AE6E39" w:rsidRDefault="002C2177" w:rsidP="002C2177">
      <w:pPr>
        <w:ind w:firstLine="596"/>
        <w:jc w:val="both"/>
        <w:rPr>
          <w:rFonts w:ascii="Times New Roman" w:hAnsi="Times New Roman"/>
          <w:iCs/>
          <w:szCs w:val="24"/>
          <w:lang w:val="ru-RU"/>
        </w:rPr>
      </w:pPr>
      <w:r w:rsidRPr="00AE6E39">
        <w:rPr>
          <w:rFonts w:ascii="Times New Roman" w:hAnsi="Times New Roman"/>
          <w:iCs/>
          <w:szCs w:val="24"/>
          <w:lang w:val="ru-RU"/>
        </w:rPr>
        <w:t xml:space="preserve">2.1.1. Денежные средства в размере Цены Договора, за вычетом суммы задатка в размере 215 000 000 (двести пятнадцать миллионов) рублей 00 копеек, а именно в размере </w:t>
      </w:r>
      <w:r w:rsidRPr="00AE6E39">
        <w:rPr>
          <w:rFonts w:ascii="Times New Roman" w:hAnsi="Times New Roman"/>
          <w:iCs/>
          <w:szCs w:val="24"/>
          <w:lang w:val="ru-RU"/>
        </w:rPr>
        <w:br/>
      </w:r>
      <w:r w:rsidRPr="00AE6E39">
        <w:rPr>
          <w:rFonts w:ascii="Times New Roman" w:hAnsi="Times New Roman"/>
          <w:szCs w:val="24"/>
          <w:lang w:val="ru-RU"/>
        </w:rPr>
        <w:t>_________________</w:t>
      </w:r>
      <w:r w:rsidRPr="00AE6E39">
        <w:rPr>
          <w:rFonts w:ascii="Times New Roman" w:hAnsi="Times New Roman"/>
          <w:iCs/>
          <w:szCs w:val="24"/>
          <w:lang w:val="ru-RU"/>
        </w:rPr>
        <w:t xml:space="preserve"> (_________________) рубля 00 копеек</w:t>
      </w:r>
      <w:r w:rsidRPr="00AE6E39">
        <w:rPr>
          <w:rStyle w:val="af6"/>
          <w:iCs/>
          <w:szCs w:val="24"/>
        </w:rPr>
        <w:footnoteReference w:id="5"/>
      </w:r>
      <w:r w:rsidRPr="00AE6E39">
        <w:rPr>
          <w:rFonts w:ascii="Times New Roman" w:hAnsi="Times New Roman"/>
          <w:iCs/>
          <w:szCs w:val="24"/>
          <w:lang w:val="ru-RU"/>
        </w:rPr>
        <w:t xml:space="preserve"> должны быть перечислены ЦЕССИОНАРИЕМ единовременным платежом на счет ЦЕДЕНТА, указанный в п. 7 Договора, в течение 10 (десяти)  рабочих дней с момента заключения настоящего Договора.</w:t>
      </w:r>
    </w:p>
    <w:p w14:paraId="33779E64" w14:textId="77777777" w:rsidR="002C2177" w:rsidRPr="00AE6E39" w:rsidRDefault="002C2177" w:rsidP="002C2177">
      <w:pPr>
        <w:ind w:firstLine="596"/>
        <w:jc w:val="both"/>
        <w:rPr>
          <w:rFonts w:ascii="Times New Roman" w:hAnsi="Times New Roman"/>
          <w:szCs w:val="24"/>
          <w:lang w:val="ru-RU"/>
        </w:rPr>
      </w:pPr>
      <w:r w:rsidRPr="00AE6E39">
        <w:rPr>
          <w:rFonts w:ascii="Times New Roman" w:hAnsi="Times New Roman"/>
          <w:iCs/>
          <w:szCs w:val="24"/>
          <w:lang w:val="ru-RU"/>
        </w:rPr>
        <w:t>2.1.2. В дату, в которую выполнено обязательство, предусмотренное п. 2.1.1 Договора выше, задаток в размере 215 000 000 (двести пятнадцать миллионов) рублей 00 копеек засчитывается в счет оплаты Цены Договора.</w:t>
      </w:r>
    </w:p>
    <w:p w14:paraId="0F043880"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2.2.</w:t>
      </w:r>
      <w:r w:rsidRPr="00AE6E39">
        <w:rPr>
          <w:rFonts w:ascii="Times New Roman" w:hAnsi="Times New Roman"/>
          <w:szCs w:val="24"/>
          <w:lang w:val="ru-RU"/>
        </w:rPr>
        <w:tab/>
      </w:r>
      <w:r w:rsidRPr="00AE6E39">
        <w:rPr>
          <w:rFonts w:ascii="Times New Roman" w:hAnsi="Times New Roman"/>
          <w:iCs/>
          <w:szCs w:val="24"/>
          <w:lang w:val="ru-RU"/>
        </w:rPr>
        <w:t>Обязанность ЦЕССИОНАРИЯ по оплате Цены Договора считается исполненной в момент зачисления денежных средств в полном объеме на корреспондентский счет ЦЕДЕНТА, указанный в п. 7 Договора.</w:t>
      </w:r>
    </w:p>
    <w:p w14:paraId="2FF835A2"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Оплата Цены Договора осуществляется ЦЕССИОНАРИЕМ в российских рублях.</w:t>
      </w:r>
    </w:p>
    <w:p w14:paraId="602E44F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2.3.</w:t>
      </w:r>
      <w:r w:rsidRPr="00AE6E39">
        <w:rPr>
          <w:rFonts w:ascii="Times New Roman" w:hAnsi="Times New Roman"/>
          <w:szCs w:val="24"/>
          <w:lang w:val="ru-RU"/>
        </w:rPr>
        <w:tab/>
        <w:t>Уступка прав (требований) происходит в момент наступления последнего из совокупности следующих условий (далее – «Дата уступки»):</w:t>
      </w:r>
    </w:p>
    <w:p w14:paraId="6A19A681" w14:textId="35AAD146" w:rsidR="002C2177" w:rsidRPr="00AE6E39" w:rsidRDefault="002C2177" w:rsidP="002C2177">
      <w:pPr>
        <w:snapToGrid w:val="0"/>
        <w:ind w:firstLine="604"/>
        <w:jc w:val="both"/>
        <w:rPr>
          <w:rFonts w:ascii="Times New Roman" w:hAnsi="Times New Roman"/>
          <w:szCs w:val="24"/>
          <w:lang w:val="ru-RU"/>
        </w:rPr>
      </w:pPr>
      <w:r w:rsidRPr="00AE6E39">
        <w:rPr>
          <w:rFonts w:ascii="Times New Roman" w:hAnsi="Times New Roman"/>
          <w:szCs w:val="24"/>
          <w:lang w:val="ru-RU"/>
        </w:rPr>
        <w:t xml:space="preserve">2.3.1. </w:t>
      </w:r>
      <w:r w:rsidR="00BC76B3" w:rsidRPr="00AE6E39">
        <w:rPr>
          <w:rFonts w:ascii="Times New Roman" w:hAnsi="Times New Roman"/>
          <w:szCs w:val="24"/>
          <w:lang w:val="ru-RU"/>
        </w:rPr>
        <w:t>Поступление от ЦЕССИОНАРИЯ оплаты в полном объеме цены по договору купли-продажи, заключаемому между ЦЕССИОНАР</w:t>
      </w:r>
      <w:r w:rsidR="00BC76B3">
        <w:rPr>
          <w:rFonts w:ascii="Times New Roman" w:hAnsi="Times New Roman"/>
          <w:szCs w:val="24"/>
          <w:lang w:val="ru-RU"/>
        </w:rPr>
        <w:t xml:space="preserve">ИЕМ (в качестве покупателя) и </w:t>
      </w:r>
      <w:r w:rsidR="00BC76B3" w:rsidRPr="00AE6E39">
        <w:rPr>
          <w:rFonts w:ascii="Times New Roman" w:hAnsi="Times New Roman" w:hint="eastAsia"/>
          <w:szCs w:val="24"/>
          <w:lang w:val="ru-RU"/>
        </w:rPr>
        <w:t>Акционерным</w:t>
      </w:r>
      <w:r w:rsidR="00BC76B3" w:rsidRPr="00AE6E39">
        <w:rPr>
          <w:rFonts w:ascii="Times New Roman" w:hAnsi="Times New Roman"/>
          <w:szCs w:val="24"/>
          <w:lang w:val="ru-RU"/>
        </w:rPr>
        <w:t xml:space="preserve"> </w:t>
      </w:r>
      <w:r w:rsidR="00BC76B3" w:rsidRPr="00AE6E39">
        <w:rPr>
          <w:rFonts w:ascii="Times New Roman" w:hAnsi="Times New Roman" w:hint="eastAsia"/>
          <w:szCs w:val="24"/>
          <w:lang w:val="ru-RU"/>
        </w:rPr>
        <w:t>обществом</w:t>
      </w:r>
      <w:r w:rsidR="00BC76B3" w:rsidRPr="00AE6E39">
        <w:rPr>
          <w:rFonts w:ascii="Times New Roman" w:hAnsi="Times New Roman"/>
          <w:szCs w:val="24"/>
          <w:lang w:val="ru-RU"/>
        </w:rPr>
        <w:t xml:space="preserve"> «Регионы»</w:t>
      </w:r>
      <w:r w:rsidR="00BC76B3" w:rsidRPr="00EE226C">
        <w:rPr>
          <w:rFonts w:ascii="Times New Roman" w:hAnsi="Times New Roman"/>
          <w:lang w:val="ru-RU"/>
        </w:rPr>
        <w:t xml:space="preserve"> </w:t>
      </w:r>
      <w:r w:rsidR="00BC76B3" w:rsidRPr="00AE6E39">
        <w:rPr>
          <w:rFonts w:ascii="Times New Roman" w:hAnsi="Times New Roman"/>
          <w:szCs w:val="24"/>
          <w:lang w:val="ru-RU"/>
        </w:rPr>
        <w:t>(</w:t>
      </w:r>
      <w:r w:rsidR="00BC76B3" w:rsidRPr="00AE6E39">
        <w:rPr>
          <w:rFonts w:ascii="Times New Roman" w:hAnsi="Times New Roman" w:hint="eastAsia"/>
          <w:szCs w:val="24"/>
          <w:lang w:val="ru-RU"/>
        </w:rPr>
        <w:t>ИНН</w:t>
      </w:r>
      <w:r w:rsidR="00BC76B3" w:rsidRPr="00AE6E39">
        <w:rPr>
          <w:rFonts w:ascii="Times New Roman" w:hAnsi="Times New Roman"/>
          <w:szCs w:val="24"/>
          <w:lang w:val="ru-RU"/>
        </w:rPr>
        <w:t xml:space="preserve"> 7704262164) (в </w:t>
      </w:r>
      <w:r w:rsidR="00BC76B3">
        <w:rPr>
          <w:rFonts w:ascii="Times New Roman" w:hAnsi="Times New Roman"/>
          <w:szCs w:val="24"/>
          <w:lang w:val="ru-RU"/>
        </w:rPr>
        <w:t xml:space="preserve">качестве продавца) в отношении </w:t>
      </w:r>
      <w:r w:rsidR="00BC76B3" w:rsidRPr="00AE6E39">
        <w:rPr>
          <w:rFonts w:ascii="Times New Roman" w:hAnsi="Times New Roman"/>
          <w:szCs w:val="24"/>
          <w:lang w:val="ru-RU"/>
        </w:rPr>
        <w:t>100% долей в уставном капитале ДОЛЖНИКА (далее – «Договор купли-продажи долей»)</w:t>
      </w:r>
      <w:r w:rsidR="00BC76B3">
        <w:rPr>
          <w:rFonts w:ascii="Times New Roman" w:hAnsi="Times New Roman"/>
          <w:szCs w:val="24"/>
          <w:lang w:val="ru-RU"/>
        </w:rPr>
        <w:t xml:space="preserve"> </w:t>
      </w:r>
      <w:r w:rsidR="00BC76B3" w:rsidRPr="00BC76B3">
        <w:rPr>
          <w:rFonts w:ascii="Times New Roman" w:hAnsi="Times New Roman"/>
          <w:szCs w:val="24"/>
          <w:lang w:val="ru-RU"/>
        </w:rPr>
        <w:t>одновременно с настоящим Договором или в дату, приближенную к дате заключения настоящего Договора.</w:t>
      </w:r>
    </w:p>
    <w:p w14:paraId="751581B8"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2.3.2. Переход права собственности на 100% долей в уставном капитале ДОЛЖНИКА к ЦЕССИОНАРИЮ по Договору купли-продажи долей.</w:t>
      </w:r>
    </w:p>
    <w:p w14:paraId="551E6E6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2.3.3. Поступление от ЦЕССИОНАРИЯ в порядке и сроки, предусмотренные п. 2.1 и п. 2.2 Договора (с учетом п. 1.3 Договора), Цены Договора в полном объеме.</w:t>
      </w:r>
    </w:p>
    <w:p w14:paraId="0B7E10F4"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ЦЕССИОНАРИЙ обязуется предоставить ЦЕДЕНТУ доказательства наступления условий, указанных в п.п. 2.3.1 и 2.3.2 Договора выше, не позднее следующего рабочего дня после наступления соответствующего условия.</w:t>
      </w:r>
    </w:p>
    <w:p w14:paraId="7E5D2891"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Стороны договорились, что составления дополнительного документа, подтверждающего переход прав (требований), не требуется. ЦЕССИОНАРИЙ в правоотношениях с ЦЕДЕНТОМ и/или третьими лицами не вправе ссылаться на не передачу ЦЕДЕНТОМ ему соответствующих прав (требований) по Договору. Переход прав (требований) по Договору считается состоявшимся с Даты уступки.</w:t>
      </w:r>
    </w:p>
    <w:p w14:paraId="56EA5143" w14:textId="7DF0892C"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2.4.</w:t>
      </w:r>
      <w:r w:rsidRPr="00AE6E39">
        <w:rPr>
          <w:rFonts w:ascii="Times New Roman" w:hAnsi="Times New Roman"/>
          <w:szCs w:val="24"/>
          <w:lang w:val="ru-RU"/>
        </w:rPr>
        <w:tab/>
        <w:t xml:space="preserve">В течение 5 (Пяти) рабочих дней с Даты уступки ЦЕДЕНТ обязуется передать ЦЕССИОНАРИЮ по Акту приема-передачи по форме Приложения № 2 к Договору оригиналы </w:t>
      </w:r>
      <w:r w:rsidR="00BC76B3">
        <w:rPr>
          <w:rFonts w:ascii="Times New Roman" w:hAnsi="Times New Roman"/>
          <w:szCs w:val="24"/>
          <w:lang w:val="ru-RU"/>
        </w:rPr>
        <w:br/>
        <w:t xml:space="preserve">и / </w:t>
      </w:r>
      <w:r w:rsidRPr="00AE6E39">
        <w:rPr>
          <w:rFonts w:ascii="Times New Roman" w:hAnsi="Times New Roman"/>
          <w:szCs w:val="24"/>
          <w:lang w:val="ru-RU"/>
        </w:rPr>
        <w:t xml:space="preserve">или </w:t>
      </w:r>
      <w:r w:rsidRPr="00AE6E39">
        <w:rPr>
          <w:rFonts w:ascii="Times New Roman" w:hAnsi="Times New Roman"/>
          <w:szCs w:val="24"/>
          <w:u w:val="single"/>
          <w:lang w:val="ru-RU"/>
        </w:rPr>
        <w:t>нотариально заверенные копии</w:t>
      </w:r>
      <w:r w:rsidRPr="00AE6E39">
        <w:rPr>
          <w:rFonts w:ascii="Times New Roman" w:hAnsi="Times New Roman"/>
          <w:szCs w:val="24"/>
          <w:lang w:val="ru-RU"/>
        </w:rPr>
        <w:t xml:space="preserve"> документов, подтверждающих уступаемые права (требования), согласно перечню, содержащемуся в Приложении № 1 к Договору, которое является неотъемлемой частью Договора.</w:t>
      </w:r>
    </w:p>
    <w:p w14:paraId="763C6AA7"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При этом ЦЕССИОНАРИЙ подтверждает, что:</w:t>
      </w:r>
    </w:p>
    <w:p w14:paraId="06D4776A"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согласен на передачу нотариально заверенных копий документов, подтверждающих уступаемые права (требования), согласно перечню, содержащемуся в Приложении № 1 к Договору;</w:t>
      </w:r>
    </w:p>
    <w:p w14:paraId="1FF5E2F8"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перечень документов, указанный в Приложении № 1 к Договору, является достаточным для целей осуществления и реализации ЦЕССИОНАРИЕМ уступаемых прав (требований);</w:t>
      </w:r>
    </w:p>
    <w:p w14:paraId="3711062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ЦЕДЕНТ считается надлежащим образом исполнившим обязанность, предусмотренную п. 3 ст. 385 Гражданского кодекса Российской Федерации, в случае передачи ЦЕССИОНАРИЮ документов в соответствии с настоящим пунктом и Приложением № 1 к Договору.</w:t>
      </w:r>
    </w:p>
    <w:p w14:paraId="2326F47F"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lastRenderedPageBreak/>
        <w:t>2.5.</w:t>
      </w:r>
      <w:r w:rsidRPr="00AE6E39">
        <w:rPr>
          <w:rFonts w:ascii="Times New Roman" w:hAnsi="Times New Roman"/>
          <w:szCs w:val="24"/>
          <w:lang w:val="ru-RU"/>
        </w:rPr>
        <w:tab/>
        <w:t>В течение 5 (Пяти) рабочих дней с Даты уступки ЦЕДЕНТ обязуется уведомить заказным письмом ДОЛЖНИКА о совершенной уступке прав (требований) и объеме переданных ЦЕССИОНАРИЮ прав (требований) к ДОЛЖНИКУ, а также предоставить ЦЕССИОНАРИЮ копию такого уведомления.</w:t>
      </w:r>
    </w:p>
    <w:p w14:paraId="287E6130"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2.6.</w:t>
      </w:r>
      <w:r w:rsidRPr="00AE6E39">
        <w:rPr>
          <w:rFonts w:ascii="Times New Roman" w:hAnsi="Times New Roman"/>
          <w:szCs w:val="24"/>
          <w:lang w:val="ru-RU"/>
        </w:rPr>
        <w:tab/>
        <w:t>Для целей взаиморасчетов Сторон Стороны договорились, что ДОЛЖНИК считается обязанным перед ЦЕССИОНАРИЕМ по обязательствам, уступаемым по настоящему Договору, а его обязательства в отношении ЦЕДЕНТА считаются перешедшими к ЦЕССИОНАРИЮ с Даты уступки.</w:t>
      </w:r>
    </w:p>
    <w:p w14:paraId="136338FF"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2.7. Стороны договорились, что в срок не позднее 5 (Пяти) рабочих дней после подписания Акта приема-передачи по форме Приложения № 2 к Договору ЦЕССИОНАРИЙ осуществит необходимые действия по обращению в уполномоченные органы, осуществляющие регистрацию залога и/или учет сведений о залоге, для целей внесения соответствующих изменений в записи (сведения) о залогодержателе по Обеспечительным договорам. При необходимости </w:t>
      </w:r>
      <w:r w:rsidRPr="00AE6E39">
        <w:rPr>
          <w:rFonts w:ascii="Times New Roman" w:hAnsi="Times New Roman"/>
          <w:bCs/>
          <w:szCs w:val="24"/>
          <w:lang w:val="ru-RU"/>
        </w:rPr>
        <w:t>ЦЕДЕНТ оказывает содействие ЦЕССИОНАРИЮ в совершении указанных действий</w:t>
      </w:r>
      <w:r w:rsidRPr="00AE6E39">
        <w:rPr>
          <w:rFonts w:ascii="Times New Roman" w:hAnsi="Times New Roman"/>
          <w:szCs w:val="24"/>
          <w:lang w:val="ru-RU"/>
        </w:rPr>
        <w:t>.</w:t>
      </w:r>
    </w:p>
    <w:p w14:paraId="608E37D8"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2.8.</w:t>
      </w:r>
      <w:r w:rsidRPr="00AE6E39">
        <w:rPr>
          <w:rFonts w:ascii="Times New Roman" w:hAnsi="Times New Roman"/>
          <w:szCs w:val="24"/>
          <w:lang w:val="ru-RU"/>
        </w:rPr>
        <w:tab/>
        <w:t>В случае если настоящий Договор будет признан недействительным/незаключенным, расторгнут (прекращен) Стороной или Сторонами Договора, ЦЕССИОНАРИЙ в течение 5 (Пяти) рабочих дней с даты признания настоящего Договора недействительным/незаключенным, с даты расторжения (прекращения) настоящего Договора, обязуется передать/вернуть ЦЕДЕНТУ по Акту приема-передачи документы, подтверждающие уступаемые права (требования), а также иные связанные с ДОЛЖНИКОМ документы при их наличии, а ЦЕДЕНТ обязан в течение 5 (Пяти) рабочих дней с даты передачи/возврата документов перечислить денежные средства, уплаченные ЦЕССИОНАРИЕМ по настоящему Договору, при условии, что права (требования) существуют в том же объеме и на тех же условиях, которые существовали по состоянию на Дату уступки (п. 2.3 Договора).</w:t>
      </w:r>
    </w:p>
    <w:p w14:paraId="4B0155ED"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Положения, предусмотренные настоящим пунктом, применяются с учетом запретов/ограничений, установленных применимым законодательством, в том числе гражданским законодательством и законодательством о банкротстве на момент возврата ЦЕССИОНАРИЕМ уступленных прав (требований), а также с учетом положений п. 2.11 Договора.</w:t>
      </w:r>
    </w:p>
    <w:p w14:paraId="0D4A33A0" w14:textId="77777777" w:rsidR="002C2177" w:rsidRPr="00AE6E39" w:rsidRDefault="002C2177" w:rsidP="002C2177">
      <w:pPr>
        <w:ind w:firstLine="709"/>
        <w:jc w:val="both"/>
        <w:rPr>
          <w:rFonts w:ascii="Times New Roman" w:hAnsi="Times New Roman"/>
          <w:bCs/>
          <w:szCs w:val="24"/>
          <w:lang w:val="ru-RU"/>
        </w:rPr>
      </w:pPr>
      <w:r w:rsidRPr="00AE6E39">
        <w:rPr>
          <w:rFonts w:ascii="Times New Roman" w:hAnsi="Times New Roman"/>
          <w:bCs/>
          <w:szCs w:val="24"/>
          <w:lang w:val="ru-RU"/>
        </w:rPr>
        <w:t>2.9. Если настоящий Договор будет признан недействительным/незаключенным или расторгнут (прекращен) Стороной или Сторонами Договора и к моменту признания Договора недействительным/незаключенным или расторжения (прекращения) Договора какие-либо уступаемые права (требования) не будут существовать в объеме по состоянию на Дату уступки (п. 2.3 Договора), ЦЕДЕНТ вправе соразмерно удержать денежные средства, оплаченные ЦЕССИОНАРИЕМ по настоящему Договору, в счет возмещения стоимости таких утраченных/отсутствующих прав (требований).</w:t>
      </w:r>
    </w:p>
    <w:p w14:paraId="72AB4263" w14:textId="77777777" w:rsidR="002C2177" w:rsidRPr="00AE6E39" w:rsidRDefault="002C2177" w:rsidP="002C2177">
      <w:pPr>
        <w:ind w:firstLine="709"/>
        <w:jc w:val="both"/>
        <w:rPr>
          <w:rFonts w:ascii="Times New Roman" w:hAnsi="Times New Roman"/>
          <w:bCs/>
          <w:szCs w:val="24"/>
          <w:lang w:val="ru-RU"/>
        </w:rPr>
      </w:pPr>
      <w:r w:rsidRPr="00AE6E39">
        <w:rPr>
          <w:rFonts w:ascii="Times New Roman" w:hAnsi="Times New Roman"/>
          <w:bCs/>
          <w:szCs w:val="24"/>
          <w:lang w:val="ru-RU"/>
        </w:rPr>
        <w:t xml:space="preserve">ЦЕДЕНТ также вправе провести оценку стоимости уступаемых прав (требований), которые будут существовать к моменту признания Договора недействительным/незаключенным или расторжения (прекращения) Договора и соразмерно удержать денежные средства, оплаченные ЦЕССИОНАРИЕМ по настоящему Договору, в счет возмещения уменьшения стоимости таких прав (требований) и расходов на оценку (п. 2 ст. 167 Гражданского кодекса Российской Федерации, подп. 2 п. 3 ст. 307.1 Гражданского кодекса Российской Федерации, п. 2 ст. 328 Гражданского кодекса Российской Федерации). </w:t>
      </w:r>
    </w:p>
    <w:p w14:paraId="2F1EB1D3" w14:textId="77777777" w:rsidR="002C2177" w:rsidRPr="00AE6E39" w:rsidRDefault="002C2177" w:rsidP="002C2177">
      <w:pPr>
        <w:ind w:firstLine="709"/>
        <w:jc w:val="both"/>
        <w:rPr>
          <w:rFonts w:ascii="Times New Roman" w:hAnsi="Times New Roman"/>
          <w:szCs w:val="24"/>
          <w:lang w:val="ru-RU"/>
        </w:rPr>
      </w:pPr>
      <w:r w:rsidRPr="00AE6E39">
        <w:rPr>
          <w:rFonts w:ascii="Times New Roman" w:hAnsi="Times New Roman"/>
          <w:bCs/>
          <w:szCs w:val="24"/>
          <w:lang w:val="ru-RU"/>
        </w:rPr>
        <w:t xml:space="preserve">2.10. </w:t>
      </w:r>
      <w:r w:rsidRPr="00AE6E39">
        <w:rPr>
          <w:rFonts w:ascii="Times New Roman" w:hAnsi="Times New Roman"/>
          <w:szCs w:val="24"/>
          <w:lang w:val="ru-RU"/>
        </w:rPr>
        <w:t>Возврат ЦЕДЕНТОМ полученных от ЦЕССИОНАРИЯ денежных средств в случае, предусмотренном п. 2.8 Договора, а также удержание ЦЕДЕНТОМ полученных от ЦЕССИОНАРИЯ денежных средств в соответствии с п. 2.9 Договора по договоренности Сторон является сальдированием встречных (взаимных) предоставлений и направлены на финализацию взаимных расчетов Сторон. Каких-либо дополнительных действий для сальдирования встречных обязательств (в т.ч. заключение дополнительных соглашений и т.д.) Стороны по Договору не осуществляют</w:t>
      </w:r>
      <w:r w:rsidRPr="00AE6E39">
        <w:rPr>
          <w:rFonts w:ascii="Times New Roman" w:hAnsi="Times New Roman"/>
          <w:b/>
          <w:bCs/>
          <w:szCs w:val="24"/>
          <w:lang w:val="ru-RU"/>
        </w:rPr>
        <w:t xml:space="preserve"> </w:t>
      </w:r>
      <w:r w:rsidRPr="00AE6E39">
        <w:rPr>
          <w:rFonts w:ascii="Times New Roman" w:hAnsi="Times New Roman"/>
          <w:bCs/>
          <w:szCs w:val="24"/>
          <w:lang w:val="ru-RU"/>
        </w:rPr>
        <w:t>и для фиксации взаимных расчетов совершения таких действий не требуется</w:t>
      </w:r>
      <w:r w:rsidRPr="00AE6E39">
        <w:rPr>
          <w:rFonts w:ascii="Times New Roman" w:hAnsi="Times New Roman"/>
          <w:szCs w:val="24"/>
          <w:lang w:val="ru-RU"/>
        </w:rPr>
        <w:t>.</w:t>
      </w:r>
    </w:p>
    <w:p w14:paraId="4798A7D2"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2.11. ЦЕДЕНТ уведомляет ЦЕССИОНАРИЯ, а ЦЕССИОНАРИЙ осознает и соглашается с тем, что наступление оснований для возврата ЦЕДЕНТУ прав (требований), уступаемых по настоящему Договору, влечет следующие последствия:</w:t>
      </w:r>
    </w:p>
    <w:p w14:paraId="466AF7A9"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w:t>
      </w:r>
      <w:r w:rsidRPr="00AE6E39">
        <w:rPr>
          <w:rFonts w:ascii="Times New Roman" w:hAnsi="Times New Roman"/>
          <w:szCs w:val="24"/>
        </w:rPr>
        <w:t>a</w:t>
      </w:r>
      <w:r w:rsidRPr="00AE6E39">
        <w:rPr>
          <w:rFonts w:ascii="Times New Roman" w:hAnsi="Times New Roman"/>
          <w:szCs w:val="24"/>
          <w:lang w:val="ru-RU"/>
        </w:rPr>
        <w:t>) в случае признания недействительной сделки(-ок) по оплате Цены Договора в деле о банкротстве ЦЕССИОНАРИЯ, ЦЕДЕНТ имеет право по своему усмотрению:</w:t>
      </w:r>
    </w:p>
    <w:p w14:paraId="10ABD61B"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w:t>
      </w:r>
      <w:r w:rsidRPr="00AE6E39">
        <w:rPr>
          <w:rFonts w:ascii="Times New Roman" w:hAnsi="Times New Roman"/>
          <w:szCs w:val="24"/>
        </w:rPr>
        <w:t>I</w:t>
      </w:r>
      <w:r w:rsidRPr="00AE6E39">
        <w:rPr>
          <w:rFonts w:ascii="Times New Roman" w:hAnsi="Times New Roman"/>
          <w:szCs w:val="24"/>
          <w:lang w:val="ru-RU"/>
        </w:rPr>
        <w:t>) направить в адрес арбитражного управляющего ЦЕССИОНАРИЯ уведомление об оставлении уступаемых прав (требований) за ЦЕССИОНАРИЕМ и подать заявление о включении требования ЦЕДЕНТА об оплате Цены Договора в реестр требований кредиторов ЦЕССИОНАРИЯ в соответствии с применимым законодательством; или</w:t>
      </w:r>
    </w:p>
    <w:p w14:paraId="2B4176C4"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lastRenderedPageBreak/>
        <w:t>(</w:t>
      </w:r>
      <w:r w:rsidRPr="00AE6E39">
        <w:rPr>
          <w:rFonts w:ascii="Times New Roman" w:hAnsi="Times New Roman"/>
          <w:szCs w:val="24"/>
        </w:rPr>
        <w:t>II</w:t>
      </w:r>
      <w:r w:rsidRPr="00AE6E39">
        <w:rPr>
          <w:rFonts w:ascii="Times New Roman" w:hAnsi="Times New Roman"/>
          <w:szCs w:val="24"/>
          <w:lang w:val="ru-RU"/>
        </w:rPr>
        <w:t>) направить в адрес арбитражного управляющего ЦЕССИОНАРИЯ уведомление о том, что переход уступаемых прав (требований) является несостоявшимся, в связи с чем уступаемые права (требования) восстанавливаются у ЦЕДЕНТА;</w:t>
      </w:r>
    </w:p>
    <w:p w14:paraId="09761672"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при этом,</w:t>
      </w:r>
    </w:p>
    <w:p w14:paraId="1247D3B5"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(1) в случае выбора ЦЕДЕНТОМ варианта реализации прав, предусмотренного п. 2.11(а)(</w:t>
      </w:r>
      <w:r w:rsidRPr="00AE6E39">
        <w:rPr>
          <w:rFonts w:ascii="Times New Roman" w:hAnsi="Times New Roman"/>
          <w:szCs w:val="24"/>
        </w:rPr>
        <w:t>I</w:t>
      </w:r>
      <w:r w:rsidRPr="00AE6E39">
        <w:rPr>
          <w:rFonts w:ascii="Times New Roman" w:hAnsi="Times New Roman"/>
          <w:szCs w:val="24"/>
          <w:lang w:val="ru-RU"/>
        </w:rPr>
        <w:t>) Договора выше, ЦЕССИОНАРИЙ вправе продолжить осуществление уступаемых прав (требований); и</w:t>
      </w:r>
    </w:p>
    <w:p w14:paraId="68917462"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(2) в случае выбора ЦЕДЕНТОМ варианта реализации прав, предусмотренного п. 2.11(а)(</w:t>
      </w:r>
      <w:r w:rsidRPr="00AE6E39">
        <w:rPr>
          <w:rFonts w:ascii="Times New Roman" w:hAnsi="Times New Roman"/>
          <w:szCs w:val="24"/>
        </w:rPr>
        <w:t>II</w:t>
      </w:r>
      <w:r w:rsidRPr="00AE6E39">
        <w:rPr>
          <w:rFonts w:ascii="Times New Roman" w:hAnsi="Times New Roman"/>
          <w:szCs w:val="24"/>
          <w:lang w:val="ru-RU"/>
        </w:rPr>
        <w:t>) Договора выше, у ЦЕДЕНТА имеется право по своему усмотрению (</w:t>
      </w:r>
      <w:r w:rsidRPr="00AE6E39">
        <w:rPr>
          <w:rFonts w:ascii="Times New Roman" w:hAnsi="Times New Roman"/>
          <w:szCs w:val="24"/>
        </w:rPr>
        <w:t>i</w:t>
      </w:r>
      <w:r w:rsidRPr="00AE6E39">
        <w:rPr>
          <w:rFonts w:ascii="Times New Roman" w:hAnsi="Times New Roman"/>
          <w:szCs w:val="24"/>
          <w:lang w:val="ru-RU"/>
        </w:rPr>
        <w:t>) заявить требование ЦЕДЕНТА об оплате Цены Договора по настоящему Договору для удовлетворения в очередности, предусмотренной применимым законодательством, или (</w:t>
      </w:r>
      <w:r w:rsidRPr="00AE6E39">
        <w:rPr>
          <w:rFonts w:ascii="Times New Roman" w:hAnsi="Times New Roman"/>
          <w:szCs w:val="24"/>
        </w:rPr>
        <w:t>ii</w:t>
      </w:r>
      <w:r w:rsidRPr="00AE6E39">
        <w:rPr>
          <w:rFonts w:ascii="Times New Roman" w:hAnsi="Times New Roman"/>
          <w:szCs w:val="24"/>
          <w:lang w:val="ru-RU"/>
        </w:rPr>
        <w:t>) отказаться от настоящего Договора в соответствии с п. 3.2 Договора.</w:t>
      </w:r>
    </w:p>
    <w:p w14:paraId="2F2AC532" w14:textId="77777777" w:rsidR="002C2177" w:rsidRPr="00AE6E39" w:rsidRDefault="002C2177" w:rsidP="002C2177">
      <w:pPr>
        <w:ind w:firstLine="709"/>
        <w:jc w:val="both"/>
        <w:rPr>
          <w:rFonts w:ascii="Times New Roman" w:hAnsi="Times New Roman"/>
          <w:szCs w:val="24"/>
          <w:lang w:val="ru-RU"/>
        </w:rPr>
      </w:pPr>
      <w:r w:rsidRPr="00AE6E39">
        <w:rPr>
          <w:rFonts w:ascii="Times New Roman" w:hAnsi="Times New Roman"/>
          <w:szCs w:val="24"/>
          <w:lang w:val="ru-RU"/>
        </w:rPr>
        <w:t>2.12.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обязуется предпринять все необходимые юридические и фактические действия:</w:t>
      </w:r>
    </w:p>
    <w:p w14:paraId="16DBD0BB" w14:textId="77777777" w:rsidR="002C2177" w:rsidRPr="00AE6E39" w:rsidRDefault="002C2177" w:rsidP="002C2177">
      <w:pPr>
        <w:ind w:firstLine="709"/>
        <w:jc w:val="both"/>
        <w:rPr>
          <w:rFonts w:ascii="Times New Roman" w:hAnsi="Times New Roman"/>
          <w:szCs w:val="24"/>
          <w:lang w:val="ru-RU"/>
        </w:rPr>
      </w:pPr>
      <w:r w:rsidRPr="00AE6E39">
        <w:rPr>
          <w:rFonts w:ascii="Times New Roman" w:hAnsi="Times New Roman"/>
          <w:szCs w:val="24"/>
          <w:lang w:val="ru-RU"/>
        </w:rPr>
        <w:t>- по получению исполнения (взысканию) с ДОЛЖНИКА;</w:t>
      </w:r>
    </w:p>
    <w:p w14:paraId="09E346F1" w14:textId="77777777" w:rsidR="002C2177" w:rsidRPr="00AE6E39" w:rsidRDefault="002C2177" w:rsidP="002C2177">
      <w:pPr>
        <w:ind w:firstLine="709"/>
        <w:jc w:val="both"/>
        <w:rPr>
          <w:rFonts w:ascii="Times New Roman" w:hAnsi="Times New Roman"/>
          <w:szCs w:val="24"/>
          <w:lang w:val="ru-RU"/>
        </w:rPr>
      </w:pPr>
      <w:r w:rsidRPr="00AE6E39">
        <w:rPr>
          <w:rFonts w:ascii="Times New Roman" w:hAnsi="Times New Roman"/>
          <w:szCs w:val="24"/>
          <w:lang w:val="ru-RU"/>
        </w:rPr>
        <w:t>- для защиты уступаемых прав (требований) от любых исков и требований, направленных на признание уступаемых прав (требований) и/или соответствующей документации недействительными/незаключенными/неправомерными/незаконными (как полностью, так и в части), в том числе обеспечить ЦЕДЕНТА всеми процессуальными возможностями для участия в такой защите (путем предоставления представителям ЦЕДЕНТА надлежащим образов оформленных и удостоверенных доверенностей на представление интересов ЦЕССИОНАРИЯ (или иного текущего кредитора по уступаемым правам (требованиям)) в соответствующих процессах; путем направления соответствующих ходатайств в уполномоченный суд о привлечении ЦЕДЕНТА в соответствующий процесс в качестве третьего лица).</w:t>
      </w:r>
    </w:p>
    <w:p w14:paraId="6F253715" w14:textId="77777777" w:rsidR="002C2177" w:rsidRPr="00AE6E39" w:rsidRDefault="002C2177" w:rsidP="002C2177">
      <w:pPr>
        <w:ind w:firstLine="709"/>
        <w:jc w:val="both"/>
        <w:rPr>
          <w:rFonts w:ascii="Times New Roman" w:hAnsi="Times New Roman"/>
          <w:szCs w:val="24"/>
          <w:lang w:val="ru-RU"/>
        </w:rPr>
      </w:pPr>
      <w:r w:rsidRPr="00AE6E39">
        <w:rPr>
          <w:rFonts w:ascii="Times New Roman" w:hAnsi="Times New Roman"/>
          <w:szCs w:val="24"/>
          <w:lang w:val="ru-RU"/>
        </w:rPr>
        <w:t>Во избежание сомнений с целью обеспечения обязательств, установленных настоящим пунктом Договора,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должен добросовестно предпринимать все разумные меры материально-правового, процессуального и переговорного характера.</w:t>
      </w:r>
    </w:p>
    <w:p w14:paraId="01BF0EED"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2.13. В случае последующей дальнейшей уступки любому третьему лицу прав (требований), получаемых по настоящему Договору, ЦЕССИОНАРИЙ обязуется включить в текст договора уступки условия, предусмотренные п.п. 2.12 и 3.3 Договора.</w:t>
      </w:r>
    </w:p>
    <w:p w14:paraId="19AC5BF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p>
    <w:p w14:paraId="0450B940"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center"/>
        <w:rPr>
          <w:rFonts w:ascii="Times New Roman" w:hAnsi="Times New Roman"/>
          <w:b/>
          <w:bCs/>
          <w:szCs w:val="24"/>
          <w:lang w:val="ru-RU"/>
        </w:rPr>
      </w:pPr>
      <w:r w:rsidRPr="00AE6E39">
        <w:rPr>
          <w:rFonts w:ascii="Times New Roman" w:hAnsi="Times New Roman"/>
          <w:b/>
          <w:bCs/>
          <w:szCs w:val="24"/>
          <w:lang w:val="ru-RU"/>
        </w:rPr>
        <w:t>3. Ответственность Сторон</w:t>
      </w:r>
    </w:p>
    <w:p w14:paraId="27DF7E4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3.1.</w:t>
      </w:r>
      <w:r w:rsidRPr="00AE6E39">
        <w:rPr>
          <w:rFonts w:ascii="Times New Roman" w:hAnsi="Times New Roman"/>
          <w:szCs w:val="24"/>
          <w:lang w:val="ru-RU"/>
        </w:rPr>
        <w:tab/>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14:paraId="43FD36B3"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3.2.</w:t>
      </w:r>
      <w:r w:rsidRPr="00AE6E39">
        <w:rPr>
          <w:rFonts w:ascii="Times New Roman" w:hAnsi="Times New Roman"/>
          <w:szCs w:val="24"/>
          <w:lang w:val="ru-RU"/>
        </w:rPr>
        <w:tab/>
        <w:t>В случае неисполнения или ненадлежащего исполнения ЦЕССИОНАРИЕМ своей обязанности по оплате Цены Договора, установленной в п. 2.1 Договора, в порядке и в срок, предусмотренный п.п 2.1-2.2 Договора, ЦЕДЕНТ имеет право:</w:t>
      </w:r>
    </w:p>
    <w:p w14:paraId="64284BFD"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3.2.1. в соответствии с п. 4 ст. 328 Гражданского кодекса Российской Федерации требовать от ЦЕССИОНАРИЯ оплаты Цены Договора, в том числе в судебном порядке, либо (по усмотрению ЦЕДЕНТА) в одностороннем внесудебном порядке отказаться от исполнения Договора и потребовать возмещения документально подтвержденных убытков.</w:t>
      </w:r>
    </w:p>
    <w:p w14:paraId="78F81661"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bCs/>
          <w:szCs w:val="24"/>
          <w:lang w:val="ru-RU"/>
        </w:rPr>
        <w:t>В случае одностороннего внесудебного расторжения Договора в соответствии с данным п. 3.2.1 Договора настоящий Договор считается расторгнутым с даты получения ЦЕССИОНАРИЕМ соответствующего уведомления ЦЕДЕНТА, направленного в порядке, предусмотренном Договором, или с даты, указанной ЦЕДЕНТОМ в таком уведомлении.</w:t>
      </w:r>
    </w:p>
    <w:p w14:paraId="607F6F89" w14:textId="77777777" w:rsidR="002C2177" w:rsidRPr="00AE6E39" w:rsidRDefault="002C2177" w:rsidP="002C2177">
      <w:pPr>
        <w:autoSpaceDE w:val="0"/>
        <w:autoSpaceDN w:val="0"/>
        <w:ind w:left="-14" w:firstLine="596"/>
        <w:jc w:val="both"/>
        <w:rPr>
          <w:rFonts w:ascii="Times New Roman" w:hAnsi="Times New Roman"/>
          <w:szCs w:val="24"/>
          <w:lang w:val="ru-RU"/>
        </w:rPr>
      </w:pPr>
      <w:r w:rsidRPr="00AE6E39">
        <w:rPr>
          <w:rFonts w:ascii="Times New Roman" w:hAnsi="Times New Roman"/>
          <w:szCs w:val="24"/>
          <w:lang w:val="ru-RU"/>
        </w:rPr>
        <w:t xml:space="preserve">3.2.2. требовать уплаты ЦЕССИОНАРИЕМ неустойки, начисляемой на остаток задолженности ЦЕССИОНАРИЯ по оплате Цены договора, указанной в п. 2.1.1 Договора, в размере 5 (Пяти) % годовых за каждый день такого неисполнения (просрочки). Неустойка оплачивается в валюте, в которой ЦЕССИОНАРИЕМ произведена оплата Цены Договора (с учетом положений абзаца второго п. 2.2 Договора). </w:t>
      </w:r>
    </w:p>
    <w:p w14:paraId="13E6D4FB" w14:textId="77777777" w:rsidR="002C2177" w:rsidRPr="00AE6E39" w:rsidRDefault="002C2177" w:rsidP="002C2177">
      <w:pPr>
        <w:autoSpaceDE w:val="0"/>
        <w:autoSpaceDN w:val="0"/>
        <w:ind w:firstLine="596"/>
        <w:jc w:val="both"/>
        <w:rPr>
          <w:rFonts w:ascii="Times New Roman" w:hAnsi="Times New Roman"/>
          <w:szCs w:val="24"/>
          <w:lang w:val="ru-RU"/>
        </w:rPr>
      </w:pPr>
      <w:r w:rsidRPr="00AE6E39">
        <w:rPr>
          <w:rFonts w:ascii="Times New Roman" w:hAnsi="Times New Roman"/>
          <w:szCs w:val="24"/>
          <w:lang w:val="ru-RU"/>
        </w:rPr>
        <w:t>Убытки, причиненные в результате неисполнения ЦЕССИОНАРИЕМ своих обязательств по Договору, могут быть взысканы ЦЕДЕНТОМ с ЦЕССИОНАРИЯ в полной сумме сверх неустойки, предусмотренной настоящим п. 3.2.2 Договора.</w:t>
      </w:r>
    </w:p>
    <w:p w14:paraId="19855E7A"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lastRenderedPageBreak/>
        <w:t>3.3.</w:t>
      </w:r>
      <w:r w:rsidRPr="00AE6E39">
        <w:rPr>
          <w:rFonts w:ascii="Times New Roman" w:hAnsi="Times New Roman"/>
          <w:szCs w:val="24"/>
          <w:lang w:val="ru-RU"/>
        </w:rPr>
        <w:tab/>
        <w:t xml:space="preserve">ЦЕДЕНТ не отвечает перед ЦЕССИОНАРИЕМ за недействительность уступаемых прав (требований) в случае недобросовестного поведения ЦЕССИОНАРИЯ, если: </w:t>
      </w:r>
    </w:p>
    <w:p w14:paraId="2C863820" w14:textId="77777777" w:rsidR="002C2177" w:rsidRPr="00AE6E39" w:rsidRDefault="002C2177" w:rsidP="002C2177">
      <w:pPr>
        <w:autoSpaceDE w:val="0"/>
        <w:autoSpaceDN w:val="0"/>
        <w:ind w:left="14" w:firstLine="596"/>
        <w:jc w:val="both"/>
        <w:rPr>
          <w:rFonts w:ascii="Times New Roman" w:hAnsi="Times New Roman"/>
          <w:szCs w:val="24"/>
          <w:lang w:val="ru-RU"/>
        </w:rPr>
      </w:pPr>
      <w:r w:rsidRPr="00AE6E39">
        <w:rPr>
          <w:rFonts w:ascii="Times New Roman" w:hAnsi="Times New Roman"/>
          <w:szCs w:val="24"/>
          <w:lang w:val="ru-RU"/>
        </w:rPr>
        <w:t xml:space="preserve">3.3.1.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(или иного текущего кредитора по уступаемым правам (требованиям)) в соответствующих процессах,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 / законности / действительности уступаемых прав (требований) в любых и всех судебных процессах от всех и любых исков и требований, направленных на признание уступаемых прав (требований) и/или соответствующей документации недействительными/ незаключенными/ неправомерными/ незаконными (как полностью, так и в части); </w:t>
      </w:r>
    </w:p>
    <w:p w14:paraId="3423FA3E" w14:textId="77777777" w:rsidR="002C2177" w:rsidRPr="00AE6E39" w:rsidRDefault="002C2177" w:rsidP="002C2177">
      <w:pPr>
        <w:autoSpaceDE w:val="0"/>
        <w:autoSpaceDN w:val="0"/>
        <w:ind w:left="14" w:firstLine="596"/>
        <w:jc w:val="both"/>
        <w:rPr>
          <w:rFonts w:ascii="Times New Roman" w:hAnsi="Times New Roman"/>
          <w:szCs w:val="24"/>
          <w:lang w:val="ru-RU"/>
        </w:rPr>
      </w:pPr>
      <w:r w:rsidRPr="00AE6E39">
        <w:rPr>
          <w:rFonts w:ascii="Times New Roman" w:hAnsi="Times New Roman"/>
          <w:szCs w:val="24"/>
          <w:lang w:val="ru-RU"/>
        </w:rPr>
        <w:t xml:space="preserve">3.3.2.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в любых и всех судебных процессах по всем и любым искам, и требованиям, направленным на признание уступаемых прав (требований) и/или соответствующей документации недействительными/ незаключенными/ неправомерными/ незаконными (как полностью, так и в части), не предпримет разумные усилия для защиты уступаемых прав (требований) от указанных исков и требований.  </w:t>
      </w:r>
    </w:p>
    <w:p w14:paraId="6343F576" w14:textId="77777777" w:rsidR="002C2177" w:rsidRPr="00AE6E39" w:rsidRDefault="002C2177" w:rsidP="002C2177">
      <w:pPr>
        <w:tabs>
          <w:tab w:val="left" w:pos="708"/>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14" w:firstLine="596"/>
        <w:jc w:val="both"/>
        <w:rPr>
          <w:rFonts w:ascii="Times New Roman" w:hAnsi="Times New Roman"/>
          <w:szCs w:val="24"/>
          <w:lang w:val="ru-RU"/>
        </w:rPr>
      </w:pPr>
      <w:r w:rsidRPr="00AE6E39">
        <w:rPr>
          <w:rFonts w:ascii="Times New Roman" w:hAnsi="Times New Roman"/>
          <w:szCs w:val="24"/>
          <w:lang w:val="ru-RU"/>
        </w:rPr>
        <w:t>3.3.3. ЦЕССИОНАРИЕМ не исполнены обязательства, установленные п. 3.4 Договора.</w:t>
      </w:r>
    </w:p>
    <w:p w14:paraId="412CA102" w14:textId="77777777" w:rsidR="002C2177" w:rsidRPr="00AE6E39" w:rsidRDefault="002C2177" w:rsidP="002C2177">
      <w:pPr>
        <w:tabs>
          <w:tab w:val="left" w:pos="708"/>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14" w:firstLine="596"/>
        <w:jc w:val="both"/>
        <w:rPr>
          <w:rFonts w:ascii="Times New Roman" w:hAnsi="Times New Roman"/>
          <w:szCs w:val="24"/>
          <w:lang w:val="ru-RU"/>
        </w:rPr>
      </w:pPr>
      <w:r w:rsidRPr="00AE6E39">
        <w:rPr>
          <w:rFonts w:ascii="Times New Roman" w:hAnsi="Times New Roman"/>
          <w:szCs w:val="24"/>
          <w:lang w:val="ru-RU"/>
        </w:rPr>
        <w:t>Во избежание сомнений п.п. 3.3.1 - 3.3.3 Договора не заменяют и не исключают друг друга.</w:t>
      </w:r>
    </w:p>
    <w:p w14:paraId="6829AE34" w14:textId="77777777" w:rsidR="002C2177" w:rsidRPr="00AE6E39" w:rsidRDefault="002C2177" w:rsidP="002C2177">
      <w:pPr>
        <w:tabs>
          <w:tab w:val="left" w:pos="708"/>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14" w:firstLine="596"/>
        <w:jc w:val="both"/>
        <w:rPr>
          <w:rFonts w:ascii="Times New Roman" w:hAnsi="Times New Roman"/>
          <w:szCs w:val="24"/>
          <w:lang w:val="ru-RU"/>
        </w:rPr>
      </w:pPr>
      <w:r w:rsidRPr="00AE6E39">
        <w:rPr>
          <w:rFonts w:ascii="Times New Roman" w:hAnsi="Times New Roman"/>
          <w:szCs w:val="24"/>
          <w:lang w:val="ru-RU"/>
        </w:rPr>
        <w:t>Во избежание сомнений с целью обеспечения обязательств, установленных настоящим пунктом Договора, ЦЕССИОНАРИЙ (или иные третьи лица, включая правопреемников ЦЕССИОНАРИЯ и/или иных кредиторов, которым будут переданы уступаемые по Договору права (требования)) должен добросовестно предпринимать все разумные меры материально-правового, процессуального и переговорного характера.</w:t>
      </w:r>
    </w:p>
    <w:p w14:paraId="220CF0FC"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3.4. Принимая во внимание заверения ЦЕССИОНАРИЯ, предоставленные им в п. 5.2 Договора и Приложении № 3 к Договору, и обязанности, указанные в п. 2.12 Договора, без ущерба для действия положений п.п. 2.8, 2.9, 2.11 Договора, в случае, если настоящий Договор будет расторгнут или по каким-либо обстоятельствам будет признан недействительным/незаключенным в судебном порядке (в том числе в рамках банкротства ЦЕССИОНАРИЯ и в иных случаях) и к моменту расторжения или признания Договора недействительным/незаключенным произойдет утрата переданных ЦЕССИОНАРИЮ прав (требований) как полностью, так и в части, ЦЕССИОНАРИЙ будет обязан возместить ЦЕДЕНТУ убытки, причиненные утратой уступаемых прав (требований).</w:t>
      </w:r>
    </w:p>
    <w:p w14:paraId="6585C332"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При этом, в случае расторжения и/или признания недействительным Договора текущими бенефициарами / будущими бенефициарами / текущими кредиторами / будущими кредиторами / ликвидатором (а также третьими лицами по инициативе вышеуказанных лиц), повлекшего, в том числе, утрату переданных ЦЕССИОНАРИЮ прав (требований), ЦЕССИОНАРИЙ обязан возместить имущественные потери ЦЕДЕНТА в порядке ст. 406.1 Гражданского кодекса Российской Федерации в размере, эквивалентном сумме утраченных прав (требований).</w:t>
      </w:r>
    </w:p>
    <w:p w14:paraId="579E3239"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3.5. ЦЕДЕНТ не несет ответственности перед ЦЕССИОНАРИЕМ за (1) недействительность передаваемых ему прав (требований), в случае, когда такая недействительность вызвана обстоятельствами, о которых ЦЕДЕНТ не знал или не мог знать или о которых ЦЕДЕНТ предупредил ЦЕССИОНАРИЯ в Договоре, в т.ч. в п. 5.2 Договора и Приложении № 3 к Договору (включая, но не ограничиваясь обстоятельствами, относящимися к дополнительным требованиям), (2) неисполнение или ненадлежащее исполнение ДОЛЖНИКОМ обязательств, соответствующих уступаемым правам (требованиям) (3) статус или состояние уступаемых прав (требований) или статус и / или финансовое состояние ДОЛЖНИКА.</w:t>
      </w:r>
    </w:p>
    <w:p w14:paraId="6AF9A579"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3.6.</w:t>
      </w:r>
      <w:r w:rsidRPr="00AE6E39">
        <w:rPr>
          <w:rFonts w:ascii="Times New Roman" w:hAnsi="Times New Roman"/>
          <w:szCs w:val="24"/>
          <w:lang w:val="ru-RU"/>
        </w:rPr>
        <w:tab/>
        <w:t xml:space="preserve">Принимая во внимание исследования, проведенные ЦЕССИОНАРИЕМ в отношении уступаемых прав (требований), а также информацию о перечне существенных обстоятельств, указанную в настоящем Договоре (в частности, с учетом положений п. 5.2 Договора и Приложения № 3 к Договору), учитывая вывод ЦЕССИОНАРИЯ о том, что все договоры и сделки, относящиеся к уступаемым правам (требованиям), являются действительными и надлежащим образом заключенными, что права (требования), вытекающие из указанных сделок, являются действительными, настоящим согласно положениям ст.ст. 15, 390, 404 Гражданского кодекса Российской Федерации, ЦЕССИОНАРИЙ и ЦЕДЕНТ устанавливают предел ответственности </w:t>
      </w:r>
      <w:r w:rsidRPr="00AE6E39">
        <w:rPr>
          <w:rFonts w:ascii="Times New Roman" w:hAnsi="Times New Roman"/>
          <w:szCs w:val="24"/>
          <w:lang w:val="ru-RU"/>
        </w:rPr>
        <w:lastRenderedPageBreak/>
        <w:t xml:space="preserve">ЦЕДЕНТА по Договору в случае, если уступаемые права (требования) будут признаны недействительными </w:t>
      </w:r>
      <w:r w:rsidRPr="00AE6E39">
        <w:rPr>
          <w:rFonts w:ascii="Times New Roman" w:hAnsi="Times New Roman"/>
          <w:szCs w:val="24"/>
          <w:u w:val="single"/>
          <w:lang w:val="ru-RU"/>
        </w:rPr>
        <w:t>по причинам, не относящимся к обстоятельствам, предусмотренным Договором, как исключающим ответственность ЦЕДЕНТА (п.п. 3.3, 3.5 Договора)</w:t>
      </w:r>
      <w:r w:rsidRPr="00AE6E39">
        <w:rPr>
          <w:rFonts w:ascii="Times New Roman" w:hAnsi="Times New Roman"/>
          <w:szCs w:val="24"/>
          <w:lang w:val="ru-RU"/>
        </w:rPr>
        <w:t>, и определяют предел ответственности ЦЕДЕНТА в сумме, не превышающей 500</w:t>
      </w:r>
      <w:r w:rsidRPr="00AE6E39">
        <w:rPr>
          <w:rFonts w:ascii="Times New Roman" w:hAnsi="Times New Roman"/>
          <w:szCs w:val="24"/>
        </w:rPr>
        <w:t> </w:t>
      </w:r>
      <w:r w:rsidRPr="00AE6E39">
        <w:rPr>
          <w:rFonts w:ascii="Times New Roman" w:hAnsi="Times New Roman"/>
          <w:szCs w:val="24"/>
          <w:lang w:val="ru-RU"/>
        </w:rPr>
        <w:t>000,00 (Пятьсот тысяч) рублей 00 копеек.</w:t>
      </w:r>
    </w:p>
    <w:p w14:paraId="064DFAF6" w14:textId="3DF10B44"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3.7.</w:t>
      </w:r>
      <w:r w:rsidRPr="00AE6E39">
        <w:rPr>
          <w:rFonts w:ascii="Times New Roman" w:hAnsi="Times New Roman"/>
          <w:szCs w:val="24"/>
          <w:lang w:val="ru-RU"/>
        </w:rPr>
        <w:tab/>
      </w:r>
      <w:r w:rsidR="00BC76B3" w:rsidRPr="00AE6E39">
        <w:rPr>
          <w:rFonts w:ascii="Times New Roman" w:hAnsi="Times New Roman"/>
          <w:szCs w:val="24"/>
          <w:lang w:val="ru-RU"/>
        </w:rPr>
        <w:t>ЦЕДЕНТ имеет право в одностороннем внесудебном порядке отказаться от исполнения Договора и потребовать возврата уступаемых прав (требований) и возмещения убытков</w:t>
      </w:r>
      <w:r w:rsidR="00BC76B3" w:rsidRPr="00BC76B3">
        <w:rPr>
          <w:rFonts w:ascii="Times New Roman" w:hAnsi="Times New Roman"/>
          <w:szCs w:val="24"/>
          <w:lang w:val="ru-RU"/>
        </w:rPr>
        <w:t>, в том числе (но не ограничиваясь)</w:t>
      </w:r>
      <w:r w:rsidR="00BC76B3">
        <w:rPr>
          <w:rFonts w:ascii="Times New Roman" w:hAnsi="Times New Roman"/>
          <w:szCs w:val="24"/>
          <w:lang w:val="ru-RU"/>
        </w:rPr>
        <w:t xml:space="preserve"> </w:t>
      </w:r>
      <w:r w:rsidR="00BC76B3" w:rsidRPr="00AE6E39">
        <w:rPr>
          <w:rFonts w:ascii="Times New Roman" w:hAnsi="Times New Roman"/>
          <w:szCs w:val="24"/>
          <w:lang w:val="ru-RU"/>
        </w:rPr>
        <w:t>в случае наступления одного из следующих обстоятельств:</w:t>
      </w:r>
      <w:r w:rsidRPr="00AE6E39">
        <w:rPr>
          <w:rFonts w:ascii="Times New Roman" w:hAnsi="Times New Roman"/>
          <w:szCs w:val="24"/>
          <w:lang w:val="ru-RU"/>
        </w:rPr>
        <w:t xml:space="preserve"> </w:t>
      </w:r>
    </w:p>
    <w:p w14:paraId="78A1675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3.7.1. Неисполнение или ненадлежащее исполнение ЦЕССИОНАРИЕМ обязанности по внесению стоимости доли в уставном капитале ДОЛЖНИКА по Договору купли-продажи доли в уставном капитале, заключаемому между </w:t>
      </w:r>
      <w:r w:rsidRPr="00AE6E39">
        <w:rPr>
          <w:rFonts w:ascii="Times New Roman" w:hAnsi="Times New Roman" w:hint="eastAsia"/>
          <w:szCs w:val="24"/>
          <w:lang w:val="ru-RU"/>
        </w:rPr>
        <w:t>Акционерным</w:t>
      </w:r>
      <w:r w:rsidRPr="00AE6E39">
        <w:rPr>
          <w:rFonts w:ascii="Times New Roman" w:hAnsi="Times New Roman"/>
          <w:szCs w:val="24"/>
          <w:lang w:val="ru-RU"/>
        </w:rPr>
        <w:t xml:space="preserve"> </w:t>
      </w:r>
      <w:r w:rsidRPr="00AE6E39">
        <w:rPr>
          <w:rFonts w:ascii="Times New Roman" w:hAnsi="Times New Roman" w:hint="eastAsia"/>
          <w:szCs w:val="24"/>
          <w:lang w:val="ru-RU"/>
        </w:rPr>
        <w:t>обществом</w:t>
      </w:r>
      <w:r w:rsidRPr="00AE6E39">
        <w:rPr>
          <w:rFonts w:ascii="Times New Roman" w:hAnsi="Times New Roman"/>
          <w:szCs w:val="24"/>
          <w:lang w:val="ru-RU"/>
        </w:rPr>
        <w:t xml:space="preserve"> «</w:t>
      </w:r>
      <w:r w:rsidRPr="00AE6E39">
        <w:rPr>
          <w:rFonts w:ascii="Times New Roman" w:hAnsi="Times New Roman" w:hint="eastAsia"/>
          <w:szCs w:val="24"/>
          <w:lang w:val="ru-RU"/>
        </w:rPr>
        <w:t>РЕГИОНЫ»</w:t>
      </w:r>
      <w:r w:rsidRPr="00AE6E39">
        <w:rPr>
          <w:rFonts w:ascii="Times New Roman" w:hAnsi="Times New Roman"/>
          <w:szCs w:val="24"/>
          <w:lang w:val="ru-RU"/>
        </w:rPr>
        <w:t xml:space="preserve"> (</w:t>
      </w:r>
      <w:r w:rsidRPr="00AE6E39">
        <w:rPr>
          <w:rFonts w:ascii="Times New Roman" w:hAnsi="Times New Roman" w:hint="eastAsia"/>
          <w:szCs w:val="24"/>
          <w:lang w:val="ru-RU"/>
        </w:rPr>
        <w:t>ИНН</w:t>
      </w:r>
      <w:r w:rsidRPr="00AE6E39">
        <w:rPr>
          <w:rFonts w:ascii="Times New Roman" w:hAnsi="Times New Roman"/>
          <w:szCs w:val="24"/>
          <w:lang w:val="ru-RU"/>
        </w:rPr>
        <w:t xml:space="preserve"> 7704262164) и ЦЕССИОНАРИЕМ (далее – «Договор купли-продажи доли») одновременно с настоящим Договором;</w:t>
      </w:r>
    </w:p>
    <w:p w14:paraId="63064261"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3.7.2. расторжение и/ или прекращение и/ или признание недействительным и/ или незаключенным Договора купли-продажи долей;</w:t>
      </w:r>
      <w:r w:rsidRPr="00AE6E39" w:rsidDel="007E0D66">
        <w:rPr>
          <w:rFonts w:ascii="Times New Roman" w:hAnsi="Times New Roman"/>
          <w:szCs w:val="24"/>
          <w:lang w:val="ru-RU"/>
        </w:rPr>
        <w:t xml:space="preserve"> </w:t>
      </w:r>
    </w:p>
    <w:p w14:paraId="022D7210"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3.7.3. признание недействительным платежа(-ей) по Договору купли-продажи долей и/ или по настоящему Договору (с учетом положений п. 2.11 Договора).</w:t>
      </w:r>
    </w:p>
    <w:p w14:paraId="247D75BA"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bCs/>
          <w:szCs w:val="24"/>
          <w:lang w:val="ru-RU"/>
        </w:rPr>
      </w:pPr>
      <w:r w:rsidRPr="00AE6E39">
        <w:rPr>
          <w:rFonts w:ascii="Times New Roman" w:hAnsi="Times New Roman"/>
          <w:bCs/>
          <w:szCs w:val="24"/>
          <w:lang w:val="ru-RU"/>
        </w:rPr>
        <w:t>В случае реализации ЦЕДЕНТОМ права на одностороннее внесудебное расторжение Договора в соответствии с данным пунктом 3.7 Договора настоящий Договор считается расторгнутым с даты получения ЦЕССИОНАРИЕМ соответствующего уведомления ЦЕДЕНТА, направленного в порядке, предусмотренном Договором, или с даты, указанной ЦЕДЕНТОМ в таком уведомлении.</w:t>
      </w:r>
    </w:p>
    <w:p w14:paraId="7C1A36F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bCs/>
          <w:szCs w:val="24"/>
          <w:lang w:val="ru-RU"/>
        </w:rPr>
      </w:pPr>
    </w:p>
    <w:p w14:paraId="14BB7CC5"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left="142" w:firstLine="596"/>
        <w:jc w:val="center"/>
        <w:rPr>
          <w:rFonts w:ascii="Times New Roman" w:hAnsi="Times New Roman"/>
          <w:b/>
          <w:bCs/>
          <w:szCs w:val="24"/>
          <w:lang w:val="ru-RU"/>
        </w:rPr>
      </w:pPr>
      <w:r w:rsidRPr="00AE6E39">
        <w:rPr>
          <w:rFonts w:ascii="Times New Roman" w:hAnsi="Times New Roman"/>
          <w:b/>
          <w:bCs/>
          <w:szCs w:val="24"/>
          <w:lang w:val="ru-RU"/>
        </w:rPr>
        <w:t>4. Срок действия Договора</w:t>
      </w:r>
    </w:p>
    <w:p w14:paraId="77AE5FB7"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4.1. Договор вступает в силу с даты его нотариального удостоверения и действует до момента его полного исполнения Сторонами.</w:t>
      </w:r>
    </w:p>
    <w:p w14:paraId="779ADAA0"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p>
    <w:p w14:paraId="0AC222BD"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left="142" w:firstLine="596"/>
        <w:jc w:val="center"/>
        <w:rPr>
          <w:rFonts w:ascii="Times New Roman" w:hAnsi="Times New Roman"/>
          <w:b/>
          <w:bCs/>
          <w:szCs w:val="24"/>
          <w:lang w:val="ru-RU"/>
        </w:rPr>
      </w:pPr>
      <w:r w:rsidRPr="00AE6E39">
        <w:rPr>
          <w:rFonts w:ascii="Times New Roman" w:hAnsi="Times New Roman"/>
          <w:b/>
          <w:bCs/>
          <w:szCs w:val="24"/>
          <w:lang w:val="ru-RU"/>
        </w:rPr>
        <w:t>5. Прочие условия</w:t>
      </w:r>
    </w:p>
    <w:p w14:paraId="54BB74D1" w14:textId="77777777" w:rsidR="002C2177" w:rsidRPr="00AE6E39" w:rsidRDefault="002C2177" w:rsidP="002C2177">
      <w:pPr>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5.1. Вся ранее имевшаяся переписка между ЦЕДЕНТОМ и ЦЕССИОНАРИЕМ относительно уступки прав (требований) ЦЕДЕНТА к ДОЛЖНИКУ (при ее наличии) утрачивает силу с момента вступления в силу Договора согласно п. 4.1 Договора.</w:t>
      </w:r>
    </w:p>
    <w:p w14:paraId="367D4CB2" w14:textId="77777777" w:rsidR="002C2177" w:rsidRPr="00AE6E39" w:rsidRDefault="002C2177" w:rsidP="002C2177">
      <w:pPr>
        <w:pStyle w:val="a4"/>
        <w:ind w:left="0" w:firstLine="596"/>
        <w:contextualSpacing w:val="0"/>
        <w:jc w:val="both"/>
        <w:rPr>
          <w:rFonts w:ascii="Times New Roman" w:hAnsi="Times New Roman"/>
          <w:szCs w:val="24"/>
          <w:lang w:val="ru-RU"/>
        </w:rPr>
      </w:pPr>
      <w:r w:rsidRPr="00AE6E39">
        <w:rPr>
          <w:rFonts w:ascii="Times New Roman" w:hAnsi="Times New Roman"/>
          <w:szCs w:val="24"/>
          <w:lang w:val="ru-RU"/>
        </w:rPr>
        <w:t xml:space="preserve">5.2. </w:t>
      </w:r>
      <w:r w:rsidRPr="00AE6E39">
        <w:rPr>
          <w:rFonts w:ascii="Times New Roman" w:hAnsi="Times New Roman"/>
          <w:szCs w:val="24"/>
          <w:u w:val="single"/>
          <w:lang w:val="ru-RU"/>
        </w:rPr>
        <w:t>ЦЕССИОНАРИЙ подтверждает и заверяет, что</w:t>
      </w:r>
      <w:r w:rsidRPr="00AE6E39">
        <w:rPr>
          <w:rFonts w:ascii="Times New Roman" w:hAnsi="Times New Roman"/>
          <w:szCs w:val="24"/>
          <w:lang w:val="ru-RU"/>
        </w:rPr>
        <w:t>:</w:t>
      </w:r>
    </w:p>
    <w:p w14:paraId="7FF4092C"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ознакомлен с условиями Кредитного договора, Договора перевода долга и Обеспечительных договоров;</w:t>
      </w:r>
    </w:p>
    <w:p w14:paraId="5010EC3F"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xml:space="preserve">- ознакомлен и подтверждает обстоятельства </w:t>
      </w:r>
      <w:r w:rsidRPr="00AE6E39">
        <w:rPr>
          <w:rFonts w:ascii="Times New Roman" w:hAnsi="Times New Roman" w:hint="eastAsia"/>
          <w:szCs w:val="24"/>
          <w:lang w:val="ru-RU"/>
        </w:rPr>
        <w:t>перехода</w:t>
      </w:r>
      <w:r w:rsidRPr="00AE6E39">
        <w:rPr>
          <w:rFonts w:ascii="Times New Roman" w:hAnsi="Times New Roman"/>
          <w:szCs w:val="24"/>
          <w:lang w:val="ru-RU"/>
        </w:rPr>
        <w:t xml:space="preserve"> </w:t>
      </w:r>
      <w:r w:rsidRPr="00AE6E39">
        <w:rPr>
          <w:rFonts w:ascii="Times New Roman" w:hAnsi="Times New Roman" w:hint="eastAsia"/>
          <w:szCs w:val="24"/>
          <w:lang w:val="ru-RU"/>
        </w:rPr>
        <w:t>в</w:t>
      </w:r>
      <w:r w:rsidRPr="00AE6E39">
        <w:rPr>
          <w:rFonts w:ascii="Times New Roman" w:hAnsi="Times New Roman"/>
          <w:szCs w:val="24"/>
          <w:lang w:val="ru-RU"/>
        </w:rPr>
        <w:t xml:space="preserve"> </w:t>
      </w:r>
      <w:r w:rsidRPr="00AE6E39">
        <w:rPr>
          <w:rFonts w:ascii="Times New Roman" w:hAnsi="Times New Roman" w:hint="eastAsia"/>
          <w:szCs w:val="24"/>
          <w:lang w:val="ru-RU"/>
        </w:rPr>
        <w:t>результате</w:t>
      </w:r>
      <w:r w:rsidRPr="00AE6E39">
        <w:rPr>
          <w:rFonts w:ascii="Times New Roman" w:hAnsi="Times New Roman"/>
          <w:szCs w:val="24"/>
          <w:lang w:val="ru-RU"/>
        </w:rPr>
        <w:t xml:space="preserve"> </w:t>
      </w:r>
      <w:r w:rsidRPr="00AE6E39">
        <w:rPr>
          <w:rFonts w:ascii="Times New Roman" w:hAnsi="Times New Roman" w:hint="eastAsia"/>
          <w:szCs w:val="24"/>
          <w:lang w:val="ru-RU"/>
        </w:rPr>
        <w:t>реорганизации</w:t>
      </w:r>
      <w:r w:rsidRPr="00AE6E39">
        <w:rPr>
          <w:rFonts w:ascii="Times New Roman" w:hAnsi="Times New Roman"/>
          <w:szCs w:val="24"/>
          <w:lang w:val="ru-RU"/>
        </w:rPr>
        <w:t xml:space="preserve"> </w:t>
      </w:r>
      <w:r w:rsidRPr="00AE6E39">
        <w:rPr>
          <w:rFonts w:ascii="Times New Roman" w:hAnsi="Times New Roman" w:hint="eastAsia"/>
          <w:szCs w:val="24"/>
          <w:lang w:val="ru-RU"/>
        </w:rPr>
        <w:t>ООО</w:t>
      </w:r>
      <w:r w:rsidRPr="00AE6E39">
        <w:rPr>
          <w:rFonts w:ascii="Times New Roman" w:hAnsi="Times New Roman"/>
          <w:szCs w:val="24"/>
          <w:lang w:val="ru-RU"/>
        </w:rPr>
        <w:t xml:space="preserve"> «</w:t>
      </w:r>
      <w:r w:rsidRPr="00AE6E39">
        <w:rPr>
          <w:rFonts w:ascii="Times New Roman" w:hAnsi="Times New Roman" w:hint="eastAsia"/>
          <w:szCs w:val="24"/>
          <w:lang w:val="ru-RU"/>
        </w:rPr>
        <w:t>ТРК</w:t>
      </w:r>
      <w:r w:rsidRPr="00AE6E39">
        <w:rPr>
          <w:rFonts w:ascii="Times New Roman" w:hAnsi="Times New Roman"/>
          <w:szCs w:val="24"/>
          <w:lang w:val="ru-RU"/>
        </w:rPr>
        <w:t>-</w:t>
      </w:r>
      <w:r w:rsidRPr="00AE6E39">
        <w:rPr>
          <w:rFonts w:ascii="Times New Roman" w:hAnsi="Times New Roman" w:hint="eastAsia"/>
          <w:szCs w:val="24"/>
          <w:lang w:val="ru-RU"/>
        </w:rPr>
        <w:t>Петербург»</w:t>
      </w:r>
      <w:r w:rsidRPr="00AE6E39">
        <w:rPr>
          <w:rFonts w:ascii="Times New Roman" w:hAnsi="Times New Roman"/>
          <w:szCs w:val="24"/>
          <w:lang w:val="ru-RU"/>
        </w:rPr>
        <w:t xml:space="preserve"> </w:t>
      </w:r>
      <w:r w:rsidRPr="00AE6E39">
        <w:rPr>
          <w:rFonts w:ascii="Times New Roman" w:hAnsi="Times New Roman" w:hint="eastAsia"/>
          <w:szCs w:val="24"/>
          <w:lang w:val="ru-RU"/>
        </w:rPr>
        <w:t>в</w:t>
      </w:r>
      <w:r w:rsidRPr="00AE6E39">
        <w:rPr>
          <w:rFonts w:ascii="Times New Roman" w:hAnsi="Times New Roman"/>
          <w:szCs w:val="24"/>
          <w:lang w:val="ru-RU"/>
        </w:rPr>
        <w:t xml:space="preserve"> </w:t>
      </w:r>
      <w:r w:rsidRPr="00AE6E39">
        <w:rPr>
          <w:rFonts w:ascii="Times New Roman" w:hAnsi="Times New Roman" w:hint="eastAsia"/>
          <w:szCs w:val="24"/>
          <w:lang w:val="ru-RU"/>
        </w:rPr>
        <w:t>форме</w:t>
      </w:r>
      <w:r w:rsidRPr="00AE6E39">
        <w:rPr>
          <w:rFonts w:ascii="Times New Roman" w:hAnsi="Times New Roman"/>
          <w:szCs w:val="24"/>
          <w:lang w:val="ru-RU"/>
        </w:rPr>
        <w:t xml:space="preserve"> </w:t>
      </w:r>
      <w:r w:rsidRPr="00AE6E39">
        <w:rPr>
          <w:rFonts w:ascii="Times New Roman" w:hAnsi="Times New Roman" w:hint="eastAsia"/>
          <w:szCs w:val="24"/>
          <w:lang w:val="ru-RU"/>
        </w:rPr>
        <w:t>выделения</w:t>
      </w:r>
      <w:r w:rsidRPr="00AE6E39">
        <w:rPr>
          <w:rFonts w:ascii="Times New Roman" w:hAnsi="Times New Roman"/>
          <w:szCs w:val="24"/>
          <w:lang w:val="ru-RU"/>
        </w:rPr>
        <w:t xml:space="preserve"> </w:t>
      </w:r>
      <w:r w:rsidRPr="00AE6E39">
        <w:rPr>
          <w:rFonts w:ascii="Times New Roman" w:hAnsi="Times New Roman" w:hint="eastAsia"/>
          <w:szCs w:val="24"/>
          <w:lang w:val="ru-RU"/>
        </w:rPr>
        <w:t>из</w:t>
      </w:r>
      <w:r w:rsidRPr="00AE6E39">
        <w:rPr>
          <w:rFonts w:ascii="Times New Roman" w:hAnsi="Times New Roman"/>
          <w:szCs w:val="24"/>
          <w:lang w:val="ru-RU"/>
        </w:rPr>
        <w:t xml:space="preserve"> </w:t>
      </w:r>
      <w:r w:rsidRPr="00AE6E39">
        <w:rPr>
          <w:rFonts w:ascii="Times New Roman" w:hAnsi="Times New Roman" w:hint="eastAsia"/>
          <w:szCs w:val="24"/>
          <w:lang w:val="ru-RU"/>
        </w:rPr>
        <w:t>него</w:t>
      </w:r>
      <w:r w:rsidRPr="00AE6E39">
        <w:rPr>
          <w:rFonts w:ascii="Times New Roman" w:hAnsi="Times New Roman"/>
          <w:szCs w:val="24"/>
          <w:lang w:val="ru-RU"/>
        </w:rPr>
        <w:t xml:space="preserve"> </w:t>
      </w:r>
      <w:r w:rsidRPr="00AE6E39">
        <w:rPr>
          <w:rFonts w:ascii="Times New Roman" w:hAnsi="Times New Roman" w:hint="eastAsia"/>
          <w:szCs w:val="24"/>
          <w:lang w:val="ru-RU"/>
        </w:rPr>
        <w:t>ДОЛЖНИКА</w:t>
      </w:r>
      <w:r w:rsidRPr="00AE6E39">
        <w:rPr>
          <w:rFonts w:ascii="Times New Roman" w:hAnsi="Times New Roman"/>
          <w:szCs w:val="24"/>
          <w:lang w:val="ru-RU"/>
        </w:rPr>
        <w:t xml:space="preserve"> </w:t>
      </w:r>
      <w:r w:rsidRPr="00AE6E39">
        <w:rPr>
          <w:rFonts w:ascii="Times New Roman" w:hAnsi="Times New Roman" w:hint="eastAsia"/>
          <w:szCs w:val="24"/>
          <w:lang w:val="ru-RU"/>
        </w:rPr>
        <w:t>обязательств</w:t>
      </w:r>
      <w:r w:rsidRPr="00AE6E39">
        <w:rPr>
          <w:rFonts w:ascii="Times New Roman" w:hAnsi="Times New Roman"/>
          <w:szCs w:val="24"/>
          <w:lang w:val="ru-RU"/>
        </w:rPr>
        <w:t xml:space="preserve"> </w:t>
      </w:r>
      <w:r w:rsidRPr="00AE6E39">
        <w:rPr>
          <w:rFonts w:ascii="Times New Roman" w:hAnsi="Times New Roman" w:hint="eastAsia"/>
          <w:szCs w:val="24"/>
          <w:lang w:val="ru-RU"/>
        </w:rPr>
        <w:t>ООО</w:t>
      </w:r>
      <w:r w:rsidRPr="00AE6E39">
        <w:rPr>
          <w:rFonts w:ascii="Times New Roman" w:hAnsi="Times New Roman"/>
          <w:szCs w:val="24"/>
          <w:lang w:val="ru-RU"/>
        </w:rPr>
        <w:t xml:space="preserve"> «</w:t>
      </w:r>
      <w:r w:rsidRPr="00AE6E39">
        <w:rPr>
          <w:rFonts w:ascii="Times New Roman" w:hAnsi="Times New Roman" w:hint="eastAsia"/>
          <w:szCs w:val="24"/>
          <w:lang w:val="ru-RU"/>
        </w:rPr>
        <w:t>ТРК</w:t>
      </w:r>
      <w:r w:rsidRPr="00AE6E39">
        <w:rPr>
          <w:rFonts w:ascii="Times New Roman" w:hAnsi="Times New Roman"/>
          <w:szCs w:val="24"/>
          <w:lang w:val="ru-RU"/>
        </w:rPr>
        <w:t>-</w:t>
      </w:r>
      <w:r w:rsidRPr="00AE6E39">
        <w:rPr>
          <w:rFonts w:ascii="Times New Roman" w:hAnsi="Times New Roman" w:hint="eastAsia"/>
          <w:szCs w:val="24"/>
          <w:lang w:val="ru-RU"/>
        </w:rPr>
        <w:t>Петербург»</w:t>
      </w:r>
      <w:r w:rsidRPr="00AE6E39">
        <w:rPr>
          <w:rFonts w:ascii="Times New Roman" w:hAnsi="Times New Roman"/>
          <w:szCs w:val="24"/>
          <w:lang w:val="ru-RU"/>
        </w:rPr>
        <w:t xml:space="preserve"> </w:t>
      </w:r>
      <w:r w:rsidRPr="00AE6E39">
        <w:rPr>
          <w:rFonts w:ascii="Times New Roman" w:hAnsi="Times New Roman" w:hint="eastAsia"/>
          <w:szCs w:val="24"/>
          <w:lang w:val="ru-RU"/>
        </w:rPr>
        <w:t>перед</w:t>
      </w:r>
      <w:r w:rsidRPr="00AE6E39">
        <w:rPr>
          <w:rFonts w:ascii="Times New Roman" w:hAnsi="Times New Roman"/>
          <w:szCs w:val="24"/>
          <w:lang w:val="ru-RU"/>
        </w:rPr>
        <w:t xml:space="preserve"> </w:t>
      </w:r>
      <w:r w:rsidRPr="00AE6E39">
        <w:rPr>
          <w:rFonts w:ascii="Times New Roman" w:hAnsi="Times New Roman" w:hint="eastAsia"/>
          <w:szCs w:val="24"/>
          <w:lang w:val="ru-RU"/>
        </w:rPr>
        <w:t>ЦЕДЕНТОМ</w:t>
      </w:r>
      <w:r w:rsidRPr="00AE6E39">
        <w:rPr>
          <w:rFonts w:ascii="Times New Roman" w:hAnsi="Times New Roman"/>
          <w:szCs w:val="24"/>
          <w:lang w:val="ru-RU"/>
        </w:rPr>
        <w:t xml:space="preserve">, </w:t>
      </w:r>
      <w:r w:rsidRPr="00AE6E39">
        <w:rPr>
          <w:rFonts w:ascii="Times New Roman" w:hAnsi="Times New Roman" w:hint="eastAsia"/>
          <w:szCs w:val="24"/>
          <w:lang w:val="ru-RU"/>
        </w:rPr>
        <w:t>вытекающие</w:t>
      </w:r>
      <w:r w:rsidRPr="00AE6E39">
        <w:rPr>
          <w:rFonts w:ascii="Times New Roman" w:hAnsi="Times New Roman"/>
          <w:szCs w:val="24"/>
          <w:lang w:val="ru-RU"/>
        </w:rPr>
        <w:t xml:space="preserve"> </w:t>
      </w:r>
      <w:r w:rsidRPr="00AE6E39">
        <w:rPr>
          <w:rFonts w:ascii="Times New Roman" w:hAnsi="Times New Roman" w:hint="eastAsia"/>
          <w:szCs w:val="24"/>
          <w:lang w:val="ru-RU"/>
        </w:rPr>
        <w:t>из</w:t>
      </w:r>
      <w:r w:rsidRPr="00AE6E39">
        <w:rPr>
          <w:rFonts w:ascii="Times New Roman" w:hAnsi="Times New Roman"/>
          <w:szCs w:val="24"/>
          <w:lang w:val="ru-RU"/>
        </w:rPr>
        <w:t xml:space="preserve"> Кредитного договора с учетом Договора перевода долга и </w:t>
      </w:r>
      <w:r w:rsidRPr="00AE6E39">
        <w:rPr>
          <w:rFonts w:ascii="Times New Roman" w:hAnsi="Times New Roman" w:hint="eastAsia"/>
          <w:szCs w:val="24"/>
          <w:lang w:val="ru-RU"/>
        </w:rPr>
        <w:t>Обеспечительных</w:t>
      </w:r>
      <w:r w:rsidRPr="00AE6E39">
        <w:rPr>
          <w:rFonts w:ascii="Times New Roman" w:hAnsi="Times New Roman"/>
          <w:szCs w:val="24"/>
          <w:lang w:val="ru-RU"/>
        </w:rPr>
        <w:t xml:space="preserve"> </w:t>
      </w:r>
      <w:r w:rsidRPr="00AE6E39">
        <w:rPr>
          <w:rFonts w:ascii="Times New Roman" w:hAnsi="Times New Roman" w:hint="eastAsia"/>
          <w:szCs w:val="24"/>
          <w:lang w:val="ru-RU"/>
        </w:rPr>
        <w:t>договоров</w:t>
      </w:r>
      <w:r w:rsidRPr="00AE6E39">
        <w:rPr>
          <w:rFonts w:ascii="Times New Roman" w:hAnsi="Times New Roman"/>
          <w:szCs w:val="24"/>
          <w:lang w:val="ru-RU"/>
        </w:rPr>
        <w:t xml:space="preserve">, </w:t>
      </w:r>
      <w:r w:rsidRPr="00AE6E39">
        <w:rPr>
          <w:rFonts w:ascii="Times New Roman" w:hAnsi="Times New Roman" w:hint="eastAsia"/>
          <w:szCs w:val="24"/>
          <w:lang w:val="ru-RU"/>
        </w:rPr>
        <w:t>к</w:t>
      </w:r>
      <w:r w:rsidRPr="00AE6E39">
        <w:rPr>
          <w:rFonts w:ascii="Times New Roman" w:hAnsi="Times New Roman"/>
          <w:szCs w:val="24"/>
          <w:lang w:val="ru-RU"/>
        </w:rPr>
        <w:t xml:space="preserve"> </w:t>
      </w:r>
      <w:r w:rsidRPr="00AE6E39">
        <w:rPr>
          <w:rFonts w:ascii="Times New Roman" w:hAnsi="Times New Roman" w:hint="eastAsia"/>
          <w:szCs w:val="24"/>
          <w:lang w:val="ru-RU"/>
        </w:rPr>
        <w:t>ДОЛЖНИКУ</w:t>
      </w:r>
      <w:r w:rsidRPr="00AE6E39">
        <w:rPr>
          <w:rFonts w:ascii="Times New Roman" w:hAnsi="Times New Roman"/>
          <w:szCs w:val="24"/>
          <w:lang w:val="ru-RU"/>
        </w:rPr>
        <w:t>;</w:t>
      </w:r>
    </w:p>
    <w:p w14:paraId="3444121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провел все необходимые и достаточные действия, которые позволили ему убедиться в действительности и существовании передаваемых прав (требований);</w:t>
      </w:r>
    </w:p>
    <w:p w14:paraId="3277CB9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xml:space="preserve">- ознакомился с документами, связанными с заключением и исполнением договоров, права (требования) по которым являются предметом настоящего Договора, и пришел к выводу, что данные сделки являются действительными и надлежащим образом заключенными сделками, в том числе не имеют оснований к оспариванию в соответствии со ст. ст. 61.2, 61.3 Федерального закона от 26.10.2002 </w:t>
      </w:r>
      <w:r w:rsidRPr="00AE6E39">
        <w:rPr>
          <w:rFonts w:ascii="Times New Roman" w:hAnsi="Times New Roman"/>
          <w:szCs w:val="24"/>
        </w:rPr>
        <w:t>N</w:t>
      </w:r>
      <w:r w:rsidRPr="00AE6E39">
        <w:rPr>
          <w:rFonts w:ascii="Times New Roman" w:hAnsi="Times New Roman"/>
          <w:szCs w:val="24"/>
          <w:lang w:val="ru-RU"/>
        </w:rPr>
        <w:t xml:space="preserve"> 127-ФЗ «О несостоятельности (банкротстве)», что права (требования), вытекающие из указанных сделок, являются действительными;</w:t>
      </w:r>
    </w:p>
    <w:p w14:paraId="38CA064B"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ему известно обо всех судебных процессах по взысканию задолженности и/или обращению взыскания на имущество/процедурах банкротства / исполнительных производствах / следственных действиях / уголовных делах, которые ведутся в отношении ДОЛЖНИКА, всех пороках и состоянии уступаемых прав (требований), в том числе указанных в настоящем Договоре, всех сведениях, имеющихся в открытом доступе, и ЦЕССИОНАРИЙ принимает на себя риски наступления неблагоприятных последствий и заключает настоящий Договор, осознавая и понимая юридически значимые обстоятельства и последствия, которые могут возникнуть в связи с указанной информацией;</w:t>
      </w:r>
    </w:p>
    <w:p w14:paraId="39604C0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xml:space="preserve">- ознакомился с имеющимися в открытых источниках публикациями и сведениями о деятельности ДОЛЖНИКА, а также с информацией, указанной в Едином государственном реестре юридических лиц, Реестре уведомлений о залогах движимого имущества и Едином государственном реестре недвижимости, в том числе о наличии записей об обременениях (в том числе долгосрочной аренде, сервитутах), особых отметках и иной информации, отраженной в выписках из Единого </w:t>
      </w:r>
      <w:r w:rsidRPr="00AE6E39">
        <w:rPr>
          <w:rFonts w:ascii="Times New Roman" w:hAnsi="Times New Roman"/>
          <w:szCs w:val="24"/>
          <w:lang w:val="ru-RU"/>
        </w:rPr>
        <w:lastRenderedPageBreak/>
        <w:t xml:space="preserve">государственного реестра недвижимости по состоянию на __.___.2024 в отношении объектов недвижимости, являющихся предметом ипотеки по Договора последующей ипотеки № 4483/2 от 29.05.2013 г. (в редакции всех дополнительных соглашений нему), </w:t>
      </w:r>
      <w:r w:rsidRPr="00AE6E39">
        <w:rPr>
          <w:rFonts w:ascii="Times New Roman" w:hAnsi="Times New Roman"/>
          <w:bCs/>
          <w:szCs w:val="24"/>
          <w:lang w:val="ru-RU"/>
        </w:rPr>
        <w:t>и осознает и принимает все риски/обстоятельства, имеющие значение для осуществления приобретаемых прав (требований), а также последствия их реализации, связанные с указанной информацией;</w:t>
      </w:r>
      <w:r w:rsidRPr="00AE6E39">
        <w:rPr>
          <w:rFonts w:ascii="Times New Roman" w:hAnsi="Times New Roman"/>
          <w:szCs w:val="24"/>
          <w:lang w:val="ru-RU"/>
        </w:rPr>
        <w:t xml:space="preserve"> </w:t>
      </w:r>
    </w:p>
    <w:p w14:paraId="3E5282A3"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осуществил проверку размера уступаемых по Договору прав (требований);</w:t>
      </w:r>
    </w:p>
    <w:p w14:paraId="7E6A80FA"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ЦЕССИОНАРИЙ осведомлен о событиях погашения (прекращения) обязательств, вытекающих из Кредитного договора с учетом Договора перевода долга, со стороны ДОЛЖНИКА/ поручителей/ залогодателей/ третьих лиц и произошедших с даты заключения Договора перевода долга и до Даты уступки и сопутствующих данным событиям последствиях;</w:t>
      </w:r>
    </w:p>
    <w:p w14:paraId="56E2E7E3"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обладает всей информацией, необходимой и достаточной для принятия им решения о приобретении уступаемых прав (требований) и не заключает настоящий Договор под влиянием заблуждения, в том числе в отношении платежеспособности ДОЛЖНИКА;</w:t>
      </w:r>
    </w:p>
    <w:p w14:paraId="59E6CD0D" w14:textId="77777777" w:rsidR="002C2177" w:rsidRPr="00AE6E39" w:rsidRDefault="002C2177" w:rsidP="002C2177">
      <w:pPr>
        <w:tabs>
          <w:tab w:val="left" w:pos="708"/>
          <w:tab w:val="left" w:pos="1418"/>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Цена Договора и иные условия Договора соответствуют фактическим обстоятельствам и рыночным условиям, заключение и исполнение Договора экономически целесообразно и обоснованно для ЦЕССИОНАРИЯ, соответствует коммерческим/экономическим интересам ЦЕССИОНАРИЯ в текущей ситуации;</w:t>
      </w:r>
    </w:p>
    <w:p w14:paraId="0655408C"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при определении размера денежных средств, которые ЦЕССИОНАРИЙ будет обязан перечислить на основании настоящего Договора в счет оплаты уступаемых прав (требований), ЦЕССИОНАРИЙ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а также информацию, указанную в настоящем пункте Договора. С учетом вышеперечисленных обстоятельств, которые принимались во внимание ЦЕССИОНАРИЕМ при заключении настоящего Договора (в т.ч. информации, указанной в настоящем пункте Договора), ЦЕССИОНАРИЙ подтверждает, что размер платы, передаваемой ЦЕДЕНТУ по Договору за уступаемые права (требования), равноценен реальной рыночной стоимости уступаемых прав (требований) в текущей ситуации и на момент заключения Договора;</w:t>
      </w:r>
    </w:p>
    <w:p w14:paraId="0F99DFA7"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выгода ЦЕССИОНАРИЯ по Договору не ограничивается получением финансовой ценности самого актива (прав (требований) к ДОЛЖНИКУ), но дополнительно определяется потенциальным извлечением пользы из реализации прав (требований), получаемых одновременно с таким активом, в том числе, но не исключительно, опосредуемых правами кредитора, приобретаемыми ЦЕССИОНАРИЕМ в потенциальной процедуре несостоятельности (банкротства) ДОЛЖНИКА.</w:t>
      </w:r>
    </w:p>
    <w:p w14:paraId="1D25C444" w14:textId="77777777" w:rsidR="002C2177" w:rsidRPr="00AE6E39" w:rsidRDefault="002C2177" w:rsidP="002C2177">
      <w:pPr>
        <w:pStyle w:val="a4"/>
        <w:ind w:left="14" w:firstLine="596"/>
        <w:contextualSpacing w:val="0"/>
        <w:jc w:val="both"/>
        <w:rPr>
          <w:rFonts w:ascii="Times New Roman" w:hAnsi="Times New Roman"/>
          <w:szCs w:val="24"/>
          <w:lang w:val="ru-RU"/>
        </w:rPr>
      </w:pPr>
      <w:r w:rsidRPr="00AE6E39">
        <w:rPr>
          <w:rFonts w:ascii="Times New Roman" w:hAnsi="Times New Roman"/>
          <w:szCs w:val="24"/>
          <w:u w:val="single"/>
          <w:lang w:val="ru-RU"/>
        </w:rPr>
        <w:t>ЦЕССИОНАРИЙ заверяет и гарантирует, что</w:t>
      </w:r>
      <w:r w:rsidRPr="00AE6E39">
        <w:rPr>
          <w:rFonts w:ascii="Times New Roman" w:hAnsi="Times New Roman"/>
          <w:szCs w:val="24"/>
          <w:lang w:val="ru-RU"/>
        </w:rPr>
        <w:t>:</w:t>
      </w:r>
    </w:p>
    <w:p w14:paraId="4CE719D4"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им соблюдены все требуемые по личному закону юридического лица</w:t>
      </w:r>
      <w:r w:rsidRPr="00AE6E39">
        <w:rPr>
          <w:rFonts w:ascii="Times New Roman" w:hAnsi="Times New Roman"/>
          <w:szCs w:val="24"/>
        </w:rPr>
        <w:t> </w:t>
      </w:r>
      <w:r w:rsidRPr="00AE6E39">
        <w:rPr>
          <w:rFonts w:ascii="Times New Roman" w:hAnsi="Times New Roman"/>
          <w:szCs w:val="24"/>
          <w:lang w:val="ru-RU"/>
        </w:rPr>
        <w:t xml:space="preserve"> и/или в соответствии с учредительными документами ЦЕССИОНАРИЯ процедуры, в том числе корпоративные, для одобрения/ заключения (и исполнения) настоящего Договора; необходимые согласования, разрешения и утверждения, требуемые в любой соответствующей юрисдикции для подписания и исполнения Договора и связанных с его заключением документов были или будут получены ЦЕССИОНАРИЕМ и все необходимые уведомления, подача документов, регистрация и постановка на учет в любой применимой юрисдикции в отношении настоящего Договора и связанных с его заключением документов направлены и/или осуществлены ЦЕССИОНАРИЕМ в соответствии с законами и нормативно-правовыми актами каждой такой применимой юрисдикции;</w:t>
      </w:r>
    </w:p>
    <w:p w14:paraId="58D6AB89"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ЦЕССИОНАРИЙ подтверждает, что он обладает правом, полномочиями и всеми необходимыми согласиями, одобрениями и разрешениями для заключения и исполнения своих обязательств по Договору и все такие согласия, одобрения и разрешения остаются действительными и вступившими в силу, и нет никаких дефектов, причин или оснований, которые могут привести к тому, что любое такое согласие, одобрение или разрешение будет отменено, отозвано или признано недействительным;</w:t>
      </w:r>
    </w:p>
    <w:p w14:paraId="3E7F989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заключение и/или исполнение настоящего Договора не будет вступать в противоречие с положениями учредительных, регистрационных и/или иных документов и устава ЦЕССИОНАРИЯ, а также внутренних документов и/или корпоративных решений и/или иных документов или соглашений ЦЕССИОНАРИЯ и/или участников (акционеров) ЦЕССИОНАРИЯ, в том числе с третьими лицами;</w:t>
      </w:r>
    </w:p>
    <w:p w14:paraId="400D88F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ЦЕССИОНАРИЙ является юридическим лицом, надлежащим образом образованным и законно действующим в соответствии с законодательством Российской Федерации, обладает правоспособностью, необходимой для заключения и исполнения им настоящего Договора и предусматриваемых им сделок;</w:t>
      </w:r>
    </w:p>
    <w:p w14:paraId="624C105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lastRenderedPageBreak/>
        <w:t xml:space="preserve">- лица, действующие от имени ЦЕССИОНАРИЯ, обладают полномочиями на заключение Договора; </w:t>
      </w:r>
    </w:p>
    <w:p w14:paraId="1B1CDF89"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в отношении ЦЕССИОНАРИЯ не возбуждалось судебное, арбитражное или административное производство в каком-либо суде, арбитраже или органе, которое могло бы привести к невозможности надлежащим образом исполнять обязательства ЦЕССИОНАРИЯ по настоящему Договору;</w:t>
      </w:r>
    </w:p>
    <w:p w14:paraId="3DB84823"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ЦЕССИОНАРИЙ является резидентом РФ, находится под контролем российских юридических лиц или физических лиц (конечными бенефициарами являются российские юридические лица или физические лица), заключение и/или исполнение ЦЕССИОНАРИЕМ настоящего Договора не нарушает запреты и/или ограничения, предусмотренные санкционным законодательством или подзаконными актами, действующими в Российской Федерации или в ином применимом законодательстве;</w:t>
      </w:r>
    </w:p>
    <w:p w14:paraId="61B4377C"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ЦЕССИОНАРИЙ не является иностранным лицом, связанным с</w:t>
      </w:r>
      <w:r w:rsidRPr="00AE6E39">
        <w:rPr>
          <w:rFonts w:ascii="Times New Roman" w:hAnsi="Times New Roman"/>
          <w:szCs w:val="24"/>
        </w:rPr>
        <w:t> </w:t>
      </w:r>
      <w:r w:rsidRPr="00AE6E39">
        <w:rPr>
          <w:rFonts w:ascii="Times New Roman" w:hAnsi="Times New Roman"/>
          <w:szCs w:val="24"/>
          <w:lang w:val="ru-RU"/>
        </w:rPr>
        <w:t>иностранными государствами, которые совершают в</w:t>
      </w:r>
      <w:r w:rsidRPr="00AE6E39">
        <w:rPr>
          <w:rFonts w:ascii="Times New Roman" w:hAnsi="Times New Roman"/>
          <w:szCs w:val="24"/>
        </w:rPr>
        <w:t> </w:t>
      </w:r>
      <w:r w:rsidRPr="00AE6E39">
        <w:rPr>
          <w:rFonts w:ascii="Times New Roman" w:hAnsi="Times New Roman"/>
          <w:szCs w:val="24"/>
          <w:lang w:val="ru-RU"/>
        </w:rPr>
        <w:t>отношении российских юридических лиц и</w:t>
      </w:r>
      <w:r w:rsidRPr="00AE6E39">
        <w:rPr>
          <w:rFonts w:ascii="Times New Roman" w:hAnsi="Times New Roman"/>
          <w:szCs w:val="24"/>
        </w:rPr>
        <w:t> </w:t>
      </w:r>
      <w:r w:rsidRPr="00AE6E39">
        <w:rPr>
          <w:rFonts w:ascii="Times New Roman" w:hAnsi="Times New Roman"/>
          <w:szCs w:val="24"/>
          <w:lang w:val="ru-RU"/>
        </w:rPr>
        <w:t>физических лиц недружественные действия (в</w:t>
      </w:r>
      <w:r w:rsidRPr="00AE6E39">
        <w:rPr>
          <w:rFonts w:ascii="Times New Roman" w:hAnsi="Times New Roman"/>
          <w:szCs w:val="24"/>
        </w:rPr>
        <w:t> </w:t>
      </w:r>
      <w:r w:rsidRPr="00AE6E39">
        <w:rPr>
          <w:rFonts w:ascii="Times New Roman" w:hAnsi="Times New Roman"/>
          <w:szCs w:val="24"/>
          <w:lang w:val="ru-RU"/>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AE6E39">
        <w:rPr>
          <w:rFonts w:ascii="Times New Roman" w:hAnsi="Times New Roman"/>
          <w:szCs w:val="24"/>
        </w:rPr>
        <w:t> </w:t>
      </w:r>
      <w:r w:rsidRPr="00AE6E39">
        <w:rPr>
          <w:rFonts w:ascii="Times New Roman" w:hAnsi="Times New Roman"/>
          <w:szCs w:val="24"/>
          <w:lang w:val="ru-RU"/>
        </w:rPr>
        <w:t>деятельности являются эти государства);</w:t>
      </w:r>
    </w:p>
    <w:p w14:paraId="59C188E8"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ЦЕССИОНАРИЙ не является лицом, которое находится под контролем иностранных лиц, связанных с</w:t>
      </w:r>
      <w:r w:rsidRPr="00AE6E39">
        <w:rPr>
          <w:rFonts w:ascii="Times New Roman" w:hAnsi="Times New Roman"/>
          <w:szCs w:val="24"/>
        </w:rPr>
        <w:t> </w:t>
      </w:r>
      <w:r w:rsidRPr="00AE6E39">
        <w:rPr>
          <w:rFonts w:ascii="Times New Roman" w:hAnsi="Times New Roman"/>
          <w:szCs w:val="24"/>
          <w:lang w:val="ru-RU"/>
        </w:rPr>
        <w:t>иностранными государствами, которые совершают в</w:t>
      </w:r>
      <w:r w:rsidRPr="00AE6E39">
        <w:rPr>
          <w:rFonts w:ascii="Times New Roman" w:hAnsi="Times New Roman"/>
          <w:szCs w:val="24"/>
        </w:rPr>
        <w:t> </w:t>
      </w:r>
      <w:r w:rsidRPr="00AE6E39">
        <w:rPr>
          <w:rFonts w:ascii="Times New Roman" w:hAnsi="Times New Roman"/>
          <w:szCs w:val="24"/>
          <w:lang w:val="ru-RU"/>
        </w:rPr>
        <w:t>отношении российских юридических лиц и</w:t>
      </w:r>
      <w:r w:rsidRPr="00AE6E39">
        <w:rPr>
          <w:rFonts w:ascii="Times New Roman" w:hAnsi="Times New Roman"/>
          <w:szCs w:val="24"/>
        </w:rPr>
        <w:t> </w:t>
      </w:r>
      <w:r w:rsidRPr="00AE6E39">
        <w:rPr>
          <w:rFonts w:ascii="Times New Roman" w:hAnsi="Times New Roman"/>
          <w:szCs w:val="24"/>
          <w:lang w:val="ru-RU"/>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70AE0598"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заключение и/или исполнение ЦЕССИОНАРИЕМ настоящего Договора не будет вступать в противоречие с требованиями любого применимого законодательства и/или нормативно-правовых актов и/или с обязательствами, вытекающими из заключенных ЦЕССИОНАРИЕМ сделок/соглашений, и/или нарушать запреты или ограничения, установленные судебными или иными уполномоченными органами/должностными лицами;</w:t>
      </w:r>
    </w:p>
    <w:p w14:paraId="5F1985D6"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в соглашениях, являющихся для ЦЕССИОНАРИЯ обязывающими, не содержится никаких положений, которые могли бы оказать неблагоприятное воздействие на настоящий Договор или уступку прав (требований) по настоящему Договору или ограничить права Сторон по настоящему Договору;</w:t>
      </w:r>
    </w:p>
    <w:p w14:paraId="7130590D"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в результате заключения и исполнения настоящего Договора не возникнет какое-либо неисполнение обязательств по любому договору или иному документу, имеющему для ЦЕССИОНАРИЯ обязывающий характер;</w:t>
      </w:r>
    </w:p>
    <w:p w14:paraId="66D540A8"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xml:space="preserve">[- для заключения и/или исполнения ЦЕССИОНАРИЕМ настоящего Договора не требуется получение ЦЕССИОНАРИЕМ каких-либо согласий/разрешений/одобрений третьих лиц (в т.ч. государственных органов);] </w:t>
      </w:r>
      <w:r w:rsidRPr="00AE6E39">
        <w:rPr>
          <w:rFonts w:ascii="Times New Roman" w:hAnsi="Times New Roman"/>
          <w:i/>
          <w:szCs w:val="24"/>
          <w:lang w:val="ru-RU"/>
        </w:rPr>
        <w:t>(включается при необходимости)</w:t>
      </w:r>
    </w:p>
    <w:p w14:paraId="1E1E4D77"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ЦЕССИОНАРИЙ не отвечает признакам неплатежеспособности, недостаточности имущества или любым иным признакам банкротства, установленным законодательством о банкротстве, и/или ситуации, при которой возникновение данных обстоятельств неизбежно, и такие признаки/ситуация не появятся у ЦЕССИОНАРИЯ в результате заключения и/или исполнения настоящего Договора;</w:t>
      </w:r>
    </w:p>
    <w:p w14:paraId="0B8E9F4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xml:space="preserve">- на момент заключения настоящего Договора в отношении ЦЕССИОНАРИЯ не возбуждено дело о банкротстве, а также отсутствуют опубликованные на Федресурсе уведомления о намерении обратиться в арбитражный суд с заявлением о банкротстве ЦЕССИОНАРИЯ; </w:t>
      </w:r>
    </w:p>
    <w:p w14:paraId="79823B57"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у ЦЕССИОНАРИЯ отсутствуют неисполненные обязательства перед кредиторами ЦЕССИОНАРИЯ;</w:t>
      </w:r>
    </w:p>
    <w:p w14:paraId="142B67CD"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xml:space="preserve">- заключение и исполнение Договора не нарушает интересов третьих лиц (в т.ч. кредиторов ЦЕССИОНАРИЯ) или действующих соглашений ЦЕССИОНАРИЯ, заключенных с третьими лицами, не повлечет за собой причинение вреда (и не направлено на причинение вреда) имущественным правам кредиторов ЦЕССИОНАРИЯ или самому ЦЕССИОНАРИЮ, не влечет и не может повлечь за собой оказание предпочтения перед другими кредиторами ЦЕССИОНАРИЯ в отношении удовлетворения требований; </w:t>
      </w:r>
    </w:p>
    <w:p w14:paraId="6039EC3A"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xml:space="preserve">- настоящий Договор НЕ является сделкой, заключаемой ЦЕССИОНАРИЕМ под влиянием заблуждения, обмана, насилия, угрозы или на крайне невыгодных условиях, вынудивших ЦЕССИОНАРИЯ совершить сделку; </w:t>
      </w:r>
    </w:p>
    <w:p w14:paraId="29285539"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lastRenderedPageBreak/>
        <w:t>- вся фактическая информация, предоставляемая ЦЕССИОНАРИЕМ в связи с настоящим Договором, является достоверной и точной на дату предоставления или (в зависимости от обстоятельств) на дату (при наличии таковой), которая указана в качестве даты ее предоставления;</w:t>
      </w:r>
    </w:p>
    <w:p w14:paraId="0B5A319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ЦЕССИОНАРИЙ не допускал сокрытия информации, которая в случае ее раскрытия привела бы к тому, что любая другая информация, указанная в пункте выше, стала бы недостоверной или вводящей в заблуждение;</w:t>
      </w:r>
    </w:p>
    <w:p w14:paraId="1E2E3FEF"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с даты предоставления информации, определенной в пункте выше, не возникало каких-либо обстоятельств, которые в случае их раскрытия привели бы к тому, что предоставленная информация стала бы недостоверной или вводящей в заблуждение;</w:t>
      </w:r>
    </w:p>
    <w:p w14:paraId="6F577CE0"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исполнение прав (требований), уступаемых по Договору, связано с осуществлением сторонами предпринимательской деятельности, равно как и исполнение Сторонами настоящего Договора;</w:t>
      </w:r>
    </w:p>
    <w:p w14:paraId="0A5EA167"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5"/>
        <w:jc w:val="both"/>
        <w:rPr>
          <w:rFonts w:ascii="Times New Roman" w:hAnsi="Times New Roman"/>
          <w:szCs w:val="24"/>
          <w:lang w:val="ru-RU"/>
        </w:rPr>
      </w:pPr>
      <w:r w:rsidRPr="00AE6E39">
        <w:rPr>
          <w:rFonts w:ascii="Times New Roman" w:hAnsi="Times New Roman"/>
          <w:szCs w:val="24"/>
          <w:lang w:val="ru-RU"/>
        </w:rPr>
        <w:t xml:space="preserve">- решение о заключении настоящего Договора не было основано на каких-либо заверениях об обстоятельствах, гарантиях или иных утверждениях со стороны ЦЕДЕНТА, его сотрудников, консультантов, представителей или иных связанных с ним лиц. </w:t>
      </w:r>
    </w:p>
    <w:p w14:paraId="6B62A1FD" w14:textId="77777777" w:rsidR="002C2177" w:rsidRPr="00AE6E39" w:rsidRDefault="002C2177" w:rsidP="002C2177">
      <w:pPr>
        <w:pStyle w:val="a4"/>
        <w:ind w:left="14" w:firstLine="596"/>
        <w:contextualSpacing w:val="0"/>
        <w:jc w:val="both"/>
        <w:rPr>
          <w:rFonts w:ascii="Times New Roman" w:hAnsi="Times New Roman"/>
          <w:szCs w:val="24"/>
          <w:lang w:val="ru-RU"/>
        </w:rPr>
      </w:pPr>
      <w:r w:rsidRPr="00AE6E39">
        <w:rPr>
          <w:rFonts w:ascii="Times New Roman" w:hAnsi="Times New Roman"/>
          <w:szCs w:val="24"/>
          <w:lang w:val="ru-RU"/>
        </w:rPr>
        <w:t>Предусмотренные настоящим Договоров, в том числе в п. 1.1, п. 2.4, настоящим п. 5.2 Договора, Приложением № 3 к Договору, заверения, подтверждения и/ или гарантии ЦЕССИОНАРИЯ имеют для ЦЕДЕНТА существенное значение (ст. 431.2 Гражданского кодекса Российской Федерации).</w:t>
      </w:r>
    </w:p>
    <w:p w14:paraId="41ED623E"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67"/>
        <w:jc w:val="both"/>
        <w:rPr>
          <w:rFonts w:ascii="Times New Roman" w:hAnsi="Times New Roman"/>
          <w:szCs w:val="24"/>
          <w:lang w:val="ru-RU"/>
        </w:rPr>
      </w:pPr>
      <w:r w:rsidRPr="00AE6E39">
        <w:rPr>
          <w:rFonts w:ascii="Times New Roman" w:hAnsi="Times New Roman"/>
          <w:szCs w:val="24"/>
          <w:lang w:val="ru-RU"/>
        </w:rPr>
        <w:t xml:space="preserve">ЦЕССИОНАРИЙ всесторонне осознает риски, связанные с указанной в Договоре, в том числе в п. 1.1, п. 2.4., настоящем п. 5.2 Договора, Приложении № 3 к Договору, информацией/ обстоятельствами и принимает их. </w:t>
      </w:r>
    </w:p>
    <w:p w14:paraId="4ADEBDC3" w14:textId="77777777" w:rsidR="002C2177" w:rsidRPr="00AE6E39" w:rsidRDefault="002C2177" w:rsidP="002C2177">
      <w:pPr>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5.3. Все расходы, связанные с исполнением настоящего Договора (в том числе исполнением ЦЕССИОНАРИЕМ своего обязательства по оплате Цены Договора в соответствии с п. 2.1 Договора), несет ЦЕССИОНАРИЙ.</w:t>
      </w:r>
    </w:p>
    <w:p w14:paraId="5E22C87D" w14:textId="77777777" w:rsidR="002C2177" w:rsidRPr="00AE6E39" w:rsidRDefault="002C2177" w:rsidP="002C2177">
      <w:pPr>
        <w:tabs>
          <w:tab w:val="left" w:pos="708"/>
          <w:tab w:val="left" w:pos="1418"/>
          <w:tab w:val="left" w:pos="2124"/>
          <w:tab w:val="left" w:pos="2832"/>
          <w:tab w:val="left" w:pos="3540"/>
          <w:tab w:val="left" w:pos="4249"/>
          <w:tab w:val="left" w:pos="4957"/>
          <w:tab w:val="left" w:pos="5665"/>
          <w:tab w:val="left" w:pos="6373"/>
          <w:tab w:val="left" w:pos="7081"/>
          <w:tab w:val="left" w:pos="7789"/>
          <w:tab w:val="left" w:pos="8498"/>
          <w:tab w:val="left" w:pos="9205"/>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5.4. Расходы, связанные с изменением записи (сведений) о залогодержателе по соответствующим договорам в регистрирующих и иных органах, процессуальным правопреемством по соответствующим судебным делам, а также иные расходы, включая нотариальные, которые могут возникнуть в связи с переходом прав залогодержателя к ЦЕССИОНАРИЮ, несет ЦЕССИОНАРИЙ, за исключением случаев, когда оплата должна быть произведена каждой из Сторон самостоятельно в силу прямого указания закона. </w:t>
      </w:r>
    </w:p>
    <w:p w14:paraId="77725DC4" w14:textId="77777777" w:rsidR="002C2177" w:rsidRPr="00AE6E39" w:rsidRDefault="002C2177" w:rsidP="002C2177">
      <w:pPr>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5.5. Уведомление, извещение, требование или иное сообщение, направленное Стороне Договора,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п. 7 Договора (в отношении ЦЕССИОНАРИЯ – в соответствии с п. 5.6 Договора), за подписью уполномоченного лица в соответствии с требованиями применимого законодательства.</w:t>
      </w:r>
    </w:p>
    <w:p w14:paraId="798419CB" w14:textId="77777777" w:rsidR="002C2177" w:rsidRPr="00AE6E39" w:rsidRDefault="002C2177" w:rsidP="002C2177">
      <w:pPr>
        <w:tabs>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Уведомление или сообщение Стороны Договора считается доставленным другой Стороне Договора надлежащим образом, если оно получено Стороной-адресатом, а также в случаях, если, несмотря на направление уведомления (сообщения) Стороной-отправителем в соответствии с условиями Договора, Сторона-адресат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Сторону-отправителя. Датой доставки уведомления или сообщения Стороны-отправителя считается дата его получения Стороной-адресатом, а при неявке Стороны-адресата за получением уведомления (сообщения) с требованием Стороны-отправителя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Стороне-отправителю о невручении Стороне-адресату требования Стороны отправителя.</w:t>
      </w:r>
    </w:p>
    <w:p w14:paraId="5BDE68AC" w14:textId="77777777" w:rsidR="002C2177" w:rsidRPr="00AE6E39" w:rsidRDefault="002C2177" w:rsidP="002C2177">
      <w:pPr>
        <w:tabs>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5.6. ЦЕССИОНАРИЙ выражает свое согласие о направлении любого уведомления (сообщения) в рамках Договора по следующему почтовому адресу: _____________________ на имя _______________________ и несет риски последствий неполучения уведомления (сообщения), направленных (доставленных) по указанному в настоящем п. 5.6 Договора адресу, а также риски отсутствия по указанному адресу своего представителя.</w:t>
      </w:r>
    </w:p>
    <w:p w14:paraId="7E6265EC" w14:textId="77777777" w:rsidR="002C2177" w:rsidRPr="00AE6E39" w:rsidRDefault="002C2177" w:rsidP="002C2177">
      <w:pPr>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5.7.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Арбитражного суда города Москвы. </w:t>
      </w:r>
    </w:p>
    <w:p w14:paraId="1FED0DF7" w14:textId="77777777" w:rsidR="002C2177" w:rsidRPr="00AE6E39" w:rsidRDefault="002C2177" w:rsidP="002C2177">
      <w:pPr>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lastRenderedPageBreak/>
        <w:t>5.8. Применимым правом к отношениям сторон и настоящему Договору является право Российской Федерации.</w:t>
      </w:r>
    </w:p>
    <w:p w14:paraId="643D80B0" w14:textId="77777777" w:rsidR="002C2177" w:rsidRPr="00AE6E39" w:rsidRDefault="002C2177" w:rsidP="002C2177">
      <w:pPr>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5.9. Недействительность отдельных условий Договора не влечет недействительность Договора в целом.</w:t>
      </w:r>
    </w:p>
    <w:p w14:paraId="267ED67A" w14:textId="77777777" w:rsidR="002C2177" w:rsidRPr="00AE6E39" w:rsidRDefault="002C2177" w:rsidP="002C2177">
      <w:pPr>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 xml:space="preserve">5.10. Договор составлен в трех подлинных экземплярах, имеющих одинаковую юридическую силу, один из которых хранится в делах нотариуса _______________, по экземпляру выдаётся ЦЕДЕНТУ и ЦЕССИОНАРИЮ. </w:t>
      </w:r>
    </w:p>
    <w:p w14:paraId="6AF6C76E" w14:textId="77777777" w:rsidR="002C2177" w:rsidRPr="00AE6E39" w:rsidRDefault="002C2177" w:rsidP="002C2177">
      <w:pPr>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Расходы по нотариальному удостоверению Договора несет ЦЕССИОНАРИЙ.</w:t>
      </w:r>
    </w:p>
    <w:p w14:paraId="184DC13F" w14:textId="77777777" w:rsidR="002C2177" w:rsidRPr="00AE6E39" w:rsidRDefault="002C2177" w:rsidP="002C2177">
      <w:pPr>
        <w:tabs>
          <w:tab w:val="left" w:pos="850"/>
          <w:tab w:val="left" w:pos="1418"/>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p>
    <w:p w14:paraId="79FB5225" w14:textId="77777777" w:rsidR="002C2177" w:rsidRPr="00AE6E39" w:rsidRDefault="002C2177" w:rsidP="002C2177">
      <w:pPr>
        <w:jc w:val="center"/>
        <w:rPr>
          <w:rFonts w:ascii="Times New Roman" w:hAnsi="Times New Roman"/>
          <w:b/>
          <w:szCs w:val="24"/>
          <w:lang w:val="ru-RU"/>
        </w:rPr>
      </w:pPr>
      <w:r w:rsidRPr="00AE6E39">
        <w:rPr>
          <w:rFonts w:ascii="Times New Roman" w:hAnsi="Times New Roman"/>
          <w:b/>
          <w:szCs w:val="24"/>
          <w:lang w:val="ru-RU"/>
        </w:rPr>
        <w:t>6. Антикоррупционная оговорка</w:t>
      </w:r>
    </w:p>
    <w:p w14:paraId="398B417D" w14:textId="77777777" w:rsidR="002C2177" w:rsidRPr="00AE6E39" w:rsidRDefault="002C2177" w:rsidP="002C2177">
      <w:pPr>
        <w:pStyle w:val="a4"/>
        <w:ind w:left="0" w:firstLine="709"/>
        <w:contextualSpacing w:val="0"/>
        <w:jc w:val="both"/>
        <w:rPr>
          <w:rFonts w:ascii="Times New Roman" w:hAnsi="Times New Roman"/>
          <w:color w:val="000000" w:themeColor="text1"/>
          <w:szCs w:val="24"/>
          <w:lang w:val="ru-RU"/>
        </w:rPr>
      </w:pPr>
      <w:r w:rsidRPr="00AE6E39">
        <w:rPr>
          <w:rFonts w:ascii="Times New Roman" w:hAnsi="Times New Roman"/>
          <w:iCs/>
          <w:szCs w:val="24"/>
          <w:lang w:val="ru-RU"/>
        </w:rPr>
        <w:t xml:space="preserve">6.1. </w:t>
      </w:r>
      <w:r w:rsidRPr="00AE6E39">
        <w:rPr>
          <w:rFonts w:ascii="Times New Roman" w:hAnsi="Times New Roman"/>
          <w:color w:val="000000" w:themeColor="text1"/>
          <w:szCs w:val="24"/>
          <w:lang w:val="ru-RU"/>
        </w:rPr>
        <w:t>При заключении, исполнении, изменении и расторжении Договора Стороны принимают на себя следующие обязательства:</w:t>
      </w:r>
    </w:p>
    <w:p w14:paraId="2E5C2F8E" w14:textId="77777777" w:rsidR="002C2177" w:rsidRPr="00AE6E39" w:rsidRDefault="002C2177" w:rsidP="002C2177">
      <w:pPr>
        <w:pStyle w:val="a4"/>
        <w:ind w:left="0" w:firstLine="709"/>
        <w:contextualSpacing w:val="0"/>
        <w:jc w:val="both"/>
        <w:rPr>
          <w:rFonts w:ascii="Times New Roman" w:hAnsi="Times New Roman"/>
          <w:iCs/>
          <w:szCs w:val="24"/>
          <w:lang w:val="ru-RU"/>
        </w:rPr>
      </w:pPr>
      <w:r w:rsidRPr="00AE6E39">
        <w:rPr>
          <w:rFonts w:ascii="Times New Roman" w:hAnsi="Times New Roman"/>
          <w:color w:val="000000" w:themeColor="text1"/>
          <w:szCs w:val="24"/>
          <w:lang w:val="ru-RU"/>
        </w:rPr>
        <w:t>6.1.1. 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w:t>
      </w:r>
      <w:r w:rsidRPr="00AE6E39">
        <w:rPr>
          <w:rFonts w:ascii="Times New Roman" w:hAnsi="Times New Roman"/>
          <w:iCs/>
          <w:szCs w:val="24"/>
          <w:lang w:val="ru-RU"/>
        </w:rPr>
        <w:t xml:space="preserve">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1991794" w14:textId="77777777" w:rsidR="002C2177" w:rsidRPr="00AE6E39" w:rsidRDefault="002C2177" w:rsidP="002C2177">
      <w:pPr>
        <w:pStyle w:val="a4"/>
        <w:ind w:left="0" w:firstLine="709"/>
        <w:contextualSpacing w:val="0"/>
        <w:jc w:val="both"/>
        <w:rPr>
          <w:rFonts w:ascii="Times New Roman" w:hAnsi="Times New Roman"/>
          <w:iCs/>
          <w:szCs w:val="24"/>
          <w:lang w:val="ru-RU"/>
        </w:rPr>
      </w:pPr>
      <w:r w:rsidRPr="00AE6E39">
        <w:rPr>
          <w:rFonts w:ascii="Times New Roman" w:hAnsi="Times New Roman"/>
          <w:iCs/>
          <w:szCs w:val="24"/>
          <w:lang w:val="ru-RU"/>
        </w:rPr>
        <w:t>6.1.2. Стороны, их работники, уполномоченные представители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92A5D10" w14:textId="77777777" w:rsidR="002C2177" w:rsidRPr="00AE6E39" w:rsidRDefault="002C2177" w:rsidP="002C2177">
      <w:pPr>
        <w:pStyle w:val="a4"/>
        <w:ind w:left="0" w:firstLine="709"/>
        <w:contextualSpacing w:val="0"/>
        <w:jc w:val="both"/>
        <w:rPr>
          <w:rFonts w:ascii="Times New Roman" w:hAnsi="Times New Roman"/>
          <w:iCs/>
          <w:szCs w:val="24"/>
          <w:lang w:val="ru-RU"/>
        </w:rPr>
      </w:pPr>
      <w:r w:rsidRPr="00AE6E39">
        <w:rPr>
          <w:rFonts w:ascii="Times New Roman" w:hAnsi="Times New Roman"/>
          <w:iCs/>
          <w:szCs w:val="24"/>
          <w:lang w:val="ru-RU"/>
        </w:rPr>
        <w:t>6.1.3. Стороны (</w:t>
      </w:r>
      <w:r w:rsidRPr="00AE6E39">
        <w:rPr>
          <w:rFonts w:ascii="Times New Roman" w:hAnsi="Times New Roman"/>
          <w:iCs/>
          <w:szCs w:val="24"/>
        </w:rPr>
        <w:t>i</w:t>
      </w:r>
      <w:r w:rsidRPr="00AE6E39">
        <w:rPr>
          <w:rFonts w:ascii="Times New Roman" w:hAnsi="Times New Roman"/>
          <w:iCs/>
          <w:szCs w:val="24"/>
          <w:lang w:val="ru-RU"/>
        </w:rPr>
        <w:t>)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E6E39">
        <w:rPr>
          <w:rFonts w:ascii="Times New Roman" w:hAnsi="Times New Roman"/>
          <w:iCs/>
          <w:szCs w:val="24"/>
          <w:vertAlign w:val="superscript"/>
        </w:rPr>
        <w:footnoteReference w:id="6"/>
      </w:r>
      <w:r w:rsidRPr="00AE6E39">
        <w:rPr>
          <w:rFonts w:ascii="Times New Roman" w:hAnsi="Times New Roman"/>
          <w:iCs/>
          <w:szCs w:val="24"/>
          <w:lang w:val="ru-RU"/>
        </w:rPr>
        <w:t>; (</w:t>
      </w:r>
      <w:r w:rsidRPr="00AE6E39">
        <w:rPr>
          <w:rFonts w:ascii="Times New Roman" w:hAnsi="Times New Roman"/>
          <w:iCs/>
          <w:szCs w:val="24"/>
        </w:rPr>
        <w:t>ii</w:t>
      </w:r>
      <w:r w:rsidRPr="00AE6E39">
        <w:rPr>
          <w:rFonts w:ascii="Times New Roman" w:hAnsi="Times New Roman"/>
          <w:iCs/>
          <w:szCs w:val="24"/>
          <w:lang w:val="ru-RU"/>
        </w:rPr>
        <w:t>) воздерживаются от совершения действий (бездействия), влекущих за собой возникновение или создающих угрозу возникновения конфликта интересов; (</w:t>
      </w:r>
      <w:r w:rsidRPr="00AE6E39">
        <w:rPr>
          <w:rFonts w:ascii="Times New Roman" w:hAnsi="Times New Roman"/>
          <w:iCs/>
          <w:szCs w:val="24"/>
        </w:rPr>
        <w:t>iii</w:t>
      </w:r>
      <w:r w:rsidRPr="00AE6E39">
        <w:rPr>
          <w:rFonts w:ascii="Times New Roman" w:hAnsi="Times New Roman"/>
          <w:iCs/>
          <w:szCs w:val="24"/>
          <w:lang w:val="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940EF8D" w14:textId="77777777" w:rsidR="002C2177" w:rsidRPr="00AE6E39" w:rsidRDefault="002C2177" w:rsidP="002C2177">
      <w:pPr>
        <w:pStyle w:val="a4"/>
        <w:ind w:left="0" w:firstLine="709"/>
        <w:contextualSpacing w:val="0"/>
        <w:jc w:val="both"/>
        <w:rPr>
          <w:rFonts w:ascii="Times New Roman" w:hAnsi="Times New Roman"/>
          <w:iCs/>
          <w:szCs w:val="24"/>
          <w:lang w:val="ru-RU"/>
        </w:rPr>
      </w:pPr>
      <w:r w:rsidRPr="00AE6E39">
        <w:rPr>
          <w:rFonts w:ascii="Times New Roman" w:hAnsi="Times New Roman"/>
          <w:iCs/>
          <w:szCs w:val="24"/>
          <w:lang w:val="ru-RU"/>
        </w:rPr>
        <w:t>6.2. Положения п. 6.1 Договора распространяются на отношения, возникшие до его заключения, но связанные с заключением Договора.</w:t>
      </w:r>
    </w:p>
    <w:p w14:paraId="0B32CBAB" w14:textId="77777777" w:rsidR="002C2177" w:rsidRPr="00AE6E39" w:rsidRDefault="002C2177" w:rsidP="002C2177">
      <w:pPr>
        <w:pStyle w:val="a4"/>
        <w:ind w:left="0" w:firstLine="709"/>
        <w:contextualSpacing w:val="0"/>
        <w:jc w:val="both"/>
        <w:rPr>
          <w:rFonts w:ascii="Times New Roman" w:hAnsi="Times New Roman"/>
          <w:iCs/>
          <w:szCs w:val="24"/>
          <w:lang w:val="ru-RU"/>
        </w:rPr>
      </w:pPr>
      <w:r w:rsidRPr="00AE6E39">
        <w:rPr>
          <w:rFonts w:ascii="Times New Roman" w:hAnsi="Times New Roman"/>
          <w:iCs/>
          <w:szCs w:val="24"/>
          <w:lang w:val="ru-RU"/>
        </w:rPr>
        <w:t>6.3.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п.п. 6.1.1-6.1.3 Договора (далее – «Нарушение коррупционной направленности»), такая Сторона обязуется незамедлительно письменно уведомить другую Сторону об этом</w:t>
      </w:r>
      <w:r w:rsidRPr="00AE6E39">
        <w:rPr>
          <w:rFonts w:ascii="Times New Roman" w:hAnsi="Times New Roman"/>
          <w:iCs/>
          <w:szCs w:val="24"/>
          <w:vertAlign w:val="superscript"/>
        </w:rPr>
        <w:footnoteReference w:id="7"/>
      </w:r>
      <w:r w:rsidRPr="00AE6E39">
        <w:rPr>
          <w:rFonts w:ascii="Times New Roman" w:hAnsi="Times New Roman"/>
          <w:iCs/>
          <w:szCs w:val="24"/>
          <w:lang w:val="ru-RU"/>
        </w:rPr>
        <w:t>. Такое уведомление должно содержать указание на реквизиты</w:t>
      </w:r>
      <w:r w:rsidRPr="00AE6E39">
        <w:rPr>
          <w:rFonts w:ascii="Times New Roman" w:hAnsi="Times New Roman"/>
          <w:iCs/>
          <w:szCs w:val="24"/>
          <w:vertAlign w:val="superscript"/>
        </w:rPr>
        <w:footnoteReference w:id="8"/>
      </w:r>
      <w:r w:rsidRPr="00AE6E39">
        <w:rPr>
          <w:rFonts w:ascii="Times New Roman" w:hAnsi="Times New Roman"/>
          <w:iCs/>
          <w:szCs w:val="24"/>
          <w:lang w:val="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E6E39">
        <w:rPr>
          <w:rFonts w:ascii="Times New Roman" w:hAnsi="Times New Roman"/>
          <w:iCs/>
          <w:szCs w:val="24"/>
          <w:vertAlign w:val="superscript"/>
        </w:rPr>
        <w:footnoteReference w:id="9"/>
      </w:r>
      <w:r w:rsidRPr="00AE6E39">
        <w:rPr>
          <w:rFonts w:ascii="Times New Roman" w:hAnsi="Times New Roman"/>
          <w:iCs/>
          <w:szCs w:val="24"/>
          <w:lang w:val="ru-RU"/>
        </w:rPr>
        <w:t>.</w:t>
      </w:r>
    </w:p>
    <w:p w14:paraId="36BC11A0" w14:textId="77777777" w:rsidR="002C2177" w:rsidRPr="00AE6E39" w:rsidRDefault="002C2177" w:rsidP="002C2177">
      <w:pPr>
        <w:pStyle w:val="a4"/>
        <w:ind w:left="0" w:firstLine="709"/>
        <w:contextualSpacing w:val="0"/>
        <w:jc w:val="both"/>
        <w:rPr>
          <w:rFonts w:ascii="Times New Roman" w:hAnsi="Times New Roman"/>
          <w:iCs/>
          <w:szCs w:val="24"/>
          <w:lang w:val="ru-RU"/>
        </w:rPr>
      </w:pPr>
      <w:r w:rsidRPr="00AE6E39">
        <w:rPr>
          <w:rFonts w:ascii="Times New Roman" w:hAnsi="Times New Roman"/>
          <w:iCs/>
          <w:szCs w:val="24"/>
          <w:lang w:val="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w:t>
      </w:r>
      <w:r w:rsidRPr="00AE6E39">
        <w:rPr>
          <w:rFonts w:ascii="Times New Roman" w:hAnsi="Times New Roman"/>
          <w:iCs/>
          <w:szCs w:val="24"/>
        </w:rPr>
        <w:t>c</w:t>
      </w:r>
      <w:r w:rsidRPr="00AE6E39">
        <w:rPr>
          <w:rFonts w:ascii="Times New Roman" w:hAnsi="Times New Roman"/>
          <w:iCs/>
          <w:szCs w:val="24"/>
          <w:lang w:val="ru-RU"/>
        </w:rPr>
        <w:t xml:space="preserve">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7FCEAEF" w14:textId="77777777" w:rsidR="002C2177" w:rsidRPr="00AE6E39" w:rsidRDefault="002C2177" w:rsidP="002C2177">
      <w:pPr>
        <w:pStyle w:val="a4"/>
        <w:ind w:left="0" w:firstLine="709"/>
        <w:contextualSpacing w:val="0"/>
        <w:jc w:val="both"/>
        <w:rPr>
          <w:rFonts w:ascii="Times New Roman" w:hAnsi="Times New Roman"/>
          <w:iCs/>
          <w:szCs w:val="24"/>
          <w:lang w:val="ru-RU"/>
        </w:rPr>
      </w:pPr>
      <w:r w:rsidRPr="00AE6E39">
        <w:rPr>
          <w:rFonts w:ascii="Times New Roman" w:hAnsi="Times New Roman"/>
          <w:iCs/>
          <w:szCs w:val="24"/>
          <w:lang w:val="ru-RU"/>
        </w:rPr>
        <w:t>6.4. В случаях (</w:t>
      </w:r>
      <w:r w:rsidRPr="00AE6E39">
        <w:rPr>
          <w:rFonts w:ascii="Times New Roman" w:hAnsi="Times New Roman"/>
          <w:iCs/>
          <w:szCs w:val="24"/>
        </w:rPr>
        <w:t>i</w:t>
      </w:r>
      <w:r w:rsidRPr="00AE6E39">
        <w:rPr>
          <w:rFonts w:ascii="Times New Roman" w:hAnsi="Times New Roman"/>
          <w:iCs/>
          <w:szCs w:val="24"/>
          <w:lang w:val="ru-RU"/>
        </w:rPr>
        <w:t>) получения Стороной от другой Стороны ответа, подтверждающего Нарушение коррупционной направленности, или (</w:t>
      </w:r>
      <w:r w:rsidRPr="00AE6E39">
        <w:rPr>
          <w:rFonts w:ascii="Times New Roman" w:hAnsi="Times New Roman"/>
          <w:iCs/>
          <w:szCs w:val="24"/>
        </w:rPr>
        <w:t>ii</w:t>
      </w:r>
      <w:r w:rsidRPr="00AE6E39">
        <w:rPr>
          <w:rFonts w:ascii="Times New Roman" w:hAnsi="Times New Roman"/>
          <w:iCs/>
          <w:szCs w:val="24"/>
          <w:lang w:val="ru-RU"/>
        </w:rPr>
        <w:t>) отсутствия в полученном Стороной ответе от другой Стороны</w:t>
      </w:r>
      <w:r w:rsidRPr="00AE6E39" w:rsidDel="002A25C9">
        <w:rPr>
          <w:rFonts w:ascii="Times New Roman" w:hAnsi="Times New Roman"/>
          <w:iCs/>
          <w:szCs w:val="24"/>
          <w:lang w:val="ru-RU"/>
        </w:rPr>
        <w:t xml:space="preserve"> </w:t>
      </w:r>
      <w:r w:rsidRPr="00AE6E39">
        <w:rPr>
          <w:rFonts w:ascii="Times New Roman" w:hAnsi="Times New Roman"/>
          <w:iCs/>
          <w:szCs w:val="24"/>
          <w:lang w:val="ru-RU"/>
        </w:rPr>
        <w:t xml:space="preserve">возражений в отношении направленных сведений о Нарушении коррупционной </w:t>
      </w:r>
      <w:r w:rsidRPr="00AE6E39">
        <w:rPr>
          <w:rFonts w:ascii="Times New Roman" w:hAnsi="Times New Roman"/>
          <w:iCs/>
          <w:szCs w:val="24"/>
          <w:lang w:val="ru-RU"/>
        </w:rPr>
        <w:lastRenderedPageBreak/>
        <w:t>направленности, Сторона вправе расторгнуть Договор в одностороннем внесудебном порядке, направив письменное уведомление о расторжении.</w:t>
      </w:r>
    </w:p>
    <w:p w14:paraId="6CCDBB6C" w14:textId="77777777" w:rsidR="002C2177" w:rsidRPr="00AE6E39" w:rsidRDefault="002C2177" w:rsidP="002C2177">
      <w:pPr>
        <w:ind w:firstLine="709"/>
        <w:jc w:val="both"/>
        <w:rPr>
          <w:rFonts w:ascii="Times New Roman" w:hAnsi="Times New Roman"/>
          <w:iCs/>
          <w:szCs w:val="24"/>
          <w:lang w:val="ru-RU"/>
        </w:rPr>
      </w:pPr>
      <w:r w:rsidRPr="00AE6E39">
        <w:rPr>
          <w:rFonts w:ascii="Times New Roman" w:hAnsi="Times New Roman"/>
          <w:iCs/>
          <w:szCs w:val="24"/>
          <w:lang w:val="ru-RU"/>
        </w:rPr>
        <w:t xml:space="preserve">При этом право ЦЕССИОНАРИЯ на расторжение Договора, предусмотренное абзацем 1 настоящего пункта, возникает и действует только при наличии возможности предъявления ЦЕДЕНТОМ (в связи с расторжением Договора) требования к ДОЛЖНИКУ (одновременно выступающему залогодателем по Обеспечительным договорам) по Кредитному договору с учетом Договора перевода долга и/или Обеспечительным договорам на условиях и в объеме, существовавших до передачи прав ЦЕССИОНАРИЮ по Договору (в том числе ЦЕССИОНАРИЕМ не были осуществлены действия по прощению долга, отказу от иска, снятию обременения и иных действий, влияющих на права ЦЕДЕНТА как кредитора и/или возможность ЦЕДЕНТА по взысканию задолженности по кредитным и/или обеспечительным обязательствам). Стороны договорились о том, что в случае, если к моменту предъявления уведомления об одностороннем внесудебном расторжении Договора со стороны ЦЕССИОНАРИЯ, ДОЛЖНИК был ликвидирован либо истек срок на предъявление требования к ДОЛЖНИКУ (в т.ч. в рамках дела о банкротстве ДОЛЖНИКА) либо ЦЕССИОНАРИЕМ были осуществлены действия по прощению долга, отказу от иска, снятию обременения и иные действия, влияющие на права ЦЕДЕНТА как кредитора и/или возможность ЦЕДЕНТА по взысканию задолженности по Кредитному договору с учетом Договора перевода долга и/или Обеспечительным договорам, ЦЕССИОНАРИЙ утрачивает право на одностороннее внесудебное расторжение Договора по основаниям, предусмотренным настоящим Разделом 6. </w:t>
      </w:r>
    </w:p>
    <w:p w14:paraId="2B9C0DF4" w14:textId="77777777" w:rsidR="002C2177" w:rsidRPr="00AE6E39" w:rsidRDefault="002C2177" w:rsidP="002C2177">
      <w:pPr>
        <w:pStyle w:val="a4"/>
        <w:ind w:left="0" w:firstLine="709"/>
        <w:contextualSpacing w:val="0"/>
        <w:jc w:val="both"/>
        <w:rPr>
          <w:rFonts w:ascii="Times New Roman" w:hAnsi="Times New Roman"/>
          <w:iCs/>
          <w:szCs w:val="24"/>
          <w:lang w:val="ru-RU"/>
        </w:rPr>
      </w:pPr>
      <w:r w:rsidRPr="00AE6E39">
        <w:rPr>
          <w:rFonts w:ascii="Times New Roman" w:hAnsi="Times New Roman"/>
          <w:iCs/>
          <w:szCs w:val="24"/>
          <w:lang w:val="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CD01CE3" w14:textId="77777777" w:rsidR="002C2177" w:rsidRPr="00AE6E39" w:rsidRDefault="002C2177" w:rsidP="002C2177">
      <w:pPr>
        <w:tabs>
          <w:tab w:val="left" w:pos="284"/>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center"/>
        <w:rPr>
          <w:rFonts w:ascii="Times New Roman" w:hAnsi="Times New Roman"/>
          <w:szCs w:val="24"/>
          <w:lang w:val="ru-RU"/>
        </w:rPr>
      </w:pPr>
    </w:p>
    <w:p w14:paraId="76F102BC" w14:textId="77777777" w:rsidR="002C2177" w:rsidRPr="00AE6E39" w:rsidRDefault="002C2177" w:rsidP="002C2177">
      <w:pPr>
        <w:tabs>
          <w:tab w:val="left" w:pos="284"/>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center"/>
        <w:rPr>
          <w:rFonts w:ascii="Times New Roman" w:hAnsi="Times New Roman"/>
          <w:b/>
          <w:bCs/>
          <w:szCs w:val="24"/>
          <w:lang w:val="ru-RU"/>
        </w:rPr>
      </w:pPr>
      <w:r w:rsidRPr="00AE6E39">
        <w:rPr>
          <w:rFonts w:ascii="Times New Roman" w:hAnsi="Times New Roman"/>
          <w:b/>
          <w:szCs w:val="24"/>
          <w:lang w:val="ru-RU"/>
        </w:rPr>
        <w:t>7.</w:t>
      </w:r>
      <w:r w:rsidRPr="00AE6E39">
        <w:rPr>
          <w:rFonts w:ascii="Times New Roman" w:hAnsi="Times New Roman"/>
          <w:b/>
          <w:szCs w:val="24"/>
          <w:lang w:val="ru-RU"/>
        </w:rPr>
        <w:tab/>
      </w:r>
      <w:r w:rsidRPr="00AE6E39">
        <w:rPr>
          <w:rFonts w:ascii="Times New Roman" w:hAnsi="Times New Roman"/>
          <w:b/>
          <w:bCs/>
          <w:szCs w:val="24"/>
          <w:lang w:val="ru-RU"/>
        </w:rPr>
        <w:t>Адреса и реквизиты Сторон:</w:t>
      </w:r>
    </w:p>
    <w:p w14:paraId="1702D113" w14:textId="77777777" w:rsidR="002C2177" w:rsidRPr="00AE6E39" w:rsidRDefault="002C2177" w:rsidP="002C2177">
      <w:pPr>
        <w:ind w:firstLine="26"/>
        <w:jc w:val="both"/>
        <w:rPr>
          <w:rFonts w:ascii="Times New Roman" w:hAnsi="Times New Roman"/>
          <w:szCs w:val="24"/>
          <w:lang w:val="ru-RU"/>
        </w:rPr>
      </w:pPr>
      <w:r w:rsidRPr="00AE6E39">
        <w:rPr>
          <w:rFonts w:ascii="Times New Roman" w:hAnsi="Times New Roman"/>
          <w:b/>
          <w:bCs/>
          <w:szCs w:val="24"/>
          <w:lang w:val="ru-RU"/>
        </w:rPr>
        <w:t>ЦЕДЕНТ:</w:t>
      </w:r>
    </w:p>
    <w:p w14:paraId="621B733B"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b/>
          <w:bCs/>
          <w:szCs w:val="24"/>
          <w:lang w:val="ru-RU"/>
        </w:rPr>
      </w:pPr>
      <w:r w:rsidRPr="00AE6E39">
        <w:rPr>
          <w:rFonts w:ascii="Times New Roman" w:hAnsi="Times New Roman"/>
          <w:b/>
          <w:bCs/>
          <w:szCs w:val="24"/>
          <w:lang w:val="ru-RU"/>
        </w:rPr>
        <w:t xml:space="preserve">ПАО Сбербанк </w:t>
      </w:r>
    </w:p>
    <w:p w14:paraId="52209A84"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rPr>
          <w:rFonts w:ascii="Times New Roman" w:hAnsi="Times New Roman"/>
          <w:szCs w:val="24"/>
          <w:lang w:val="ru-RU"/>
        </w:rPr>
      </w:pPr>
      <w:r w:rsidRPr="00AE6E39">
        <w:rPr>
          <w:rFonts w:ascii="Times New Roman" w:hAnsi="Times New Roman"/>
          <w:b/>
          <w:bCs/>
          <w:szCs w:val="24"/>
          <w:lang w:val="ru-RU"/>
        </w:rPr>
        <w:t>Место нахождения</w:t>
      </w:r>
      <w:r w:rsidRPr="00AE6E39">
        <w:rPr>
          <w:rFonts w:ascii="Times New Roman" w:hAnsi="Times New Roman"/>
          <w:szCs w:val="24"/>
          <w:lang w:val="ru-RU"/>
        </w:rPr>
        <w:t>: 117312, г. Москва, ул. Вавилова, д. 19</w:t>
      </w:r>
    </w:p>
    <w:p w14:paraId="47D48C00"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r w:rsidRPr="00AE6E39">
        <w:rPr>
          <w:rFonts w:ascii="Times New Roman" w:hAnsi="Times New Roman"/>
          <w:b/>
          <w:bCs/>
          <w:szCs w:val="24"/>
          <w:lang w:val="ru-RU"/>
        </w:rPr>
        <w:t>Адрес для направления письменной корреспонденции</w:t>
      </w:r>
      <w:r w:rsidRPr="00AE6E39">
        <w:rPr>
          <w:rFonts w:ascii="Times New Roman" w:hAnsi="Times New Roman"/>
          <w:szCs w:val="24"/>
          <w:lang w:val="ru-RU"/>
        </w:rPr>
        <w:t>: 121170, г. Москва, Кутузовский пр-т, д. 32, к.3, Департамент по работе с проблемными активами.</w:t>
      </w:r>
    </w:p>
    <w:p w14:paraId="400BB1DE" w14:textId="77777777" w:rsidR="002C2177" w:rsidRPr="00AE6E39" w:rsidRDefault="002C2177" w:rsidP="002C2177">
      <w:pPr>
        <w:ind w:firstLine="26"/>
        <w:jc w:val="both"/>
        <w:rPr>
          <w:rFonts w:ascii="Times New Roman" w:hAnsi="Times New Roman"/>
          <w:szCs w:val="24"/>
          <w:lang w:val="ru-RU"/>
        </w:rPr>
      </w:pPr>
      <w:r w:rsidRPr="00AE6E39">
        <w:rPr>
          <w:rFonts w:ascii="Times New Roman" w:hAnsi="Times New Roman"/>
          <w:b/>
          <w:bCs/>
          <w:szCs w:val="24"/>
          <w:lang w:val="ru-RU"/>
        </w:rPr>
        <w:t>Тел</w:t>
      </w:r>
      <w:r w:rsidRPr="00AE6E39">
        <w:rPr>
          <w:rFonts w:ascii="Times New Roman" w:hAnsi="Times New Roman"/>
          <w:szCs w:val="24"/>
          <w:lang w:val="ru-RU"/>
        </w:rPr>
        <w:t>.: +7 (495) 747-37-94, факс: +7 (495) 957-57-81,</w:t>
      </w:r>
    </w:p>
    <w:p w14:paraId="1BB371A2"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r w:rsidRPr="00AE6E39">
        <w:rPr>
          <w:rFonts w:ascii="Times New Roman" w:hAnsi="Times New Roman"/>
          <w:b/>
          <w:bCs/>
          <w:szCs w:val="24"/>
          <w:lang w:val="ru-RU"/>
        </w:rPr>
        <w:t>БИК</w:t>
      </w:r>
      <w:r w:rsidRPr="00AE6E39">
        <w:rPr>
          <w:rFonts w:ascii="Times New Roman" w:hAnsi="Times New Roman"/>
          <w:szCs w:val="24"/>
          <w:lang w:val="ru-RU"/>
        </w:rPr>
        <w:t xml:space="preserve"> 044525225, </w:t>
      </w:r>
      <w:r w:rsidRPr="00AE6E39">
        <w:rPr>
          <w:rFonts w:ascii="Times New Roman" w:hAnsi="Times New Roman"/>
          <w:b/>
          <w:bCs/>
          <w:szCs w:val="24"/>
          <w:lang w:val="ru-RU"/>
        </w:rPr>
        <w:t>ИНН</w:t>
      </w:r>
      <w:r w:rsidRPr="00AE6E39">
        <w:rPr>
          <w:rFonts w:ascii="Times New Roman" w:hAnsi="Times New Roman"/>
          <w:szCs w:val="24"/>
          <w:lang w:val="ru-RU"/>
        </w:rPr>
        <w:t xml:space="preserve"> 7707083893, </w:t>
      </w:r>
      <w:r w:rsidRPr="00AE6E39">
        <w:rPr>
          <w:rFonts w:ascii="Times New Roman" w:hAnsi="Times New Roman"/>
          <w:b/>
          <w:bCs/>
          <w:szCs w:val="24"/>
          <w:lang w:val="ru-RU"/>
        </w:rPr>
        <w:t>КПП</w:t>
      </w:r>
      <w:r w:rsidRPr="00AE6E39">
        <w:rPr>
          <w:rFonts w:ascii="Times New Roman" w:hAnsi="Times New Roman"/>
          <w:szCs w:val="24"/>
          <w:lang w:val="ru-RU"/>
        </w:rPr>
        <w:t xml:space="preserve"> 773601001, </w:t>
      </w:r>
      <w:r w:rsidRPr="00AE6E39">
        <w:rPr>
          <w:rFonts w:ascii="Times New Roman" w:hAnsi="Times New Roman"/>
          <w:b/>
          <w:bCs/>
          <w:szCs w:val="24"/>
          <w:lang w:val="ru-RU"/>
        </w:rPr>
        <w:t>ОГРН</w:t>
      </w:r>
      <w:r w:rsidRPr="00AE6E39">
        <w:rPr>
          <w:rFonts w:ascii="Times New Roman" w:hAnsi="Times New Roman"/>
          <w:szCs w:val="24"/>
          <w:lang w:val="ru-RU"/>
        </w:rPr>
        <w:t xml:space="preserve"> 107700132195, </w:t>
      </w:r>
      <w:r w:rsidRPr="00AE6E39">
        <w:rPr>
          <w:rFonts w:ascii="Times New Roman" w:hAnsi="Times New Roman"/>
          <w:b/>
          <w:bCs/>
          <w:szCs w:val="24"/>
          <w:lang w:val="ru-RU"/>
        </w:rPr>
        <w:t>ОКВЭД</w:t>
      </w:r>
      <w:r w:rsidRPr="00AE6E39">
        <w:rPr>
          <w:rFonts w:ascii="Times New Roman" w:hAnsi="Times New Roman"/>
          <w:szCs w:val="24"/>
        </w:rPr>
        <w:t> </w:t>
      </w:r>
      <w:r w:rsidRPr="00AE6E39">
        <w:rPr>
          <w:rFonts w:ascii="Times New Roman" w:hAnsi="Times New Roman"/>
          <w:szCs w:val="24"/>
          <w:lang w:val="ru-RU"/>
        </w:rPr>
        <w:t>64.19</w:t>
      </w:r>
    </w:p>
    <w:p w14:paraId="4E1B217A"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r w:rsidRPr="00AE6E39">
        <w:rPr>
          <w:rFonts w:ascii="Times New Roman" w:hAnsi="Times New Roman"/>
          <w:b/>
          <w:bCs/>
          <w:szCs w:val="24"/>
          <w:lang w:val="ru-RU"/>
        </w:rPr>
        <w:t>Счет для перечисления денежных средств</w:t>
      </w:r>
      <w:r w:rsidRPr="00AE6E39">
        <w:rPr>
          <w:rFonts w:ascii="Times New Roman" w:hAnsi="Times New Roman"/>
          <w:szCs w:val="24"/>
          <w:lang w:val="ru-RU"/>
        </w:rPr>
        <w:t xml:space="preserve">: </w:t>
      </w:r>
      <w:r w:rsidRPr="00AE6E39">
        <w:rPr>
          <w:rFonts w:ascii="Times New Roman" w:hAnsi="Times New Roman"/>
          <w:szCs w:val="24"/>
        </w:rPr>
        <w:t>N</w:t>
      </w:r>
      <w:r w:rsidRPr="00AE6E39">
        <w:rPr>
          <w:rFonts w:ascii="Times New Roman" w:hAnsi="Times New Roman"/>
          <w:szCs w:val="24"/>
          <w:lang w:val="ru-RU"/>
        </w:rPr>
        <w:t xml:space="preserve"> 47422810700142510038</w:t>
      </w:r>
    </w:p>
    <w:p w14:paraId="01E0260F"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r w:rsidRPr="00AE6E39">
        <w:rPr>
          <w:rFonts w:ascii="Times New Roman" w:hAnsi="Times New Roman"/>
          <w:b/>
          <w:bCs/>
          <w:szCs w:val="24"/>
          <w:lang w:val="ru-RU"/>
        </w:rPr>
        <w:t>Кор/счёт Банка</w:t>
      </w:r>
      <w:r w:rsidRPr="00AE6E39">
        <w:rPr>
          <w:rFonts w:ascii="Times New Roman" w:hAnsi="Times New Roman"/>
          <w:szCs w:val="24"/>
          <w:lang w:val="ru-RU"/>
        </w:rPr>
        <w:t xml:space="preserve">: </w:t>
      </w:r>
      <w:r w:rsidRPr="00AE6E39">
        <w:rPr>
          <w:rFonts w:ascii="Times New Roman" w:hAnsi="Times New Roman"/>
          <w:szCs w:val="24"/>
        </w:rPr>
        <w:t>N</w:t>
      </w:r>
      <w:r w:rsidRPr="00AE6E39">
        <w:rPr>
          <w:rFonts w:ascii="Times New Roman" w:hAnsi="Times New Roman"/>
          <w:szCs w:val="24"/>
          <w:lang w:val="ru-RU"/>
        </w:rPr>
        <w:t xml:space="preserve"> 30101810400000000225 в ГУ БАНКА РОССИИ ПО ЦФО</w:t>
      </w:r>
    </w:p>
    <w:p w14:paraId="73B35701" w14:textId="3DA563F4" w:rsidR="002C2177" w:rsidRPr="00AE6E39" w:rsidRDefault="000F2215" w:rsidP="000F221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r>
        <w:rPr>
          <w:rFonts w:ascii="Times New Roman" w:hAnsi="Times New Roman"/>
          <w:szCs w:val="24"/>
          <w:lang w:val="ru-RU"/>
        </w:rPr>
        <w:t>ЦЕДЕНТ:</w:t>
      </w:r>
    </w:p>
    <w:p w14:paraId="421DC90F"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p>
    <w:p w14:paraId="0BB71C7E"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r w:rsidRPr="00AE6E39">
        <w:rPr>
          <w:rFonts w:ascii="Times New Roman" w:hAnsi="Times New Roman"/>
          <w:szCs w:val="24"/>
          <w:lang w:val="ru-RU"/>
        </w:rPr>
        <w:t>__________________ / _______________________</w:t>
      </w:r>
    </w:p>
    <w:p w14:paraId="0ACCD1A9" w14:textId="77777777" w:rsidR="002C2177" w:rsidRPr="00AE6E39" w:rsidRDefault="002C2177" w:rsidP="002C2177">
      <w:pPr>
        <w:ind w:firstLine="26"/>
        <w:jc w:val="both"/>
        <w:rPr>
          <w:rFonts w:ascii="Times New Roman" w:hAnsi="Times New Roman"/>
          <w:szCs w:val="24"/>
          <w:lang w:val="ru-RU"/>
        </w:rPr>
      </w:pPr>
      <w:r w:rsidRPr="00AE6E39">
        <w:rPr>
          <w:rFonts w:ascii="Times New Roman" w:hAnsi="Times New Roman"/>
          <w:szCs w:val="24"/>
          <w:lang w:val="ru-RU"/>
        </w:rPr>
        <w:t xml:space="preserve">                                  м.п.</w:t>
      </w:r>
    </w:p>
    <w:p w14:paraId="6E940999" w14:textId="77777777" w:rsidR="002C2177" w:rsidRPr="00AE6E39" w:rsidRDefault="002C2177" w:rsidP="002C2177">
      <w:pPr>
        <w:tabs>
          <w:tab w:val="left" w:pos="284"/>
          <w:tab w:val="left" w:pos="567"/>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rPr>
          <w:rFonts w:ascii="Times New Roman" w:hAnsi="Times New Roman"/>
          <w:b/>
          <w:bCs/>
          <w:szCs w:val="24"/>
          <w:lang w:val="ru-RU"/>
        </w:rPr>
      </w:pPr>
    </w:p>
    <w:p w14:paraId="40411E2E" w14:textId="77777777" w:rsidR="002C2177" w:rsidRPr="00AE6E39" w:rsidRDefault="002C2177" w:rsidP="002C2177">
      <w:pPr>
        <w:tabs>
          <w:tab w:val="left" w:pos="284"/>
          <w:tab w:val="left" w:pos="567"/>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rPr>
          <w:rFonts w:ascii="Times New Roman" w:hAnsi="Times New Roman"/>
          <w:b/>
          <w:bCs/>
          <w:szCs w:val="24"/>
          <w:lang w:val="ru-RU"/>
        </w:rPr>
      </w:pPr>
      <w:r w:rsidRPr="00AE6E39">
        <w:rPr>
          <w:rFonts w:ascii="Times New Roman" w:hAnsi="Times New Roman"/>
          <w:b/>
          <w:bCs/>
          <w:szCs w:val="24"/>
          <w:lang w:val="ru-RU"/>
        </w:rPr>
        <w:t>ЦЕССИОНАРИЙ</w:t>
      </w:r>
    </w:p>
    <w:p w14:paraId="1D2F9E42"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r w:rsidRPr="00AE6E39">
        <w:rPr>
          <w:rFonts w:ascii="Times New Roman" w:hAnsi="Times New Roman"/>
          <w:szCs w:val="24"/>
          <w:lang w:val="ru-RU"/>
        </w:rPr>
        <w:t>ЦЕССИОНАРИЙ:</w:t>
      </w:r>
    </w:p>
    <w:p w14:paraId="46D711C2"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p>
    <w:p w14:paraId="43D119C4"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p>
    <w:p w14:paraId="47D64952" w14:textId="77777777" w:rsidR="002C2177" w:rsidRPr="00AE6E39" w:rsidRDefault="002C2177" w:rsidP="002C2177">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26"/>
        <w:jc w:val="both"/>
        <w:rPr>
          <w:rFonts w:ascii="Times New Roman" w:hAnsi="Times New Roman"/>
          <w:szCs w:val="24"/>
          <w:lang w:val="ru-RU"/>
        </w:rPr>
      </w:pPr>
      <w:r w:rsidRPr="00AE6E39">
        <w:rPr>
          <w:rFonts w:ascii="Times New Roman" w:hAnsi="Times New Roman"/>
          <w:szCs w:val="24"/>
          <w:lang w:val="ru-RU"/>
        </w:rPr>
        <w:t>__________________ / __________________</w:t>
      </w:r>
    </w:p>
    <w:p w14:paraId="02C7B5D2" w14:textId="77777777" w:rsidR="002C2177" w:rsidRPr="00AE6E39" w:rsidRDefault="002C2177" w:rsidP="002C2177">
      <w:pPr>
        <w:ind w:firstLine="26"/>
        <w:jc w:val="both"/>
        <w:rPr>
          <w:rFonts w:ascii="Times New Roman" w:hAnsi="Times New Roman"/>
          <w:szCs w:val="24"/>
          <w:lang w:val="ru-RU"/>
        </w:rPr>
      </w:pPr>
      <w:r w:rsidRPr="00AE6E39">
        <w:rPr>
          <w:rFonts w:ascii="Times New Roman" w:hAnsi="Times New Roman"/>
          <w:szCs w:val="24"/>
          <w:lang w:val="ru-RU"/>
        </w:rPr>
        <w:t xml:space="preserve">                                  м.п.</w:t>
      </w:r>
    </w:p>
    <w:p w14:paraId="19DDAFEF" w14:textId="54B971C9" w:rsidR="003C1C80" w:rsidRPr="004F4F3A" w:rsidRDefault="002C2177" w:rsidP="000F2215">
      <w:pPr>
        <w:jc w:val="right"/>
        <w:rPr>
          <w:szCs w:val="24"/>
          <w:u w:val="single"/>
          <w:lang w:val="ru-RU"/>
        </w:rPr>
      </w:pPr>
      <w:r w:rsidRPr="00AE6E39">
        <w:rPr>
          <w:rFonts w:ascii="Times New Roman" w:hAnsi="Times New Roman"/>
          <w:szCs w:val="24"/>
          <w:lang w:val="ru-RU"/>
        </w:rPr>
        <w:br w:type="page"/>
      </w:r>
      <w:r w:rsidR="003C1C80" w:rsidRPr="004F4F3A">
        <w:rPr>
          <w:rFonts w:hint="eastAsia"/>
          <w:szCs w:val="24"/>
          <w:u w:val="single"/>
          <w:lang w:val="ru-RU"/>
        </w:rPr>
        <w:lastRenderedPageBreak/>
        <w:t>Приложение</w:t>
      </w:r>
      <w:r w:rsidR="003C1C80" w:rsidRPr="004F4F3A">
        <w:rPr>
          <w:szCs w:val="24"/>
          <w:u w:val="single"/>
          <w:lang w:val="ru-RU"/>
        </w:rPr>
        <w:t xml:space="preserve"> </w:t>
      </w:r>
      <w:r w:rsidR="003C1C80" w:rsidRPr="004F4F3A">
        <w:rPr>
          <w:rFonts w:hint="eastAsia"/>
          <w:szCs w:val="24"/>
          <w:u w:val="single"/>
          <w:lang w:val="ru-RU"/>
        </w:rPr>
        <w:t>№</w:t>
      </w:r>
      <w:r w:rsidR="003C1C80" w:rsidRPr="004F4F3A">
        <w:rPr>
          <w:szCs w:val="24"/>
          <w:u w:val="single"/>
          <w:lang w:val="ru-RU"/>
        </w:rPr>
        <w:t xml:space="preserve"> 1 </w:t>
      </w:r>
    </w:p>
    <w:p w14:paraId="68B32289" w14:textId="77777777" w:rsidR="003C1C80" w:rsidRPr="00AE6E39" w:rsidRDefault="003C1C80" w:rsidP="00835795">
      <w:pPr>
        <w:pStyle w:val="21"/>
        <w:tabs>
          <w:tab w:val="left" w:pos="9638"/>
        </w:tabs>
        <w:spacing w:after="0" w:line="240" w:lineRule="auto"/>
        <w:ind w:right="-1" w:firstLine="596"/>
        <w:jc w:val="right"/>
        <w:rPr>
          <w:sz w:val="24"/>
          <w:szCs w:val="24"/>
          <w:u w:val="single"/>
        </w:rPr>
      </w:pPr>
      <w:r w:rsidRPr="00AE6E39">
        <w:rPr>
          <w:sz w:val="24"/>
          <w:szCs w:val="24"/>
          <w:u w:val="single"/>
        </w:rPr>
        <w:t>к Договору уступки прав (требований) №</w:t>
      </w:r>
    </w:p>
    <w:p w14:paraId="500690C5" w14:textId="77777777" w:rsidR="002C2177" w:rsidRPr="00AE6E39" w:rsidRDefault="002C2177" w:rsidP="00835795">
      <w:pPr>
        <w:widowControl w:val="0"/>
        <w:tabs>
          <w:tab w:val="left" w:pos="9638"/>
        </w:tabs>
        <w:autoSpaceDE w:val="0"/>
        <w:autoSpaceDN w:val="0"/>
        <w:ind w:firstLine="595"/>
        <w:jc w:val="right"/>
        <w:rPr>
          <w:rFonts w:ascii="Times New Roman" w:hAnsi="Times New Roman"/>
          <w:b/>
          <w:szCs w:val="24"/>
          <w:lang w:val="ru-RU"/>
        </w:rPr>
      </w:pPr>
    </w:p>
    <w:p w14:paraId="3B40E33F" w14:textId="0DC2F45C" w:rsidR="003C1C80" w:rsidRPr="00AE6E39" w:rsidRDefault="003C1C80" w:rsidP="002C2177">
      <w:pPr>
        <w:widowControl w:val="0"/>
        <w:suppressAutoHyphens/>
        <w:spacing w:after="120"/>
        <w:ind w:right="567" w:firstLine="720"/>
        <w:jc w:val="center"/>
        <w:rPr>
          <w:rFonts w:ascii="Times New Roman" w:hAnsi="Times New Roman"/>
          <w:b/>
          <w:szCs w:val="24"/>
          <w:lang w:val="ru-RU"/>
        </w:rPr>
      </w:pPr>
      <w:r w:rsidRPr="00AE6E39">
        <w:rPr>
          <w:rFonts w:ascii="Times New Roman" w:hAnsi="Times New Roman"/>
          <w:b/>
          <w:szCs w:val="24"/>
          <w:lang w:val="ru-RU"/>
        </w:rPr>
        <w:t xml:space="preserve">Перечень документов, удостоверяющих уступаемые права (требования) </w:t>
      </w:r>
      <w:r w:rsidR="00835795" w:rsidRPr="00AE6E39">
        <w:rPr>
          <w:rFonts w:ascii="Times New Roman" w:hAnsi="Times New Roman"/>
          <w:b/>
          <w:szCs w:val="24"/>
          <w:lang w:val="ru-RU"/>
        </w:rPr>
        <w:br/>
      </w:r>
      <w:r w:rsidRPr="00AE6E39">
        <w:rPr>
          <w:rFonts w:ascii="Times New Roman" w:hAnsi="Times New Roman"/>
          <w:b/>
          <w:szCs w:val="24"/>
          <w:lang w:val="ru-RU"/>
        </w:rPr>
        <w:t>и подлежащих передаче</w:t>
      </w:r>
    </w:p>
    <w:p w14:paraId="354D2E27" w14:textId="77777777" w:rsidR="002C2177" w:rsidRPr="00AE6E39" w:rsidRDefault="002C2177" w:rsidP="00835795">
      <w:pPr>
        <w:widowControl w:val="0"/>
        <w:tabs>
          <w:tab w:val="left" w:pos="9638"/>
        </w:tabs>
        <w:autoSpaceDE w:val="0"/>
        <w:autoSpaceDN w:val="0"/>
        <w:ind w:firstLine="595"/>
        <w:jc w:val="right"/>
        <w:rPr>
          <w:rFonts w:ascii="Times New Roman" w:hAnsi="Times New Roman"/>
          <w:b/>
          <w:szCs w:val="24"/>
          <w:lang w:val="ru-RU"/>
        </w:rPr>
      </w:pPr>
    </w:p>
    <w:p w14:paraId="435ABCEE" w14:textId="77777777" w:rsidR="003C1C80" w:rsidRPr="00AE6E39" w:rsidRDefault="003C1C80" w:rsidP="003C1C80">
      <w:pPr>
        <w:widowControl w:val="0"/>
        <w:autoSpaceDE w:val="0"/>
        <w:autoSpaceDN w:val="0"/>
        <w:adjustRightInd w:val="0"/>
        <w:spacing w:after="120"/>
        <w:ind w:firstLine="596"/>
        <w:jc w:val="both"/>
        <w:rPr>
          <w:rFonts w:ascii="Times New Roman" w:hAnsi="Times New Roman"/>
          <w:szCs w:val="24"/>
          <w:lang w:val="ru-RU"/>
        </w:rPr>
      </w:pPr>
      <w:r w:rsidRPr="00AE6E39">
        <w:rPr>
          <w:rFonts w:ascii="Times New Roman" w:hAnsi="Times New Roman"/>
          <w:szCs w:val="24"/>
          <w:lang w:val="ru-RU"/>
        </w:rPr>
        <w:t>Мы,</w:t>
      </w:r>
      <w:r w:rsidRPr="00AE6E39">
        <w:rPr>
          <w:rFonts w:ascii="Times New Roman" w:hAnsi="Times New Roman"/>
          <w:szCs w:val="24"/>
        </w:rPr>
        <w:t> </w:t>
      </w:r>
      <w:r w:rsidRPr="00AE6E39">
        <w:rPr>
          <w:rFonts w:ascii="Times New Roman" w:hAnsi="Times New Roman"/>
          <w:b/>
          <w:bCs/>
          <w:szCs w:val="24"/>
          <w:lang w:val="ru-RU"/>
        </w:rPr>
        <w:t>Публичное акционерное общество «Сбербанк России»</w:t>
      </w:r>
      <w:r w:rsidRPr="00AE6E39">
        <w:rPr>
          <w:rFonts w:ascii="Times New Roman" w:hAnsi="Times New Roman"/>
          <w:szCs w:val="24"/>
          <w:lang w:val="ru-RU"/>
        </w:rPr>
        <w:t xml:space="preserve"> (ПАО Сбербанк), адрес (место нахождения) юридического лица: 117312, город Москва, улица Вавилова, дом 19, ИНН: 7707083893, ОГРН: 1027700132195, имеющее Генеральную лицензию на осуществление банковских операций, выданную Центральным банком Российской Федерации (Банк России) 11.08.2015 № 1481, в лице ______________, действующего на основании ______________________, именуемое в дальнейшем «ЦЕДЕНТ», с одной стороны,</w:t>
      </w:r>
    </w:p>
    <w:p w14:paraId="0B0ED686" w14:textId="77777777" w:rsidR="003C1C80" w:rsidRPr="00AE6E39" w:rsidRDefault="003C1C80" w:rsidP="003C1C80">
      <w:pPr>
        <w:spacing w:after="120"/>
        <w:ind w:firstLine="596"/>
        <w:jc w:val="both"/>
        <w:rPr>
          <w:rFonts w:ascii="Times New Roman" w:hAnsi="Times New Roman"/>
          <w:lang w:val="ru-RU"/>
        </w:rPr>
      </w:pPr>
      <w:r w:rsidRPr="00AE6E39">
        <w:rPr>
          <w:rFonts w:ascii="Times New Roman" w:hAnsi="Times New Roman"/>
          <w:szCs w:val="24"/>
          <w:lang w:val="ru-RU"/>
        </w:rPr>
        <w:t>и</w:t>
      </w:r>
      <w:r w:rsidRPr="00AE6E39">
        <w:rPr>
          <w:rFonts w:ascii="Times New Roman" w:hAnsi="Times New Roman"/>
          <w:b/>
          <w:szCs w:val="24"/>
        </w:rPr>
        <w:t> </w:t>
      </w:r>
      <w:r w:rsidRPr="00AE6E39">
        <w:rPr>
          <w:rFonts w:ascii="Times New Roman" w:hAnsi="Times New Roman"/>
          <w:b/>
          <w:szCs w:val="24"/>
          <w:lang w:val="ru-RU"/>
        </w:rPr>
        <w:t>_____________________</w:t>
      </w:r>
      <w:r w:rsidRPr="00AE6E39">
        <w:rPr>
          <w:rFonts w:ascii="Times New Roman" w:hAnsi="Times New Roman"/>
          <w:b/>
          <w:bCs/>
          <w:szCs w:val="24"/>
          <w:lang w:val="ru-RU"/>
        </w:rPr>
        <w:t xml:space="preserve"> </w:t>
      </w:r>
      <w:r w:rsidRPr="00AE6E39">
        <w:rPr>
          <w:rFonts w:ascii="Times New Roman" w:hAnsi="Times New Roman"/>
          <w:szCs w:val="24"/>
          <w:lang w:val="ru-RU"/>
        </w:rPr>
        <w:t xml:space="preserve">(_______________), адрес (место нахождения) ______________, ИНН ____________, ОГРН ____________, </w:t>
      </w:r>
      <w:r w:rsidRPr="00AE6E39">
        <w:rPr>
          <w:rFonts w:ascii="Times New Roman" w:hAnsi="Times New Roman"/>
          <w:bCs/>
          <w:szCs w:val="24"/>
          <w:lang w:val="ru-RU"/>
        </w:rPr>
        <w:t>в лице</w:t>
      </w:r>
      <w:r w:rsidRPr="00AE6E39">
        <w:rPr>
          <w:rFonts w:ascii="Times New Roman" w:hAnsi="Times New Roman"/>
          <w:szCs w:val="24"/>
          <w:lang w:val="ru-RU"/>
        </w:rPr>
        <w:t xml:space="preserve"> _______________, действующего на основании _______________, именуемое в дальнейшем «ЦЕССИОНАРИЙ», </w:t>
      </w:r>
      <w:r w:rsidRPr="00AE6E39">
        <w:rPr>
          <w:rFonts w:ascii="Times New Roman" w:hAnsi="Times New Roman"/>
          <w:bCs/>
          <w:szCs w:val="24"/>
          <w:lang w:val="ru-RU"/>
        </w:rPr>
        <w:t>с другой стороны</w:t>
      </w:r>
    </w:p>
    <w:p w14:paraId="534880E9" w14:textId="77777777" w:rsidR="003C1C80" w:rsidRPr="00AE6E39" w:rsidRDefault="003C1C80" w:rsidP="003C1C80">
      <w:pPr>
        <w:ind w:firstLine="596"/>
        <w:jc w:val="both"/>
        <w:rPr>
          <w:rFonts w:ascii="Times New Roman" w:hAnsi="Times New Roman"/>
          <w:szCs w:val="24"/>
          <w:lang w:val="ru-RU"/>
        </w:rPr>
      </w:pPr>
      <w:r w:rsidRPr="00AE6E39">
        <w:rPr>
          <w:rFonts w:ascii="Times New Roman" w:hAnsi="Times New Roman"/>
          <w:szCs w:val="24"/>
          <w:lang w:val="ru-RU"/>
        </w:rPr>
        <w:t>согласовали следующий Перечень документов, удостоверяющих уступаемые права (требования), и подлежащих передаче ЦЕССИОНАРИЮ:</w:t>
      </w:r>
    </w:p>
    <w:tbl>
      <w:tblPr>
        <w:tblW w:w="9981" w:type="dxa"/>
        <w:tblInd w:w="108" w:type="dxa"/>
        <w:tblLayout w:type="fixed"/>
        <w:tblLook w:val="0000" w:firstRow="0" w:lastRow="0" w:firstColumn="0" w:lastColumn="0" w:noHBand="0" w:noVBand="0"/>
      </w:tblPr>
      <w:tblGrid>
        <w:gridCol w:w="677"/>
        <w:gridCol w:w="5873"/>
        <w:gridCol w:w="1275"/>
        <w:gridCol w:w="2156"/>
      </w:tblGrid>
      <w:tr w:rsidR="003C1C80" w:rsidRPr="00AE6E39" w14:paraId="4544FC54" w14:textId="77777777" w:rsidTr="00F4669F">
        <w:tc>
          <w:tcPr>
            <w:tcW w:w="677" w:type="dxa"/>
            <w:tcBorders>
              <w:top w:val="single" w:sz="4" w:space="0" w:color="000000"/>
              <w:left w:val="single" w:sz="4" w:space="0" w:color="000000"/>
              <w:bottom w:val="single" w:sz="4" w:space="0" w:color="000000"/>
              <w:right w:val="single" w:sz="4" w:space="0" w:color="000000"/>
            </w:tcBorders>
          </w:tcPr>
          <w:p w14:paraId="1F864742" w14:textId="77777777" w:rsidR="003C1C80" w:rsidRPr="00AE6E39" w:rsidRDefault="003C1C80" w:rsidP="00F4669F">
            <w:pPr>
              <w:widowControl w:val="0"/>
              <w:suppressAutoHyphens/>
              <w:jc w:val="center"/>
              <w:rPr>
                <w:rFonts w:ascii="Times New Roman" w:hAnsi="Times New Roman"/>
                <w:szCs w:val="24"/>
              </w:rPr>
            </w:pPr>
            <w:r w:rsidRPr="00AE6E39">
              <w:rPr>
                <w:rFonts w:ascii="Times New Roman" w:hAnsi="Times New Roman"/>
                <w:szCs w:val="24"/>
              </w:rPr>
              <w:t>№ п/п</w:t>
            </w:r>
          </w:p>
        </w:tc>
        <w:tc>
          <w:tcPr>
            <w:tcW w:w="5873" w:type="dxa"/>
            <w:tcBorders>
              <w:top w:val="single" w:sz="4" w:space="0" w:color="000000"/>
              <w:left w:val="single" w:sz="4" w:space="0" w:color="000000"/>
              <w:bottom w:val="single" w:sz="4" w:space="0" w:color="000000"/>
              <w:right w:val="single" w:sz="4" w:space="0" w:color="000000"/>
            </w:tcBorders>
          </w:tcPr>
          <w:p w14:paraId="7D6875EE" w14:textId="77777777" w:rsidR="003C1C80" w:rsidRPr="00AE6E39" w:rsidRDefault="003C1C80" w:rsidP="00F4669F">
            <w:pPr>
              <w:widowControl w:val="0"/>
              <w:suppressAutoHyphens/>
              <w:jc w:val="center"/>
              <w:rPr>
                <w:rFonts w:ascii="Times New Roman" w:hAnsi="Times New Roman"/>
                <w:szCs w:val="24"/>
              </w:rPr>
            </w:pPr>
            <w:r w:rsidRPr="00AE6E39">
              <w:rPr>
                <w:rFonts w:ascii="Times New Roman" w:hAnsi="Times New Roman"/>
                <w:szCs w:val="24"/>
              </w:rPr>
              <w:t>Наименование документа</w:t>
            </w:r>
          </w:p>
        </w:tc>
        <w:tc>
          <w:tcPr>
            <w:tcW w:w="1275" w:type="dxa"/>
            <w:tcBorders>
              <w:top w:val="single" w:sz="4" w:space="0" w:color="000000"/>
              <w:left w:val="single" w:sz="4" w:space="0" w:color="000000"/>
              <w:bottom w:val="single" w:sz="4" w:space="0" w:color="000000"/>
              <w:right w:val="single" w:sz="4" w:space="0" w:color="000000"/>
            </w:tcBorders>
          </w:tcPr>
          <w:p w14:paraId="2B812C30" w14:textId="77777777" w:rsidR="003C1C80" w:rsidRPr="00AE6E39" w:rsidRDefault="003C1C80" w:rsidP="00F4669F">
            <w:pPr>
              <w:widowControl w:val="0"/>
              <w:suppressAutoHyphens/>
              <w:jc w:val="center"/>
              <w:rPr>
                <w:rFonts w:ascii="Times New Roman" w:hAnsi="Times New Roman"/>
                <w:szCs w:val="24"/>
              </w:rPr>
            </w:pPr>
            <w:r w:rsidRPr="00AE6E39">
              <w:rPr>
                <w:rFonts w:ascii="Times New Roman" w:hAnsi="Times New Roman"/>
                <w:szCs w:val="24"/>
              </w:rPr>
              <w:t>Кол-во листов</w:t>
            </w:r>
          </w:p>
        </w:tc>
        <w:tc>
          <w:tcPr>
            <w:tcW w:w="2156" w:type="dxa"/>
            <w:tcBorders>
              <w:top w:val="single" w:sz="4" w:space="0" w:color="000000"/>
              <w:left w:val="single" w:sz="4" w:space="0" w:color="000000"/>
              <w:bottom w:val="single" w:sz="4" w:space="0" w:color="000000"/>
              <w:right w:val="single" w:sz="4" w:space="0" w:color="000000"/>
            </w:tcBorders>
          </w:tcPr>
          <w:p w14:paraId="158909AD" w14:textId="77777777" w:rsidR="003C1C80" w:rsidRPr="00AE6E39" w:rsidRDefault="003C1C80" w:rsidP="00F4669F">
            <w:pPr>
              <w:widowControl w:val="0"/>
              <w:suppressAutoHyphens/>
              <w:jc w:val="center"/>
              <w:rPr>
                <w:rFonts w:ascii="Times New Roman" w:hAnsi="Times New Roman"/>
                <w:szCs w:val="24"/>
              </w:rPr>
            </w:pPr>
            <w:r w:rsidRPr="00AE6E39">
              <w:rPr>
                <w:rFonts w:ascii="Times New Roman" w:hAnsi="Times New Roman"/>
                <w:szCs w:val="24"/>
              </w:rPr>
              <w:t>Примечание</w:t>
            </w:r>
          </w:p>
        </w:tc>
      </w:tr>
      <w:tr w:rsidR="003C1C80" w:rsidRPr="00AE6E39" w14:paraId="7C896803" w14:textId="77777777" w:rsidTr="00F4669F">
        <w:trPr>
          <w:trHeight w:val="647"/>
        </w:trPr>
        <w:tc>
          <w:tcPr>
            <w:tcW w:w="677" w:type="dxa"/>
            <w:tcBorders>
              <w:top w:val="single" w:sz="4" w:space="0" w:color="000000"/>
              <w:left w:val="single" w:sz="4" w:space="0" w:color="000000"/>
              <w:bottom w:val="single" w:sz="4" w:space="0" w:color="000000"/>
              <w:right w:val="single" w:sz="4" w:space="0" w:color="000000"/>
            </w:tcBorders>
          </w:tcPr>
          <w:p w14:paraId="0290EB20" w14:textId="77777777" w:rsidR="003C1C80" w:rsidRPr="00AE6E39" w:rsidRDefault="003C1C80" w:rsidP="00F4669F">
            <w:pPr>
              <w:widowControl w:val="0"/>
              <w:suppressAutoHyphens/>
              <w:jc w:val="center"/>
              <w:rPr>
                <w:rFonts w:ascii="Times New Roman" w:hAnsi="Times New Roman"/>
                <w:szCs w:val="24"/>
              </w:rPr>
            </w:pPr>
          </w:p>
          <w:p w14:paraId="0C98DE7B" w14:textId="77777777" w:rsidR="003C1C80" w:rsidRPr="00AE6E39" w:rsidRDefault="003C1C80" w:rsidP="00F4669F">
            <w:pPr>
              <w:widowControl w:val="0"/>
              <w:suppressAutoHyphens/>
              <w:jc w:val="center"/>
              <w:rPr>
                <w:rFonts w:ascii="Times New Roman" w:hAnsi="Times New Roman"/>
                <w:szCs w:val="24"/>
              </w:rPr>
            </w:pPr>
            <w:r w:rsidRPr="00AE6E39">
              <w:rPr>
                <w:rFonts w:ascii="Times New Roman" w:hAnsi="Times New Roman"/>
                <w:szCs w:val="24"/>
              </w:rPr>
              <w:t>1</w:t>
            </w:r>
          </w:p>
        </w:tc>
        <w:tc>
          <w:tcPr>
            <w:tcW w:w="5873" w:type="dxa"/>
            <w:tcBorders>
              <w:top w:val="single" w:sz="4" w:space="0" w:color="000000"/>
              <w:left w:val="single" w:sz="4" w:space="0" w:color="000000"/>
              <w:bottom w:val="single" w:sz="4" w:space="0" w:color="000000"/>
              <w:right w:val="single" w:sz="4" w:space="0" w:color="000000"/>
            </w:tcBorders>
          </w:tcPr>
          <w:p w14:paraId="5F9BBC79" w14:textId="77777777" w:rsidR="003C1C80" w:rsidRPr="00AE6E39" w:rsidRDefault="003C1C80" w:rsidP="00F4669F">
            <w:pPr>
              <w:widowControl w:val="0"/>
              <w:tabs>
                <w:tab w:val="left" w:pos="-142"/>
                <w:tab w:val="left" w:pos="360"/>
              </w:tabs>
              <w:suppressAutoHyphens/>
              <w:jc w:val="both"/>
              <w:rPr>
                <w:rFonts w:ascii="Times New Roman" w:hAnsi="Times New Roman"/>
                <w:iCs/>
                <w:szCs w:val="24"/>
              </w:rPr>
            </w:pPr>
          </w:p>
        </w:tc>
        <w:tc>
          <w:tcPr>
            <w:tcW w:w="1275" w:type="dxa"/>
            <w:tcBorders>
              <w:top w:val="single" w:sz="4" w:space="0" w:color="000000"/>
              <w:left w:val="single" w:sz="4" w:space="0" w:color="000000"/>
              <w:bottom w:val="single" w:sz="4" w:space="0" w:color="000000"/>
              <w:right w:val="single" w:sz="4" w:space="0" w:color="000000"/>
            </w:tcBorders>
          </w:tcPr>
          <w:p w14:paraId="749A49BB" w14:textId="77777777" w:rsidR="003C1C80" w:rsidRPr="00AE6E39" w:rsidRDefault="003C1C80" w:rsidP="00F4669F">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5E0B8F68" w14:textId="77777777" w:rsidR="003C1C80" w:rsidRPr="00AE6E39" w:rsidRDefault="003C1C80" w:rsidP="00F4669F">
            <w:pPr>
              <w:widowControl w:val="0"/>
              <w:suppressAutoHyphens/>
              <w:jc w:val="both"/>
              <w:rPr>
                <w:rFonts w:ascii="Times New Roman" w:hAnsi="Times New Roman"/>
                <w:szCs w:val="24"/>
              </w:rPr>
            </w:pPr>
          </w:p>
        </w:tc>
      </w:tr>
      <w:tr w:rsidR="003C1C80" w:rsidRPr="00AE6E39" w14:paraId="576677DF" w14:textId="77777777" w:rsidTr="00F4669F">
        <w:tc>
          <w:tcPr>
            <w:tcW w:w="677" w:type="dxa"/>
            <w:tcBorders>
              <w:top w:val="single" w:sz="4" w:space="0" w:color="000000"/>
              <w:left w:val="single" w:sz="4" w:space="0" w:color="000000"/>
              <w:bottom w:val="single" w:sz="4" w:space="0" w:color="000000"/>
              <w:right w:val="single" w:sz="4" w:space="0" w:color="000000"/>
            </w:tcBorders>
          </w:tcPr>
          <w:p w14:paraId="3E68361F" w14:textId="77777777" w:rsidR="003C1C80" w:rsidRPr="00AE6E39" w:rsidRDefault="003C1C80" w:rsidP="00F4669F">
            <w:pPr>
              <w:widowControl w:val="0"/>
              <w:suppressAutoHyphens/>
              <w:jc w:val="center"/>
              <w:rPr>
                <w:rFonts w:ascii="Times New Roman" w:hAnsi="Times New Roman"/>
                <w:szCs w:val="24"/>
              </w:rPr>
            </w:pPr>
            <w:r w:rsidRPr="00AE6E39">
              <w:rPr>
                <w:rFonts w:ascii="Times New Roman" w:hAnsi="Times New Roman"/>
                <w:szCs w:val="24"/>
              </w:rPr>
              <w:t>2</w:t>
            </w:r>
          </w:p>
        </w:tc>
        <w:tc>
          <w:tcPr>
            <w:tcW w:w="5873" w:type="dxa"/>
            <w:tcBorders>
              <w:top w:val="single" w:sz="4" w:space="0" w:color="000000"/>
              <w:left w:val="single" w:sz="4" w:space="0" w:color="000000"/>
              <w:bottom w:val="single" w:sz="4" w:space="0" w:color="000000"/>
              <w:right w:val="single" w:sz="4" w:space="0" w:color="000000"/>
            </w:tcBorders>
          </w:tcPr>
          <w:p w14:paraId="3EF126FE" w14:textId="77777777" w:rsidR="003C1C80" w:rsidRPr="00AE6E39" w:rsidRDefault="003C1C80" w:rsidP="00F4669F">
            <w:pPr>
              <w:widowControl w:val="0"/>
              <w:suppressAutoHyphens/>
              <w:jc w:val="both"/>
              <w:rPr>
                <w:rFonts w:ascii="Times New Roman"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tcPr>
          <w:p w14:paraId="4471AF0C" w14:textId="77777777" w:rsidR="003C1C80" w:rsidRPr="00AE6E39" w:rsidRDefault="003C1C80" w:rsidP="00F4669F">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585531DB" w14:textId="77777777" w:rsidR="003C1C80" w:rsidRPr="00AE6E39" w:rsidRDefault="003C1C80" w:rsidP="00F4669F">
            <w:pPr>
              <w:widowControl w:val="0"/>
              <w:suppressAutoHyphens/>
              <w:jc w:val="both"/>
              <w:rPr>
                <w:rFonts w:ascii="Times New Roman" w:hAnsi="Times New Roman"/>
                <w:szCs w:val="24"/>
              </w:rPr>
            </w:pPr>
          </w:p>
        </w:tc>
      </w:tr>
      <w:tr w:rsidR="003C1C80" w:rsidRPr="00AE6E39" w14:paraId="482C7F17" w14:textId="77777777" w:rsidTr="00F4669F">
        <w:trPr>
          <w:trHeight w:val="597"/>
        </w:trPr>
        <w:tc>
          <w:tcPr>
            <w:tcW w:w="677" w:type="dxa"/>
            <w:tcBorders>
              <w:top w:val="single" w:sz="4" w:space="0" w:color="000000"/>
              <w:left w:val="single" w:sz="4" w:space="0" w:color="000000"/>
              <w:bottom w:val="single" w:sz="4" w:space="0" w:color="000000"/>
              <w:right w:val="single" w:sz="4" w:space="0" w:color="000000"/>
            </w:tcBorders>
          </w:tcPr>
          <w:p w14:paraId="111193A3" w14:textId="77777777" w:rsidR="003C1C80" w:rsidRPr="00AE6E39" w:rsidRDefault="003C1C80" w:rsidP="00F4669F">
            <w:pPr>
              <w:widowControl w:val="0"/>
              <w:suppressAutoHyphens/>
              <w:jc w:val="center"/>
              <w:rPr>
                <w:rFonts w:ascii="Times New Roman" w:hAnsi="Times New Roman"/>
                <w:szCs w:val="24"/>
              </w:rPr>
            </w:pPr>
            <w:r w:rsidRPr="00AE6E39">
              <w:rPr>
                <w:rFonts w:ascii="Times New Roman" w:hAnsi="Times New Roman"/>
                <w:szCs w:val="24"/>
              </w:rPr>
              <w:t>3</w:t>
            </w:r>
          </w:p>
        </w:tc>
        <w:tc>
          <w:tcPr>
            <w:tcW w:w="5873" w:type="dxa"/>
            <w:tcBorders>
              <w:top w:val="single" w:sz="4" w:space="0" w:color="000000"/>
              <w:left w:val="single" w:sz="4" w:space="0" w:color="000000"/>
              <w:bottom w:val="single" w:sz="4" w:space="0" w:color="000000"/>
              <w:right w:val="single" w:sz="4" w:space="0" w:color="000000"/>
            </w:tcBorders>
          </w:tcPr>
          <w:p w14:paraId="6A597DB9" w14:textId="77777777" w:rsidR="003C1C80" w:rsidRPr="00AE6E39" w:rsidRDefault="003C1C80" w:rsidP="00F4669F">
            <w:pPr>
              <w:widowControl w:val="0"/>
              <w:suppressAutoHyphens/>
              <w:jc w:val="both"/>
              <w:rPr>
                <w:rFonts w:ascii="Times New Roman"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tcPr>
          <w:p w14:paraId="0639142D" w14:textId="77777777" w:rsidR="003C1C80" w:rsidRPr="00AE6E39" w:rsidRDefault="003C1C80" w:rsidP="00F4669F">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56C7C063" w14:textId="77777777" w:rsidR="003C1C80" w:rsidRPr="00AE6E39" w:rsidRDefault="003C1C80" w:rsidP="00F4669F">
            <w:pPr>
              <w:widowControl w:val="0"/>
              <w:suppressAutoHyphens/>
              <w:rPr>
                <w:rFonts w:ascii="Times New Roman" w:hAnsi="Times New Roman"/>
                <w:szCs w:val="24"/>
              </w:rPr>
            </w:pPr>
          </w:p>
        </w:tc>
      </w:tr>
      <w:tr w:rsidR="003C1C80" w:rsidRPr="00AE6E39" w14:paraId="3C627985" w14:textId="77777777" w:rsidTr="00F4669F">
        <w:trPr>
          <w:trHeight w:val="597"/>
        </w:trPr>
        <w:tc>
          <w:tcPr>
            <w:tcW w:w="677" w:type="dxa"/>
            <w:tcBorders>
              <w:top w:val="single" w:sz="4" w:space="0" w:color="000000"/>
              <w:left w:val="single" w:sz="4" w:space="0" w:color="000000"/>
              <w:bottom w:val="single" w:sz="4" w:space="0" w:color="000000"/>
              <w:right w:val="single" w:sz="4" w:space="0" w:color="000000"/>
            </w:tcBorders>
          </w:tcPr>
          <w:p w14:paraId="6E14691F" w14:textId="77777777" w:rsidR="003C1C80" w:rsidRPr="00AE6E39" w:rsidRDefault="003C1C80" w:rsidP="00F4669F">
            <w:pPr>
              <w:widowControl w:val="0"/>
              <w:suppressAutoHyphens/>
              <w:jc w:val="center"/>
              <w:rPr>
                <w:rFonts w:ascii="Times New Roman" w:hAnsi="Times New Roman"/>
                <w:szCs w:val="24"/>
              </w:rPr>
            </w:pPr>
            <w:r w:rsidRPr="00AE6E39">
              <w:rPr>
                <w:rFonts w:ascii="Times New Roman" w:hAnsi="Times New Roman"/>
                <w:szCs w:val="24"/>
              </w:rPr>
              <w:t>4</w:t>
            </w:r>
          </w:p>
        </w:tc>
        <w:tc>
          <w:tcPr>
            <w:tcW w:w="5873" w:type="dxa"/>
            <w:tcBorders>
              <w:top w:val="single" w:sz="4" w:space="0" w:color="000000"/>
              <w:left w:val="single" w:sz="4" w:space="0" w:color="000000"/>
              <w:bottom w:val="single" w:sz="4" w:space="0" w:color="000000"/>
              <w:right w:val="single" w:sz="4" w:space="0" w:color="000000"/>
            </w:tcBorders>
          </w:tcPr>
          <w:p w14:paraId="2011CD50" w14:textId="77777777" w:rsidR="003C1C80" w:rsidRPr="00AE6E39" w:rsidRDefault="003C1C80" w:rsidP="00F4669F">
            <w:pPr>
              <w:widowControl w:val="0"/>
              <w:suppressAutoHyphens/>
              <w:jc w:val="both"/>
              <w:rPr>
                <w:rFonts w:ascii="Times New Roman" w:hAnsi="Times New Roman"/>
                <w:szCs w:val="24"/>
              </w:rPr>
            </w:pPr>
          </w:p>
        </w:tc>
        <w:tc>
          <w:tcPr>
            <w:tcW w:w="1275" w:type="dxa"/>
            <w:tcBorders>
              <w:top w:val="single" w:sz="4" w:space="0" w:color="000000"/>
              <w:left w:val="single" w:sz="4" w:space="0" w:color="000000"/>
              <w:bottom w:val="single" w:sz="4" w:space="0" w:color="000000"/>
              <w:right w:val="single" w:sz="4" w:space="0" w:color="000000"/>
            </w:tcBorders>
          </w:tcPr>
          <w:p w14:paraId="65FE4410" w14:textId="77777777" w:rsidR="003C1C80" w:rsidRPr="00AE6E39" w:rsidRDefault="003C1C80" w:rsidP="00F4669F">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6685F705" w14:textId="77777777" w:rsidR="003C1C80" w:rsidRPr="00AE6E39" w:rsidRDefault="003C1C80" w:rsidP="00F4669F">
            <w:pPr>
              <w:widowControl w:val="0"/>
              <w:suppressAutoHyphens/>
              <w:rPr>
                <w:rFonts w:ascii="Times New Roman" w:hAnsi="Times New Roman"/>
                <w:szCs w:val="24"/>
              </w:rPr>
            </w:pPr>
          </w:p>
        </w:tc>
      </w:tr>
      <w:tr w:rsidR="003C1C80" w:rsidRPr="00AE6E39" w14:paraId="51484A81" w14:textId="77777777" w:rsidTr="00F4669F">
        <w:trPr>
          <w:trHeight w:val="597"/>
        </w:trPr>
        <w:tc>
          <w:tcPr>
            <w:tcW w:w="677" w:type="dxa"/>
            <w:tcBorders>
              <w:top w:val="single" w:sz="4" w:space="0" w:color="000000"/>
              <w:left w:val="single" w:sz="4" w:space="0" w:color="000000"/>
              <w:bottom w:val="single" w:sz="4" w:space="0" w:color="000000"/>
              <w:right w:val="single" w:sz="4" w:space="0" w:color="000000"/>
            </w:tcBorders>
          </w:tcPr>
          <w:p w14:paraId="28DCC314" w14:textId="77777777" w:rsidR="003C1C80" w:rsidRPr="00AE6E39" w:rsidRDefault="003C1C80" w:rsidP="00F4669F">
            <w:pPr>
              <w:widowControl w:val="0"/>
              <w:suppressAutoHyphens/>
              <w:jc w:val="center"/>
              <w:rPr>
                <w:rFonts w:ascii="Times New Roman" w:hAnsi="Times New Roman"/>
                <w:szCs w:val="24"/>
              </w:rPr>
            </w:pPr>
          </w:p>
        </w:tc>
        <w:tc>
          <w:tcPr>
            <w:tcW w:w="5873" w:type="dxa"/>
            <w:tcBorders>
              <w:top w:val="single" w:sz="4" w:space="0" w:color="000000"/>
              <w:left w:val="single" w:sz="4" w:space="0" w:color="000000"/>
              <w:bottom w:val="single" w:sz="4" w:space="0" w:color="000000"/>
              <w:right w:val="single" w:sz="4" w:space="0" w:color="000000"/>
            </w:tcBorders>
          </w:tcPr>
          <w:p w14:paraId="38348EFD" w14:textId="77777777" w:rsidR="003C1C80" w:rsidRPr="00AE6E39" w:rsidRDefault="003C1C80" w:rsidP="00F4669F">
            <w:pPr>
              <w:widowControl w:val="0"/>
              <w:suppressAutoHyphens/>
              <w:jc w:val="both"/>
              <w:rPr>
                <w:rFonts w:ascii="Times New Roman" w:hAnsi="Times New Roman"/>
                <w:szCs w:val="24"/>
              </w:rPr>
            </w:pPr>
            <w:r w:rsidRPr="00AE6E39">
              <w:rPr>
                <w:rFonts w:ascii="Times New Roman" w:hAnsi="Times New Roman"/>
                <w:szCs w:val="24"/>
              </w:rPr>
              <w:t>Общее количество листов</w:t>
            </w:r>
          </w:p>
        </w:tc>
        <w:tc>
          <w:tcPr>
            <w:tcW w:w="1275" w:type="dxa"/>
            <w:tcBorders>
              <w:top w:val="single" w:sz="4" w:space="0" w:color="000000"/>
              <w:left w:val="single" w:sz="4" w:space="0" w:color="000000"/>
              <w:bottom w:val="single" w:sz="4" w:space="0" w:color="000000"/>
              <w:right w:val="single" w:sz="4" w:space="0" w:color="000000"/>
            </w:tcBorders>
          </w:tcPr>
          <w:p w14:paraId="535E46A4" w14:textId="77777777" w:rsidR="003C1C80" w:rsidRPr="00AE6E39" w:rsidRDefault="003C1C80" w:rsidP="00F4669F">
            <w:pPr>
              <w:widowControl w:val="0"/>
              <w:suppressAutoHyphens/>
              <w:jc w:val="center"/>
              <w:rPr>
                <w:rFonts w:ascii="Times New Roman" w:hAnsi="Times New Roman"/>
                <w:szCs w:val="24"/>
              </w:rPr>
            </w:pPr>
          </w:p>
        </w:tc>
        <w:tc>
          <w:tcPr>
            <w:tcW w:w="2156" w:type="dxa"/>
            <w:tcBorders>
              <w:top w:val="single" w:sz="4" w:space="0" w:color="000000"/>
              <w:left w:val="single" w:sz="4" w:space="0" w:color="000000"/>
              <w:bottom w:val="single" w:sz="4" w:space="0" w:color="000000"/>
              <w:right w:val="single" w:sz="4" w:space="0" w:color="000000"/>
            </w:tcBorders>
          </w:tcPr>
          <w:p w14:paraId="62C8ED66" w14:textId="77777777" w:rsidR="003C1C80" w:rsidRPr="00AE6E39" w:rsidRDefault="003C1C80" w:rsidP="00F4669F">
            <w:pPr>
              <w:widowControl w:val="0"/>
              <w:suppressAutoHyphens/>
              <w:rPr>
                <w:rFonts w:ascii="Times New Roman" w:hAnsi="Times New Roman"/>
                <w:szCs w:val="24"/>
              </w:rPr>
            </w:pPr>
          </w:p>
        </w:tc>
      </w:tr>
    </w:tbl>
    <w:p w14:paraId="5D5F18A5"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rPr>
      </w:pPr>
    </w:p>
    <w:p w14:paraId="24414D5B"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ЦЕДЕНТ:</w:t>
      </w:r>
    </w:p>
    <w:p w14:paraId="7841669C"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__________________/ _____________</w:t>
      </w:r>
    </w:p>
    <w:p w14:paraId="000A649D" w14:textId="77777777" w:rsidR="003C1C80" w:rsidRPr="00AE6E39" w:rsidRDefault="003C1C80" w:rsidP="003C1C80">
      <w:pPr>
        <w:ind w:firstLine="596"/>
        <w:jc w:val="both"/>
        <w:rPr>
          <w:rFonts w:ascii="Times New Roman" w:hAnsi="Times New Roman"/>
          <w:szCs w:val="24"/>
          <w:lang w:val="ru-RU"/>
        </w:rPr>
      </w:pPr>
      <w:r w:rsidRPr="00AE6E39">
        <w:rPr>
          <w:rFonts w:ascii="Times New Roman" w:hAnsi="Times New Roman"/>
          <w:szCs w:val="24"/>
          <w:lang w:val="ru-RU"/>
        </w:rPr>
        <w:t xml:space="preserve">                               м.п.</w:t>
      </w:r>
    </w:p>
    <w:p w14:paraId="29C28AEB"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p>
    <w:p w14:paraId="27580F79"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p>
    <w:p w14:paraId="78565B9C"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p>
    <w:p w14:paraId="24057AE4"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ЦЕССИОНАРИЙ:</w:t>
      </w:r>
    </w:p>
    <w:p w14:paraId="01484331"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__________________/ _______________</w:t>
      </w:r>
    </w:p>
    <w:p w14:paraId="4C46516B"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596"/>
        <w:jc w:val="both"/>
        <w:rPr>
          <w:rFonts w:ascii="Times New Roman" w:hAnsi="Times New Roman"/>
          <w:szCs w:val="24"/>
          <w:lang w:val="ru-RU"/>
        </w:rPr>
      </w:pP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t>м.п.</w:t>
      </w:r>
    </w:p>
    <w:p w14:paraId="40AE4C91" w14:textId="77777777" w:rsidR="003C1C80" w:rsidRPr="00AE6E39" w:rsidRDefault="003C1C80" w:rsidP="003C1C80">
      <w:pPr>
        <w:spacing w:after="120"/>
        <w:rPr>
          <w:rFonts w:ascii="Times New Roman" w:hAnsi="Times New Roman"/>
          <w:lang w:val="ru-RU"/>
        </w:rPr>
      </w:pPr>
    </w:p>
    <w:p w14:paraId="79BC1BAE" w14:textId="77777777" w:rsidR="003C1C80" w:rsidRPr="00AE6E39" w:rsidRDefault="003C1C80" w:rsidP="003C1C80">
      <w:pPr>
        <w:rPr>
          <w:rFonts w:ascii="Times New Roman" w:hAnsi="Times New Roman"/>
          <w:szCs w:val="24"/>
          <w:lang w:val="ru-RU"/>
        </w:rPr>
      </w:pPr>
      <w:r w:rsidRPr="00AE6E39">
        <w:rPr>
          <w:rFonts w:ascii="Times New Roman" w:hAnsi="Times New Roman"/>
          <w:szCs w:val="24"/>
          <w:lang w:val="ru-RU"/>
        </w:rPr>
        <w:br w:type="page"/>
      </w:r>
    </w:p>
    <w:p w14:paraId="407EED94" w14:textId="77777777" w:rsidR="003C1C80" w:rsidRPr="00AE6E39" w:rsidRDefault="003C1C80" w:rsidP="00835795">
      <w:pPr>
        <w:pStyle w:val="21"/>
        <w:tabs>
          <w:tab w:val="left" w:pos="9638"/>
        </w:tabs>
        <w:spacing w:after="0" w:line="240" w:lineRule="auto"/>
        <w:ind w:right="-1" w:firstLine="596"/>
        <w:jc w:val="right"/>
        <w:rPr>
          <w:sz w:val="24"/>
          <w:szCs w:val="24"/>
          <w:u w:val="single"/>
        </w:rPr>
      </w:pPr>
      <w:r w:rsidRPr="00AE6E39">
        <w:rPr>
          <w:sz w:val="24"/>
          <w:szCs w:val="24"/>
          <w:u w:val="single"/>
        </w:rPr>
        <w:lastRenderedPageBreak/>
        <w:t xml:space="preserve">Приложение № 2 </w:t>
      </w:r>
    </w:p>
    <w:p w14:paraId="606D1AE9" w14:textId="77777777" w:rsidR="003C1C80" w:rsidRPr="00AE6E39" w:rsidRDefault="003C1C80" w:rsidP="00835795">
      <w:pPr>
        <w:pStyle w:val="21"/>
        <w:tabs>
          <w:tab w:val="left" w:pos="9638"/>
        </w:tabs>
        <w:spacing w:after="0" w:line="240" w:lineRule="auto"/>
        <w:ind w:right="-1" w:firstLine="596"/>
        <w:jc w:val="right"/>
        <w:rPr>
          <w:sz w:val="24"/>
          <w:szCs w:val="24"/>
          <w:u w:val="single"/>
        </w:rPr>
      </w:pPr>
      <w:r w:rsidRPr="00AE6E39">
        <w:rPr>
          <w:sz w:val="24"/>
          <w:szCs w:val="24"/>
          <w:u w:val="single"/>
        </w:rPr>
        <w:t xml:space="preserve">к Договору уступки прав (требований) № </w:t>
      </w:r>
    </w:p>
    <w:p w14:paraId="35E9C139" w14:textId="77777777" w:rsidR="002C2177" w:rsidRPr="00AE6E39" w:rsidRDefault="002C2177" w:rsidP="00835795">
      <w:pPr>
        <w:widowControl w:val="0"/>
        <w:tabs>
          <w:tab w:val="left" w:pos="9638"/>
        </w:tabs>
        <w:autoSpaceDE w:val="0"/>
        <w:autoSpaceDN w:val="0"/>
        <w:ind w:firstLine="595"/>
        <w:jc w:val="right"/>
        <w:rPr>
          <w:rFonts w:ascii="Times New Roman" w:hAnsi="Times New Roman"/>
          <w:b/>
          <w:szCs w:val="24"/>
          <w:lang w:val="ru-RU"/>
        </w:rPr>
      </w:pPr>
    </w:p>
    <w:p w14:paraId="3A5325E2" w14:textId="6C95A293" w:rsidR="003C1C80" w:rsidRPr="00AE6E39" w:rsidRDefault="003C1C80" w:rsidP="00835795">
      <w:pPr>
        <w:widowControl w:val="0"/>
        <w:autoSpaceDE w:val="0"/>
        <w:autoSpaceDN w:val="0"/>
        <w:spacing w:after="120"/>
        <w:ind w:right="567"/>
        <w:jc w:val="center"/>
        <w:rPr>
          <w:rFonts w:ascii="Times New Roman" w:hAnsi="Times New Roman"/>
          <w:b/>
          <w:bCs/>
          <w:iCs/>
          <w:szCs w:val="24"/>
          <w:lang w:val="ru-RU"/>
        </w:rPr>
      </w:pPr>
      <w:r w:rsidRPr="00AE6E39">
        <w:rPr>
          <w:rFonts w:ascii="Times New Roman" w:hAnsi="Times New Roman"/>
          <w:b/>
          <w:bCs/>
          <w:iCs/>
          <w:szCs w:val="24"/>
          <w:lang w:val="ru-RU"/>
        </w:rPr>
        <w:t>Форма Акта приема - передачи документов</w:t>
      </w:r>
      <w:r w:rsidR="00835795" w:rsidRPr="00AE6E39">
        <w:rPr>
          <w:rFonts w:ascii="Times New Roman" w:hAnsi="Times New Roman"/>
          <w:b/>
          <w:bCs/>
          <w:iCs/>
          <w:szCs w:val="24"/>
          <w:lang w:val="ru-RU"/>
        </w:rPr>
        <w:br/>
      </w:r>
      <w:r w:rsidRPr="00AE6E39">
        <w:rPr>
          <w:rFonts w:ascii="Times New Roman" w:hAnsi="Times New Roman"/>
          <w:b/>
          <w:bCs/>
          <w:iCs/>
          <w:szCs w:val="24"/>
          <w:lang w:val="ru-RU"/>
        </w:rPr>
        <w:t xml:space="preserve">по Договору уступки прав (требований) </w:t>
      </w:r>
    </w:p>
    <w:p w14:paraId="05B1C395" w14:textId="77777777" w:rsidR="002C2177" w:rsidRPr="00AE6E39" w:rsidRDefault="002C2177" w:rsidP="00835795">
      <w:pPr>
        <w:widowControl w:val="0"/>
        <w:tabs>
          <w:tab w:val="left" w:pos="9638"/>
        </w:tabs>
        <w:autoSpaceDE w:val="0"/>
        <w:autoSpaceDN w:val="0"/>
        <w:ind w:firstLine="595"/>
        <w:jc w:val="right"/>
        <w:rPr>
          <w:rFonts w:ascii="Times New Roman" w:hAnsi="Times New Roman"/>
          <w:b/>
          <w:szCs w:val="24"/>
          <w:lang w:val="ru-RU"/>
        </w:rPr>
      </w:pPr>
    </w:p>
    <w:p w14:paraId="22E12738" w14:textId="7CABD2A8" w:rsidR="003C1C80" w:rsidRPr="00AE6E39" w:rsidRDefault="003C1C80" w:rsidP="003C1C80">
      <w:pPr>
        <w:widowControl w:val="0"/>
        <w:suppressAutoHyphens/>
        <w:spacing w:after="120"/>
        <w:rPr>
          <w:rFonts w:ascii="Times New Roman" w:hAnsi="Times New Roman"/>
          <w:szCs w:val="24"/>
          <w:lang w:val="ru-RU"/>
        </w:rPr>
      </w:pPr>
      <w:r w:rsidRPr="00AE6E39">
        <w:rPr>
          <w:rFonts w:ascii="Times New Roman" w:hAnsi="Times New Roman"/>
          <w:szCs w:val="24"/>
          <w:lang w:val="ru-RU"/>
        </w:rPr>
        <w:t>Москва</w:t>
      </w:r>
      <w:r w:rsidRPr="00AE6E39">
        <w:rPr>
          <w:rFonts w:ascii="Times New Roman" w:hAnsi="Times New Roman"/>
          <w:szCs w:val="24"/>
          <w:lang w:val="ru-RU"/>
        </w:rPr>
        <w:tab/>
      </w:r>
      <w:r w:rsidRPr="00AE6E39">
        <w:rPr>
          <w:rFonts w:ascii="Times New Roman" w:hAnsi="Times New Roman"/>
          <w:szCs w:val="24"/>
          <w:lang w:val="ru-RU"/>
        </w:rPr>
        <w:tab/>
        <w:t xml:space="preserve">                                   </w:t>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002C2177" w:rsidRPr="00AE6E39">
        <w:rPr>
          <w:rFonts w:ascii="Times New Roman" w:hAnsi="Times New Roman"/>
          <w:szCs w:val="24"/>
          <w:lang w:val="ru-RU"/>
        </w:rPr>
        <w:tab/>
      </w:r>
      <w:r w:rsidRPr="00AE6E39">
        <w:rPr>
          <w:rFonts w:ascii="Times New Roman" w:hAnsi="Times New Roman"/>
          <w:szCs w:val="24"/>
          <w:lang w:val="ru-RU"/>
        </w:rPr>
        <w:t xml:space="preserve">    «___» ___________20__ г.</w:t>
      </w:r>
    </w:p>
    <w:p w14:paraId="32AA5A33" w14:textId="77777777" w:rsidR="003C1C80" w:rsidRPr="00AE6E39" w:rsidRDefault="003C1C80" w:rsidP="00835795">
      <w:pPr>
        <w:widowControl w:val="0"/>
        <w:tabs>
          <w:tab w:val="left" w:pos="9638"/>
        </w:tabs>
        <w:autoSpaceDE w:val="0"/>
        <w:autoSpaceDN w:val="0"/>
        <w:ind w:firstLine="595"/>
        <w:jc w:val="right"/>
        <w:rPr>
          <w:rFonts w:ascii="Times New Roman" w:hAnsi="Times New Roman"/>
          <w:szCs w:val="24"/>
          <w:lang w:val="ru-RU"/>
        </w:rPr>
      </w:pPr>
    </w:p>
    <w:p w14:paraId="4C531B9C" w14:textId="77777777" w:rsidR="003C1C80" w:rsidRPr="00AE6E39" w:rsidRDefault="003C1C80" w:rsidP="003C1C80">
      <w:pPr>
        <w:widowControl w:val="0"/>
        <w:autoSpaceDE w:val="0"/>
        <w:autoSpaceDN w:val="0"/>
        <w:adjustRightInd w:val="0"/>
        <w:spacing w:after="120"/>
        <w:ind w:firstLine="596"/>
        <w:jc w:val="both"/>
        <w:rPr>
          <w:rFonts w:ascii="Times New Roman" w:hAnsi="Times New Roman"/>
          <w:szCs w:val="24"/>
          <w:lang w:val="ru-RU"/>
        </w:rPr>
      </w:pPr>
      <w:r w:rsidRPr="00AE6E39">
        <w:rPr>
          <w:rFonts w:ascii="Times New Roman" w:hAnsi="Times New Roman"/>
          <w:szCs w:val="24"/>
          <w:lang w:val="ru-RU"/>
        </w:rPr>
        <w:t>Мы,</w:t>
      </w:r>
      <w:r w:rsidRPr="00AE6E39">
        <w:rPr>
          <w:rFonts w:ascii="Times New Roman" w:hAnsi="Times New Roman"/>
          <w:szCs w:val="24"/>
        </w:rPr>
        <w:t> </w:t>
      </w:r>
      <w:r w:rsidRPr="00AE6E39">
        <w:rPr>
          <w:rFonts w:ascii="Times New Roman" w:hAnsi="Times New Roman"/>
          <w:b/>
          <w:bCs/>
          <w:szCs w:val="24"/>
          <w:lang w:val="ru-RU"/>
        </w:rPr>
        <w:t>Публичное акционерное общество «Сбербанк России»</w:t>
      </w:r>
      <w:r w:rsidRPr="00AE6E39">
        <w:rPr>
          <w:rFonts w:ascii="Times New Roman" w:hAnsi="Times New Roman"/>
          <w:szCs w:val="24"/>
          <w:lang w:val="ru-RU"/>
        </w:rPr>
        <w:t xml:space="preserve"> (ПАО Сбербанк), адрес (место нахождения) юридического лица: 117312, город Москва, улица Вавилова, дом 19, ИНН: 7707083893, ОГРН: 1027700132195, имеющее Генеральную лицензию на осуществление банковских операций, выданную Центральным банком Российской Федерации (Банк России) 11.08.2015 № 1481, в лице ______________, действующего на основании ______________________, именуемое в дальнейшем «ЦЕДЕНТ», с одной стороны,</w:t>
      </w:r>
    </w:p>
    <w:p w14:paraId="2B571BA5" w14:textId="77777777" w:rsidR="003C1C80" w:rsidRPr="00AE6E39" w:rsidRDefault="003C1C80" w:rsidP="003C1C80">
      <w:pPr>
        <w:spacing w:after="120"/>
        <w:ind w:firstLine="596"/>
        <w:jc w:val="both"/>
        <w:rPr>
          <w:rFonts w:ascii="Times New Roman" w:hAnsi="Times New Roman"/>
          <w:lang w:val="ru-RU"/>
        </w:rPr>
      </w:pPr>
      <w:r w:rsidRPr="00AE6E39">
        <w:rPr>
          <w:rFonts w:ascii="Times New Roman" w:hAnsi="Times New Roman"/>
          <w:szCs w:val="24"/>
          <w:lang w:val="ru-RU"/>
        </w:rPr>
        <w:t>и</w:t>
      </w:r>
      <w:r w:rsidRPr="00AE6E39">
        <w:rPr>
          <w:rFonts w:ascii="Times New Roman" w:hAnsi="Times New Roman"/>
          <w:b/>
          <w:szCs w:val="24"/>
        </w:rPr>
        <w:t> </w:t>
      </w:r>
      <w:r w:rsidRPr="00AE6E39">
        <w:rPr>
          <w:rFonts w:ascii="Times New Roman" w:hAnsi="Times New Roman"/>
          <w:b/>
          <w:szCs w:val="24"/>
          <w:lang w:val="ru-RU"/>
        </w:rPr>
        <w:t>_____________________</w:t>
      </w:r>
      <w:r w:rsidRPr="00AE6E39">
        <w:rPr>
          <w:rFonts w:ascii="Times New Roman" w:hAnsi="Times New Roman"/>
          <w:b/>
          <w:bCs/>
          <w:szCs w:val="24"/>
          <w:lang w:val="ru-RU"/>
        </w:rPr>
        <w:t xml:space="preserve"> </w:t>
      </w:r>
      <w:r w:rsidRPr="00AE6E39">
        <w:rPr>
          <w:rFonts w:ascii="Times New Roman" w:hAnsi="Times New Roman"/>
          <w:szCs w:val="24"/>
          <w:lang w:val="ru-RU"/>
        </w:rPr>
        <w:t xml:space="preserve">(_______________), адрес (место нахождения) ______________, ИНН ____________, ОГРН ____________, </w:t>
      </w:r>
      <w:r w:rsidRPr="00AE6E39">
        <w:rPr>
          <w:rFonts w:ascii="Times New Roman" w:hAnsi="Times New Roman"/>
          <w:bCs/>
          <w:szCs w:val="24"/>
          <w:lang w:val="ru-RU"/>
        </w:rPr>
        <w:t>в лице</w:t>
      </w:r>
      <w:r w:rsidRPr="00AE6E39">
        <w:rPr>
          <w:rFonts w:ascii="Times New Roman" w:hAnsi="Times New Roman"/>
          <w:szCs w:val="24"/>
          <w:lang w:val="ru-RU"/>
        </w:rPr>
        <w:t xml:space="preserve"> _______________, действующего на основании _______________, именуемое в дальнейшем «ЦЕССИОНАРИЙ», </w:t>
      </w:r>
      <w:r w:rsidRPr="00AE6E39">
        <w:rPr>
          <w:rFonts w:ascii="Times New Roman" w:hAnsi="Times New Roman"/>
          <w:bCs/>
          <w:szCs w:val="24"/>
          <w:lang w:val="ru-RU"/>
        </w:rPr>
        <w:t>с другой стороны</w:t>
      </w:r>
    </w:p>
    <w:p w14:paraId="47CC58F7" w14:textId="77777777" w:rsidR="003C1C80" w:rsidRPr="00AE6E39" w:rsidRDefault="003C1C80" w:rsidP="003C1C80">
      <w:pPr>
        <w:widowControl w:val="0"/>
        <w:suppressAutoHyphens/>
        <w:spacing w:after="120"/>
        <w:ind w:right="-58" w:firstLine="720"/>
        <w:jc w:val="both"/>
        <w:rPr>
          <w:rFonts w:ascii="Times New Roman" w:hAnsi="Times New Roman"/>
          <w:szCs w:val="24"/>
          <w:lang w:val="ru-RU"/>
        </w:rPr>
      </w:pPr>
      <w:r w:rsidRPr="00AE6E39">
        <w:rPr>
          <w:rFonts w:ascii="Times New Roman" w:hAnsi="Times New Roman"/>
          <w:szCs w:val="24"/>
          <w:lang w:val="ru-RU"/>
        </w:rPr>
        <w:t>далее совместно именуемые «Стороны», составили настоящий Акт о нижеследующем:</w:t>
      </w:r>
    </w:p>
    <w:p w14:paraId="057DD546" w14:textId="77777777" w:rsidR="003C1C80" w:rsidRPr="00AE6E39" w:rsidRDefault="003C1C80" w:rsidP="003C1C80">
      <w:pPr>
        <w:widowControl w:val="0"/>
        <w:numPr>
          <w:ilvl w:val="0"/>
          <w:numId w:val="11"/>
        </w:numPr>
        <w:tabs>
          <w:tab w:val="left" w:pos="360"/>
        </w:tabs>
        <w:suppressAutoHyphens/>
        <w:spacing w:after="120"/>
        <w:ind w:right="-54"/>
        <w:jc w:val="both"/>
        <w:rPr>
          <w:rFonts w:ascii="Times New Roman" w:hAnsi="Times New Roman"/>
          <w:szCs w:val="24"/>
          <w:lang w:val="ru-RU"/>
        </w:rPr>
      </w:pPr>
      <w:r w:rsidRPr="00AE6E39">
        <w:rPr>
          <w:rFonts w:ascii="Times New Roman" w:hAnsi="Times New Roman"/>
          <w:szCs w:val="24"/>
          <w:lang w:val="ru-RU"/>
        </w:rPr>
        <w:t>В соответствии с условиями Договора уступки прав (требований) № ________, ЦЕДЕНТ передает, а ЦЕССИОНАРИЙ принимает следующие документы, подтверждающие права (требования) к ____________ из ____________________:</w:t>
      </w:r>
    </w:p>
    <w:p w14:paraId="476B943A" w14:textId="77777777" w:rsidR="003C1C80" w:rsidRPr="00AE6E39" w:rsidRDefault="003C1C80" w:rsidP="003C1C80">
      <w:pPr>
        <w:widowControl w:val="0"/>
        <w:suppressAutoHyphens/>
        <w:spacing w:after="120"/>
        <w:ind w:right="-54"/>
        <w:jc w:val="both"/>
        <w:rPr>
          <w:rFonts w:ascii="Times New Roman" w:hAnsi="Times New Roman"/>
          <w:szCs w:val="24"/>
          <w:lang w:val="ru-RU"/>
        </w:rPr>
      </w:pPr>
    </w:p>
    <w:tbl>
      <w:tblPr>
        <w:tblW w:w="9639" w:type="dxa"/>
        <w:tblInd w:w="221" w:type="dxa"/>
        <w:tblLayout w:type="fixed"/>
        <w:tblLook w:val="0000" w:firstRow="0" w:lastRow="0" w:firstColumn="0" w:lastColumn="0" w:noHBand="0" w:noVBand="0"/>
      </w:tblPr>
      <w:tblGrid>
        <w:gridCol w:w="563"/>
        <w:gridCol w:w="5448"/>
        <w:gridCol w:w="1134"/>
        <w:gridCol w:w="2494"/>
      </w:tblGrid>
      <w:tr w:rsidR="003C1C80" w:rsidRPr="00AE6E39" w14:paraId="532A82E2" w14:textId="77777777" w:rsidTr="00F4669F">
        <w:tc>
          <w:tcPr>
            <w:tcW w:w="563" w:type="dxa"/>
            <w:tcBorders>
              <w:top w:val="single" w:sz="4" w:space="0" w:color="000000"/>
              <w:left w:val="single" w:sz="4" w:space="0" w:color="000000"/>
              <w:bottom w:val="single" w:sz="4" w:space="0" w:color="000000"/>
              <w:right w:val="single" w:sz="4" w:space="0" w:color="000000"/>
            </w:tcBorders>
            <w:vAlign w:val="center"/>
          </w:tcPr>
          <w:p w14:paraId="05225EF3" w14:textId="77777777" w:rsidR="003C1C80" w:rsidRPr="00AE6E39" w:rsidRDefault="003C1C80" w:rsidP="00F4669F">
            <w:pPr>
              <w:widowControl w:val="0"/>
              <w:suppressAutoHyphens/>
              <w:spacing w:after="120"/>
              <w:jc w:val="center"/>
              <w:rPr>
                <w:rFonts w:ascii="Times New Roman" w:hAnsi="Times New Roman"/>
                <w:szCs w:val="24"/>
              </w:rPr>
            </w:pPr>
            <w:r w:rsidRPr="00AE6E39">
              <w:rPr>
                <w:rFonts w:ascii="Times New Roman" w:hAnsi="Times New Roman"/>
                <w:szCs w:val="24"/>
              </w:rPr>
              <w:t>№ п/п</w:t>
            </w:r>
          </w:p>
        </w:tc>
        <w:tc>
          <w:tcPr>
            <w:tcW w:w="5448" w:type="dxa"/>
            <w:tcBorders>
              <w:top w:val="single" w:sz="4" w:space="0" w:color="000000"/>
              <w:left w:val="single" w:sz="4" w:space="0" w:color="000000"/>
              <w:bottom w:val="single" w:sz="4" w:space="0" w:color="000000"/>
              <w:right w:val="single" w:sz="4" w:space="0" w:color="000000"/>
            </w:tcBorders>
            <w:vAlign w:val="center"/>
          </w:tcPr>
          <w:p w14:paraId="12A136A5" w14:textId="77777777" w:rsidR="003C1C80" w:rsidRPr="00AE6E39" w:rsidRDefault="003C1C80" w:rsidP="00F4669F">
            <w:pPr>
              <w:widowControl w:val="0"/>
              <w:suppressAutoHyphens/>
              <w:spacing w:after="120"/>
              <w:jc w:val="center"/>
              <w:rPr>
                <w:rFonts w:ascii="Times New Roman" w:hAnsi="Times New Roman"/>
                <w:szCs w:val="24"/>
              </w:rPr>
            </w:pPr>
            <w:r w:rsidRPr="00AE6E39">
              <w:rPr>
                <w:rFonts w:ascii="Times New Roman" w:hAnsi="Times New Roman"/>
                <w:szCs w:val="24"/>
              </w:rPr>
              <w:t>Наименование документа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DBA0B6B" w14:textId="77777777" w:rsidR="003C1C80" w:rsidRPr="00AE6E39" w:rsidRDefault="003C1C80" w:rsidP="00F4669F">
            <w:pPr>
              <w:widowControl w:val="0"/>
              <w:suppressAutoHyphens/>
              <w:spacing w:after="120"/>
              <w:jc w:val="center"/>
              <w:rPr>
                <w:rFonts w:ascii="Times New Roman" w:hAnsi="Times New Roman"/>
                <w:szCs w:val="24"/>
              </w:rPr>
            </w:pPr>
            <w:r w:rsidRPr="00AE6E39">
              <w:rPr>
                <w:rFonts w:ascii="Times New Roman" w:hAnsi="Times New Roman"/>
                <w:szCs w:val="24"/>
              </w:rPr>
              <w:t>Кол-во листов</w:t>
            </w:r>
          </w:p>
        </w:tc>
        <w:tc>
          <w:tcPr>
            <w:tcW w:w="2494" w:type="dxa"/>
            <w:tcBorders>
              <w:top w:val="single" w:sz="4" w:space="0" w:color="000000"/>
              <w:left w:val="single" w:sz="4" w:space="0" w:color="000000"/>
              <w:bottom w:val="single" w:sz="4" w:space="0" w:color="000000"/>
              <w:right w:val="single" w:sz="4" w:space="0" w:color="000000"/>
            </w:tcBorders>
            <w:vAlign w:val="center"/>
          </w:tcPr>
          <w:p w14:paraId="7554D98A" w14:textId="77777777" w:rsidR="003C1C80" w:rsidRPr="00AE6E39" w:rsidRDefault="003C1C80" w:rsidP="00F4669F">
            <w:pPr>
              <w:widowControl w:val="0"/>
              <w:suppressAutoHyphens/>
              <w:spacing w:after="120"/>
              <w:jc w:val="center"/>
              <w:rPr>
                <w:rFonts w:ascii="Times New Roman" w:hAnsi="Times New Roman"/>
                <w:szCs w:val="24"/>
              </w:rPr>
            </w:pPr>
            <w:r w:rsidRPr="00AE6E39">
              <w:rPr>
                <w:rFonts w:ascii="Times New Roman" w:hAnsi="Times New Roman"/>
                <w:szCs w:val="24"/>
              </w:rPr>
              <w:t>Примечание</w:t>
            </w:r>
          </w:p>
        </w:tc>
      </w:tr>
      <w:tr w:rsidR="003C1C80" w:rsidRPr="00AE6E39" w14:paraId="02D9F98E" w14:textId="77777777" w:rsidTr="00F4669F">
        <w:tc>
          <w:tcPr>
            <w:tcW w:w="563" w:type="dxa"/>
            <w:tcBorders>
              <w:top w:val="single" w:sz="4" w:space="0" w:color="000000"/>
              <w:left w:val="single" w:sz="4" w:space="0" w:color="000000"/>
              <w:bottom w:val="single" w:sz="4" w:space="0" w:color="000000"/>
              <w:right w:val="single" w:sz="4" w:space="0" w:color="000000"/>
            </w:tcBorders>
          </w:tcPr>
          <w:p w14:paraId="20EC0CC4" w14:textId="77777777" w:rsidR="003C1C80" w:rsidRPr="00AE6E39" w:rsidRDefault="003C1C80" w:rsidP="00F4669F">
            <w:pPr>
              <w:widowControl w:val="0"/>
              <w:suppressAutoHyphens/>
              <w:spacing w:after="120"/>
              <w:jc w:val="center"/>
              <w:rPr>
                <w:rFonts w:ascii="Times New Roman" w:hAnsi="Times New Roman"/>
                <w:szCs w:val="24"/>
              </w:rPr>
            </w:pPr>
            <w:r w:rsidRPr="00AE6E39">
              <w:rPr>
                <w:rFonts w:ascii="Times New Roman" w:hAnsi="Times New Roman"/>
                <w:szCs w:val="24"/>
              </w:rPr>
              <w:t>1</w:t>
            </w:r>
          </w:p>
        </w:tc>
        <w:tc>
          <w:tcPr>
            <w:tcW w:w="5448" w:type="dxa"/>
            <w:tcBorders>
              <w:top w:val="single" w:sz="4" w:space="0" w:color="000000"/>
              <w:left w:val="single" w:sz="4" w:space="0" w:color="000000"/>
              <w:bottom w:val="single" w:sz="4" w:space="0" w:color="000000"/>
              <w:right w:val="single" w:sz="4" w:space="0" w:color="000000"/>
            </w:tcBorders>
          </w:tcPr>
          <w:p w14:paraId="1AB28DED" w14:textId="77777777" w:rsidR="003C1C80" w:rsidRPr="00AE6E39" w:rsidRDefault="003C1C80" w:rsidP="00F4669F">
            <w:pPr>
              <w:widowControl w:val="0"/>
              <w:suppressAutoHyphens/>
              <w:spacing w:after="120"/>
              <w:jc w:val="both"/>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4EFB84F4" w14:textId="77777777" w:rsidR="003C1C80" w:rsidRPr="00AE6E39" w:rsidRDefault="003C1C80" w:rsidP="00F4669F">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222865E6" w14:textId="77777777" w:rsidR="003C1C80" w:rsidRPr="00AE6E39" w:rsidRDefault="003C1C80" w:rsidP="00F4669F">
            <w:pPr>
              <w:widowControl w:val="0"/>
              <w:suppressAutoHyphens/>
              <w:spacing w:after="120"/>
              <w:jc w:val="both"/>
              <w:rPr>
                <w:rFonts w:ascii="Times New Roman" w:hAnsi="Times New Roman"/>
                <w:szCs w:val="24"/>
              </w:rPr>
            </w:pPr>
          </w:p>
        </w:tc>
      </w:tr>
      <w:tr w:rsidR="003C1C80" w:rsidRPr="00AE6E39" w14:paraId="3FE95DDA" w14:textId="77777777" w:rsidTr="00F4669F">
        <w:tc>
          <w:tcPr>
            <w:tcW w:w="563" w:type="dxa"/>
            <w:tcBorders>
              <w:top w:val="single" w:sz="4" w:space="0" w:color="000000"/>
              <w:left w:val="single" w:sz="4" w:space="0" w:color="000000"/>
              <w:bottom w:val="single" w:sz="4" w:space="0" w:color="000000"/>
              <w:right w:val="single" w:sz="4" w:space="0" w:color="000000"/>
            </w:tcBorders>
          </w:tcPr>
          <w:p w14:paraId="7F477D9F" w14:textId="77777777" w:rsidR="003C1C80" w:rsidRPr="00AE6E39" w:rsidRDefault="003C1C80" w:rsidP="00F4669F">
            <w:pPr>
              <w:widowControl w:val="0"/>
              <w:suppressAutoHyphens/>
              <w:spacing w:after="120"/>
              <w:jc w:val="center"/>
              <w:rPr>
                <w:rFonts w:ascii="Times New Roman" w:hAnsi="Times New Roman"/>
                <w:szCs w:val="24"/>
              </w:rPr>
            </w:pPr>
            <w:r w:rsidRPr="00AE6E39">
              <w:rPr>
                <w:rFonts w:ascii="Times New Roman" w:hAnsi="Times New Roman"/>
                <w:szCs w:val="24"/>
              </w:rPr>
              <w:t>2</w:t>
            </w:r>
          </w:p>
        </w:tc>
        <w:tc>
          <w:tcPr>
            <w:tcW w:w="5448" w:type="dxa"/>
            <w:tcBorders>
              <w:top w:val="single" w:sz="4" w:space="0" w:color="000000"/>
              <w:left w:val="single" w:sz="4" w:space="0" w:color="000000"/>
              <w:bottom w:val="single" w:sz="4" w:space="0" w:color="000000"/>
              <w:right w:val="single" w:sz="4" w:space="0" w:color="000000"/>
            </w:tcBorders>
          </w:tcPr>
          <w:p w14:paraId="74AB3013" w14:textId="77777777" w:rsidR="003C1C80" w:rsidRPr="00AE6E39" w:rsidRDefault="003C1C80" w:rsidP="00F4669F">
            <w:pPr>
              <w:widowControl w:val="0"/>
              <w:suppressAutoHyphens/>
              <w:spacing w:after="120"/>
              <w:jc w:val="both"/>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66604EA6" w14:textId="77777777" w:rsidR="003C1C80" w:rsidRPr="00AE6E39" w:rsidRDefault="003C1C80" w:rsidP="00F4669F">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17B618FD" w14:textId="77777777" w:rsidR="003C1C80" w:rsidRPr="00AE6E39" w:rsidRDefault="003C1C80" w:rsidP="00F4669F">
            <w:pPr>
              <w:widowControl w:val="0"/>
              <w:suppressAutoHyphens/>
              <w:spacing w:after="120"/>
              <w:jc w:val="both"/>
              <w:rPr>
                <w:rFonts w:ascii="Times New Roman" w:hAnsi="Times New Roman"/>
                <w:szCs w:val="24"/>
              </w:rPr>
            </w:pPr>
          </w:p>
        </w:tc>
      </w:tr>
      <w:tr w:rsidR="003C1C80" w:rsidRPr="00AE6E39" w14:paraId="610F11DD" w14:textId="77777777" w:rsidTr="00F4669F">
        <w:tc>
          <w:tcPr>
            <w:tcW w:w="563" w:type="dxa"/>
            <w:tcBorders>
              <w:top w:val="single" w:sz="4" w:space="0" w:color="000000"/>
              <w:left w:val="single" w:sz="4" w:space="0" w:color="000000"/>
              <w:bottom w:val="single" w:sz="4" w:space="0" w:color="000000"/>
              <w:right w:val="single" w:sz="4" w:space="0" w:color="000000"/>
            </w:tcBorders>
          </w:tcPr>
          <w:p w14:paraId="76C25A05" w14:textId="77777777" w:rsidR="003C1C80" w:rsidRPr="00AE6E39" w:rsidRDefault="003C1C80" w:rsidP="00F4669F">
            <w:pPr>
              <w:widowControl w:val="0"/>
              <w:suppressAutoHyphens/>
              <w:spacing w:after="120"/>
              <w:jc w:val="center"/>
              <w:rPr>
                <w:rFonts w:ascii="Times New Roman" w:hAnsi="Times New Roman"/>
                <w:szCs w:val="24"/>
              </w:rPr>
            </w:pPr>
            <w:r w:rsidRPr="00AE6E39">
              <w:rPr>
                <w:rFonts w:ascii="Times New Roman" w:hAnsi="Times New Roman"/>
                <w:szCs w:val="24"/>
              </w:rPr>
              <w:t>3</w:t>
            </w:r>
          </w:p>
        </w:tc>
        <w:tc>
          <w:tcPr>
            <w:tcW w:w="5448" w:type="dxa"/>
            <w:tcBorders>
              <w:top w:val="single" w:sz="4" w:space="0" w:color="000000"/>
              <w:left w:val="single" w:sz="4" w:space="0" w:color="000000"/>
              <w:bottom w:val="single" w:sz="4" w:space="0" w:color="000000"/>
              <w:right w:val="single" w:sz="4" w:space="0" w:color="000000"/>
            </w:tcBorders>
          </w:tcPr>
          <w:p w14:paraId="19046C40" w14:textId="77777777" w:rsidR="003C1C80" w:rsidRPr="00AE6E39" w:rsidRDefault="003C1C80" w:rsidP="00F4669F">
            <w:pPr>
              <w:widowControl w:val="0"/>
              <w:suppressAutoHyphens/>
              <w:spacing w:after="120"/>
              <w:jc w:val="both"/>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59B9A598" w14:textId="77777777" w:rsidR="003C1C80" w:rsidRPr="00AE6E39" w:rsidRDefault="003C1C80" w:rsidP="00F4669F">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4212A9F6" w14:textId="77777777" w:rsidR="003C1C80" w:rsidRPr="00AE6E39" w:rsidRDefault="003C1C80" w:rsidP="00F4669F">
            <w:pPr>
              <w:widowControl w:val="0"/>
              <w:suppressAutoHyphens/>
              <w:spacing w:after="120"/>
              <w:jc w:val="both"/>
              <w:rPr>
                <w:rFonts w:ascii="Times New Roman" w:hAnsi="Times New Roman"/>
                <w:szCs w:val="24"/>
              </w:rPr>
            </w:pPr>
          </w:p>
        </w:tc>
      </w:tr>
      <w:tr w:rsidR="003C1C80" w:rsidRPr="00AE6E39" w14:paraId="6AF5ED0E" w14:textId="77777777" w:rsidTr="00F4669F">
        <w:tc>
          <w:tcPr>
            <w:tcW w:w="563" w:type="dxa"/>
            <w:tcBorders>
              <w:top w:val="single" w:sz="4" w:space="0" w:color="000000"/>
              <w:left w:val="single" w:sz="4" w:space="0" w:color="000000"/>
              <w:bottom w:val="single" w:sz="4" w:space="0" w:color="000000"/>
              <w:right w:val="single" w:sz="4" w:space="0" w:color="000000"/>
            </w:tcBorders>
          </w:tcPr>
          <w:p w14:paraId="1A2D40C6" w14:textId="77777777" w:rsidR="003C1C80" w:rsidRPr="00AE6E39" w:rsidRDefault="003C1C80" w:rsidP="00F4669F">
            <w:pPr>
              <w:widowControl w:val="0"/>
              <w:suppressAutoHyphens/>
              <w:spacing w:after="120"/>
              <w:jc w:val="center"/>
              <w:rPr>
                <w:rFonts w:ascii="Times New Roman" w:hAnsi="Times New Roman"/>
                <w:szCs w:val="24"/>
              </w:rPr>
            </w:pPr>
            <w:r w:rsidRPr="00AE6E39">
              <w:rPr>
                <w:rFonts w:ascii="Times New Roman" w:hAnsi="Times New Roman"/>
                <w:szCs w:val="24"/>
              </w:rPr>
              <w:t>4</w:t>
            </w:r>
          </w:p>
        </w:tc>
        <w:tc>
          <w:tcPr>
            <w:tcW w:w="5448" w:type="dxa"/>
            <w:tcBorders>
              <w:top w:val="single" w:sz="4" w:space="0" w:color="000000"/>
              <w:left w:val="single" w:sz="4" w:space="0" w:color="000000"/>
              <w:bottom w:val="single" w:sz="4" w:space="0" w:color="000000"/>
              <w:right w:val="single" w:sz="4" w:space="0" w:color="000000"/>
            </w:tcBorders>
          </w:tcPr>
          <w:p w14:paraId="551ABE93" w14:textId="77777777" w:rsidR="003C1C80" w:rsidRPr="00AE6E39" w:rsidRDefault="003C1C80" w:rsidP="00F4669F">
            <w:pPr>
              <w:widowControl w:val="0"/>
              <w:suppressAutoHyphens/>
              <w:spacing w:after="120"/>
              <w:jc w:val="both"/>
              <w:rPr>
                <w:rFonts w:ascii="Times New Roman"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7E0DF4A6" w14:textId="77777777" w:rsidR="003C1C80" w:rsidRPr="00AE6E39" w:rsidRDefault="003C1C80" w:rsidP="00F4669F">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786F900B" w14:textId="77777777" w:rsidR="003C1C80" w:rsidRPr="00AE6E39" w:rsidRDefault="003C1C80" w:rsidP="00F4669F">
            <w:pPr>
              <w:widowControl w:val="0"/>
              <w:suppressAutoHyphens/>
              <w:spacing w:after="120"/>
              <w:jc w:val="both"/>
              <w:rPr>
                <w:rFonts w:ascii="Times New Roman" w:hAnsi="Times New Roman"/>
                <w:szCs w:val="24"/>
              </w:rPr>
            </w:pPr>
          </w:p>
        </w:tc>
      </w:tr>
      <w:tr w:rsidR="003C1C80" w:rsidRPr="00AE6E39" w14:paraId="45000519" w14:textId="77777777" w:rsidTr="00F4669F">
        <w:tc>
          <w:tcPr>
            <w:tcW w:w="563" w:type="dxa"/>
            <w:tcBorders>
              <w:top w:val="single" w:sz="4" w:space="0" w:color="000000"/>
              <w:left w:val="single" w:sz="4" w:space="0" w:color="000000"/>
              <w:bottom w:val="single" w:sz="4" w:space="0" w:color="000000"/>
              <w:right w:val="single" w:sz="4" w:space="0" w:color="000000"/>
            </w:tcBorders>
          </w:tcPr>
          <w:p w14:paraId="7794240C" w14:textId="77777777" w:rsidR="003C1C80" w:rsidRPr="00AE6E39" w:rsidRDefault="003C1C80" w:rsidP="00F4669F">
            <w:pPr>
              <w:widowControl w:val="0"/>
              <w:suppressAutoHyphens/>
              <w:spacing w:after="120"/>
              <w:jc w:val="center"/>
              <w:rPr>
                <w:rFonts w:ascii="Times New Roman" w:hAnsi="Times New Roman"/>
                <w:szCs w:val="24"/>
              </w:rPr>
            </w:pPr>
          </w:p>
        </w:tc>
        <w:tc>
          <w:tcPr>
            <w:tcW w:w="5448" w:type="dxa"/>
            <w:tcBorders>
              <w:top w:val="single" w:sz="4" w:space="0" w:color="000000"/>
              <w:left w:val="single" w:sz="4" w:space="0" w:color="000000"/>
              <w:bottom w:val="single" w:sz="4" w:space="0" w:color="000000"/>
              <w:right w:val="single" w:sz="4" w:space="0" w:color="000000"/>
            </w:tcBorders>
          </w:tcPr>
          <w:p w14:paraId="0937EB35" w14:textId="77777777" w:rsidR="003C1C80" w:rsidRPr="00AE6E39" w:rsidRDefault="003C1C80" w:rsidP="00F4669F">
            <w:pPr>
              <w:widowControl w:val="0"/>
              <w:tabs>
                <w:tab w:val="left" w:pos="-142"/>
              </w:tabs>
              <w:suppressAutoHyphens/>
              <w:spacing w:after="120"/>
              <w:ind w:right="-765"/>
              <w:jc w:val="both"/>
              <w:rPr>
                <w:rFonts w:ascii="Times New Roman" w:hAnsi="Times New Roman"/>
                <w:szCs w:val="24"/>
              </w:rPr>
            </w:pPr>
            <w:r w:rsidRPr="00AE6E39">
              <w:rPr>
                <w:rFonts w:ascii="Times New Roman" w:hAnsi="Times New Roman"/>
                <w:szCs w:val="24"/>
              </w:rPr>
              <w:t>Общее количество листов</w:t>
            </w:r>
          </w:p>
        </w:tc>
        <w:tc>
          <w:tcPr>
            <w:tcW w:w="1134" w:type="dxa"/>
            <w:tcBorders>
              <w:top w:val="single" w:sz="4" w:space="0" w:color="000000"/>
              <w:left w:val="single" w:sz="4" w:space="0" w:color="000000"/>
              <w:bottom w:val="single" w:sz="4" w:space="0" w:color="000000"/>
              <w:right w:val="single" w:sz="4" w:space="0" w:color="000000"/>
            </w:tcBorders>
          </w:tcPr>
          <w:p w14:paraId="4146F3B2" w14:textId="77777777" w:rsidR="003C1C80" w:rsidRPr="00AE6E39" w:rsidRDefault="003C1C80" w:rsidP="00F4669F">
            <w:pPr>
              <w:widowControl w:val="0"/>
              <w:suppressAutoHyphens/>
              <w:spacing w:after="120"/>
              <w:jc w:val="center"/>
              <w:rPr>
                <w:rFonts w:ascii="Times New Roman" w:hAnsi="Times New Roman"/>
                <w:szCs w:val="24"/>
              </w:rPr>
            </w:pPr>
          </w:p>
        </w:tc>
        <w:tc>
          <w:tcPr>
            <w:tcW w:w="2494" w:type="dxa"/>
            <w:tcBorders>
              <w:top w:val="single" w:sz="4" w:space="0" w:color="000000"/>
              <w:left w:val="single" w:sz="4" w:space="0" w:color="000000"/>
              <w:bottom w:val="single" w:sz="4" w:space="0" w:color="000000"/>
              <w:right w:val="single" w:sz="4" w:space="0" w:color="000000"/>
            </w:tcBorders>
          </w:tcPr>
          <w:p w14:paraId="59FFCA48" w14:textId="77777777" w:rsidR="003C1C80" w:rsidRPr="00AE6E39" w:rsidRDefault="003C1C80" w:rsidP="00F4669F">
            <w:pPr>
              <w:widowControl w:val="0"/>
              <w:suppressAutoHyphens/>
              <w:spacing w:after="120"/>
              <w:jc w:val="both"/>
              <w:rPr>
                <w:rFonts w:ascii="Times New Roman" w:hAnsi="Times New Roman"/>
                <w:szCs w:val="24"/>
              </w:rPr>
            </w:pPr>
          </w:p>
        </w:tc>
      </w:tr>
    </w:tbl>
    <w:p w14:paraId="2CD05ADD" w14:textId="77777777" w:rsidR="003C1C80" w:rsidRPr="00AE6E39" w:rsidRDefault="003C1C80" w:rsidP="003C1C80">
      <w:pPr>
        <w:widowControl w:val="0"/>
        <w:tabs>
          <w:tab w:val="left" w:pos="284"/>
          <w:tab w:val="left" w:pos="360"/>
        </w:tabs>
        <w:suppressAutoHyphens/>
        <w:spacing w:after="120"/>
        <w:ind w:right="-766" w:firstLine="851"/>
        <w:jc w:val="both"/>
        <w:rPr>
          <w:rFonts w:ascii="Times New Roman" w:hAnsi="Times New Roman"/>
          <w:szCs w:val="24"/>
        </w:rPr>
      </w:pPr>
    </w:p>
    <w:p w14:paraId="503A8E66" w14:textId="77777777" w:rsidR="003C1C80" w:rsidRPr="00AE6E39" w:rsidRDefault="003C1C80" w:rsidP="003C1C80">
      <w:pPr>
        <w:widowControl w:val="0"/>
        <w:numPr>
          <w:ilvl w:val="0"/>
          <w:numId w:val="11"/>
        </w:numPr>
        <w:tabs>
          <w:tab w:val="left" w:pos="360"/>
          <w:tab w:val="left" w:pos="9923"/>
        </w:tabs>
        <w:suppressAutoHyphens/>
        <w:spacing w:after="120"/>
        <w:ind w:right="283"/>
        <w:jc w:val="both"/>
        <w:rPr>
          <w:rFonts w:ascii="Times New Roman" w:hAnsi="Times New Roman"/>
          <w:szCs w:val="24"/>
          <w:lang w:val="ru-RU"/>
        </w:rPr>
      </w:pPr>
      <w:r w:rsidRPr="00AE6E39">
        <w:rPr>
          <w:rFonts w:ascii="Times New Roman" w:hAnsi="Times New Roman"/>
          <w:szCs w:val="24"/>
          <w:lang w:val="ru-RU"/>
        </w:rPr>
        <w:t xml:space="preserve">ЦЕССИОНАРИЙ подтверждает, что все документы, подлежащие передаче в соответствии с условиями Договора уступки прав (требований) </w:t>
      </w:r>
      <w:r w:rsidRPr="00AE6E39">
        <w:rPr>
          <w:rFonts w:ascii="Times New Roman" w:hAnsi="Times New Roman"/>
          <w:szCs w:val="24"/>
          <w:lang w:val="ru-RU"/>
        </w:rPr>
        <w:br/>
        <w:t>№ _______, получены им полностью.</w:t>
      </w:r>
    </w:p>
    <w:p w14:paraId="7175CF25" w14:textId="77777777" w:rsidR="003C1C80" w:rsidRPr="00AE6E39" w:rsidRDefault="003C1C80" w:rsidP="003C1C80">
      <w:pPr>
        <w:widowControl w:val="0"/>
        <w:numPr>
          <w:ilvl w:val="0"/>
          <w:numId w:val="11"/>
        </w:numPr>
        <w:tabs>
          <w:tab w:val="left" w:pos="360"/>
          <w:tab w:val="left" w:pos="9923"/>
        </w:tabs>
        <w:suppressAutoHyphens/>
        <w:spacing w:after="120"/>
        <w:ind w:right="283"/>
        <w:jc w:val="both"/>
        <w:rPr>
          <w:rFonts w:ascii="Times New Roman" w:hAnsi="Times New Roman"/>
          <w:szCs w:val="24"/>
          <w:lang w:val="ru-RU"/>
        </w:rPr>
      </w:pPr>
      <w:r w:rsidRPr="00AE6E39">
        <w:rPr>
          <w:rFonts w:ascii="Times New Roman" w:hAnsi="Times New Roman"/>
          <w:szCs w:val="24"/>
          <w:lang w:val="ru-RU"/>
        </w:rPr>
        <w:t>Стороны подтверждают отсутствие претензий друг к другу по полноте и качеству документов, а также надлежащее исполнение ЦЕДЕНТОМ обязанности, предусмотренной п. 3 ст. 385 Гражданского кодекса Российской Федерации.</w:t>
      </w:r>
    </w:p>
    <w:p w14:paraId="4F98B474" w14:textId="77777777" w:rsidR="003C1C80" w:rsidRPr="00AE6E39" w:rsidRDefault="003C1C80" w:rsidP="003C1C80">
      <w:pPr>
        <w:widowControl w:val="0"/>
        <w:numPr>
          <w:ilvl w:val="0"/>
          <w:numId w:val="11"/>
        </w:numPr>
        <w:tabs>
          <w:tab w:val="left" w:pos="360"/>
          <w:tab w:val="left" w:pos="9923"/>
        </w:tabs>
        <w:suppressAutoHyphens/>
        <w:spacing w:after="120"/>
        <w:ind w:right="283"/>
        <w:jc w:val="both"/>
        <w:rPr>
          <w:rFonts w:ascii="Times New Roman" w:hAnsi="Times New Roman"/>
          <w:szCs w:val="24"/>
          <w:lang w:val="ru-RU"/>
        </w:rPr>
      </w:pPr>
      <w:r w:rsidRPr="00AE6E39">
        <w:rPr>
          <w:rFonts w:ascii="Times New Roman" w:hAnsi="Times New Roman"/>
          <w:szCs w:val="24"/>
          <w:lang w:val="ru-RU"/>
        </w:rPr>
        <w:t>Настоящий Акт приема-передачи составлен в двух экземплярах, имеющих равную юридическую силу, по одному для каждой из Сторон.</w:t>
      </w:r>
    </w:p>
    <w:p w14:paraId="304FA347" w14:textId="77777777" w:rsidR="003C1C80" w:rsidRPr="00EE226C" w:rsidRDefault="003C1C80" w:rsidP="003C1C80">
      <w:pPr>
        <w:spacing w:after="120"/>
        <w:rPr>
          <w:rFonts w:ascii="Times New Roman" w:hAnsi="Times New Roman"/>
          <w:lang w:val="ru-RU"/>
        </w:rPr>
      </w:pPr>
    </w:p>
    <w:p w14:paraId="4F1DBB29"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AE6E39">
        <w:rPr>
          <w:rFonts w:ascii="Times New Roman" w:hAnsi="Times New Roman"/>
          <w:szCs w:val="24"/>
          <w:lang w:val="ru-RU"/>
        </w:rPr>
        <w:t>ЦЕДЕНТ:</w:t>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t>ЦЕССИОНАРИЙ:</w:t>
      </w:r>
    </w:p>
    <w:p w14:paraId="42A1F5D3"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p>
    <w:p w14:paraId="78084516" w14:textId="77777777"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r w:rsidRPr="00AE6E39">
        <w:rPr>
          <w:rFonts w:ascii="Times New Roman" w:hAnsi="Times New Roman"/>
          <w:szCs w:val="24"/>
          <w:lang w:val="ru-RU"/>
        </w:rPr>
        <w:t xml:space="preserve">__________________ / </w:t>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t xml:space="preserve">__________________ / </w:t>
      </w:r>
    </w:p>
    <w:p w14:paraId="5A608900" w14:textId="5E76D9B8" w:rsidR="003C1C80" w:rsidRPr="00AE6E39" w:rsidRDefault="003C1C80" w:rsidP="003C1C80">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szCs w:val="24"/>
          <w:lang w:val="ru-RU"/>
        </w:rPr>
      </w:pPr>
    </w:p>
    <w:p w14:paraId="4B37962C" w14:textId="5B05B7DB" w:rsidR="003C1C80" w:rsidRPr="00EE226C" w:rsidRDefault="003C1C80" w:rsidP="002C2177">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596"/>
        <w:jc w:val="both"/>
        <w:rPr>
          <w:rFonts w:ascii="Times New Roman" w:hAnsi="Times New Roman"/>
          <w:lang w:val="ru-RU"/>
        </w:rPr>
      </w:pPr>
      <w:r w:rsidRPr="00AE6E39">
        <w:rPr>
          <w:rFonts w:ascii="Times New Roman" w:hAnsi="Times New Roman"/>
          <w:szCs w:val="24"/>
          <w:lang w:val="ru-RU"/>
        </w:rPr>
        <w:t>м.п.</w:t>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r>
      <w:r w:rsidRPr="00AE6E39">
        <w:rPr>
          <w:rFonts w:ascii="Times New Roman" w:hAnsi="Times New Roman"/>
          <w:szCs w:val="24"/>
          <w:lang w:val="ru-RU"/>
        </w:rPr>
        <w:tab/>
        <w:t>м.п.</w:t>
      </w:r>
      <w:r w:rsidRPr="00EE226C">
        <w:rPr>
          <w:rFonts w:ascii="Times New Roman" w:hAnsi="Times New Roman"/>
          <w:lang w:val="ru-RU"/>
        </w:rPr>
        <w:br w:type="page"/>
      </w:r>
    </w:p>
    <w:p w14:paraId="38924F6A" w14:textId="77777777" w:rsidR="003C1C80" w:rsidRPr="00AE6E39" w:rsidRDefault="003C1C80" w:rsidP="00835795">
      <w:pPr>
        <w:pStyle w:val="21"/>
        <w:tabs>
          <w:tab w:val="left" w:pos="9638"/>
        </w:tabs>
        <w:spacing w:after="0" w:line="240" w:lineRule="auto"/>
        <w:ind w:right="-1" w:firstLine="596"/>
        <w:jc w:val="right"/>
        <w:rPr>
          <w:sz w:val="24"/>
          <w:szCs w:val="24"/>
          <w:u w:val="single"/>
        </w:rPr>
      </w:pPr>
      <w:r w:rsidRPr="00AE6E39">
        <w:rPr>
          <w:sz w:val="24"/>
          <w:szCs w:val="24"/>
          <w:u w:val="single"/>
        </w:rPr>
        <w:lastRenderedPageBreak/>
        <w:t xml:space="preserve">Приложение № 3 </w:t>
      </w:r>
    </w:p>
    <w:p w14:paraId="5FFD7950" w14:textId="1F4661AF" w:rsidR="003C1C80" w:rsidRPr="00AE6E39" w:rsidRDefault="003C1C80" w:rsidP="00835795">
      <w:pPr>
        <w:pStyle w:val="21"/>
        <w:tabs>
          <w:tab w:val="left" w:pos="9638"/>
        </w:tabs>
        <w:spacing w:after="0" w:line="240" w:lineRule="auto"/>
        <w:ind w:right="-1" w:firstLine="596"/>
        <w:jc w:val="right"/>
        <w:rPr>
          <w:sz w:val="24"/>
          <w:szCs w:val="24"/>
          <w:u w:val="single"/>
        </w:rPr>
      </w:pPr>
      <w:r w:rsidRPr="00AE6E39">
        <w:rPr>
          <w:sz w:val="24"/>
          <w:szCs w:val="24"/>
          <w:u w:val="single"/>
        </w:rPr>
        <w:t xml:space="preserve">к Договору уступки прав (требований) </w:t>
      </w:r>
      <w:r w:rsidR="00835795" w:rsidRPr="00AE6E39">
        <w:rPr>
          <w:sz w:val="24"/>
          <w:szCs w:val="24"/>
          <w:u w:val="single"/>
        </w:rPr>
        <w:t>№</w:t>
      </w:r>
      <w:r w:rsidRPr="00AE6E39">
        <w:rPr>
          <w:sz w:val="24"/>
          <w:szCs w:val="24"/>
          <w:u w:val="single"/>
        </w:rPr>
        <w:t xml:space="preserve"> </w:t>
      </w:r>
    </w:p>
    <w:p w14:paraId="1A23C9CE" w14:textId="77777777" w:rsidR="003C1C80" w:rsidRPr="00AE6E39" w:rsidRDefault="003C1C80" w:rsidP="00835795">
      <w:pPr>
        <w:widowControl w:val="0"/>
        <w:tabs>
          <w:tab w:val="left" w:pos="9638"/>
        </w:tabs>
        <w:autoSpaceDE w:val="0"/>
        <w:autoSpaceDN w:val="0"/>
        <w:ind w:firstLine="595"/>
        <w:jc w:val="right"/>
        <w:rPr>
          <w:rFonts w:ascii="Times New Roman" w:hAnsi="Times New Roman"/>
          <w:szCs w:val="24"/>
          <w:lang w:val="ru-RU"/>
        </w:rPr>
      </w:pPr>
    </w:p>
    <w:p w14:paraId="6A01B235" w14:textId="77777777" w:rsidR="003C1C80" w:rsidRPr="00AE6E39" w:rsidRDefault="003C1C80" w:rsidP="003C1C80">
      <w:pPr>
        <w:widowControl w:val="0"/>
        <w:autoSpaceDE w:val="0"/>
        <w:autoSpaceDN w:val="0"/>
        <w:spacing w:after="120"/>
        <w:ind w:right="567"/>
        <w:jc w:val="center"/>
        <w:rPr>
          <w:rFonts w:ascii="Times New Roman" w:hAnsi="Times New Roman"/>
          <w:b/>
          <w:bCs/>
          <w:iCs/>
          <w:szCs w:val="24"/>
          <w:lang w:val="ru-RU"/>
        </w:rPr>
      </w:pPr>
      <w:r w:rsidRPr="00AE6E39">
        <w:rPr>
          <w:rFonts w:ascii="Times New Roman" w:hAnsi="Times New Roman"/>
          <w:b/>
          <w:bCs/>
          <w:iCs/>
          <w:szCs w:val="24"/>
          <w:lang w:val="ru-RU"/>
        </w:rPr>
        <w:t xml:space="preserve">Перечень существенных обстоятельств об уступаемых правах (требованиях), раскрываемых ЦЕДЕНТОМ ЦЕССИОНАРИЮ </w:t>
      </w:r>
    </w:p>
    <w:p w14:paraId="5E1E9B4E" w14:textId="77777777" w:rsidR="003C1C80" w:rsidRPr="00AE6E39" w:rsidRDefault="003C1C80" w:rsidP="00835795">
      <w:pPr>
        <w:widowControl w:val="0"/>
        <w:tabs>
          <w:tab w:val="left" w:pos="9638"/>
        </w:tabs>
        <w:autoSpaceDE w:val="0"/>
        <w:autoSpaceDN w:val="0"/>
        <w:ind w:firstLine="595"/>
        <w:jc w:val="right"/>
        <w:rPr>
          <w:rFonts w:ascii="Times New Roman" w:hAnsi="Times New Roman"/>
          <w:szCs w:val="24"/>
          <w:lang w:val="ru-RU"/>
        </w:rPr>
      </w:pPr>
    </w:p>
    <w:p w14:paraId="5738E96F" w14:textId="77777777" w:rsidR="003C1C80" w:rsidRPr="00AE6E39" w:rsidRDefault="003C1C80" w:rsidP="003C1C80">
      <w:pPr>
        <w:spacing w:before="120" w:after="120" w:line="276" w:lineRule="auto"/>
        <w:ind w:firstLine="709"/>
        <w:jc w:val="both"/>
        <w:rPr>
          <w:rFonts w:ascii="Times New Roman" w:hAnsi="Times New Roman"/>
          <w:szCs w:val="24"/>
          <w:lang w:val="ru-RU"/>
        </w:rPr>
      </w:pPr>
      <w:r w:rsidRPr="00AE6E39">
        <w:rPr>
          <w:rFonts w:ascii="Times New Roman" w:hAnsi="Times New Roman"/>
          <w:szCs w:val="24"/>
          <w:lang w:val="ru-RU"/>
        </w:rPr>
        <w:t>В соответствии с п.п. 3.5, 3.6 и 5.2 Договора ЦЕДЕНТ настоящим раскрывает ЦЕССИОНАРИЮ перечень существенных обстоятельств об уступаемых правах (требованиях), известных ЦЕДЕНТУ, а ЦЕССИОНАРИЙ осознает и принимает все риски/обстоятельства, имеющие значение для осуществления приобретаемых прав (требований), а также последствия их реализации, связанные с тем, что:</w:t>
      </w:r>
    </w:p>
    <w:p w14:paraId="3D6028F5" w14:textId="77777777" w:rsidR="003C1C80" w:rsidRPr="00AE6E39" w:rsidRDefault="003C1C80" w:rsidP="003C1C80">
      <w:pPr>
        <w:spacing w:after="120"/>
        <w:jc w:val="both"/>
        <w:rPr>
          <w:rFonts w:ascii="Times New Roman" w:hAnsi="Times New Roman"/>
          <w:szCs w:val="24"/>
        </w:rPr>
      </w:pPr>
      <w:r w:rsidRPr="00AE6E39">
        <w:rPr>
          <w:rFonts w:ascii="Times New Roman" w:hAnsi="Times New Roman"/>
          <w:szCs w:val="24"/>
        </w:rPr>
        <w:t xml:space="preserve">- __________________________. </w:t>
      </w:r>
    </w:p>
    <w:p w14:paraId="47954682" w14:textId="77777777" w:rsidR="003C1C80" w:rsidRPr="00F0692A" w:rsidRDefault="003C1C80" w:rsidP="00F0692A">
      <w:pPr>
        <w:spacing w:before="120" w:after="120"/>
        <w:jc w:val="both"/>
        <w:rPr>
          <w:rFonts w:ascii="Times New Roman" w:hAnsi="Times New Roman"/>
          <w:bCs/>
          <w:szCs w:val="24"/>
          <w:lang w:val="ru-RU"/>
        </w:rPr>
      </w:pPr>
    </w:p>
    <w:p w14:paraId="44BEC65D" w14:textId="77777777" w:rsidR="003C1C80" w:rsidRPr="00AE6E39" w:rsidRDefault="003C1C80" w:rsidP="003C1C80">
      <w:pPr>
        <w:spacing w:before="120" w:after="120"/>
        <w:ind w:left="-426" w:firstLine="709"/>
        <w:jc w:val="both"/>
        <w:rPr>
          <w:rFonts w:ascii="Times New Roman" w:hAnsi="Times New Roman"/>
          <w:bCs/>
          <w:szCs w:val="24"/>
        </w:rPr>
      </w:pPr>
    </w:p>
    <w:tbl>
      <w:tblPr>
        <w:tblStyle w:val="1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2"/>
        <w:gridCol w:w="4673"/>
      </w:tblGrid>
      <w:tr w:rsidR="003C1C80" w:rsidRPr="00AE6E39" w14:paraId="715887A0" w14:textId="77777777" w:rsidTr="00F4669F">
        <w:tc>
          <w:tcPr>
            <w:tcW w:w="4672" w:type="dxa"/>
            <w:tcBorders>
              <w:right w:val="nil"/>
            </w:tcBorders>
          </w:tcPr>
          <w:p w14:paraId="65CCAF28" w14:textId="77777777" w:rsidR="003C1C80" w:rsidRPr="00AE6E39" w:rsidRDefault="003C1C80" w:rsidP="00F4669F">
            <w:pPr>
              <w:spacing w:after="120"/>
              <w:ind w:firstLine="26"/>
              <w:jc w:val="both"/>
              <w:rPr>
                <w:rFonts w:ascii="Times New Roman" w:hAnsi="Times New Roman"/>
                <w:b/>
                <w:bCs/>
                <w:szCs w:val="24"/>
              </w:rPr>
            </w:pPr>
            <w:r w:rsidRPr="00AE6E39">
              <w:rPr>
                <w:rFonts w:ascii="Times New Roman" w:hAnsi="Times New Roman"/>
                <w:b/>
                <w:bCs/>
                <w:szCs w:val="24"/>
              </w:rPr>
              <w:t>ЦЕДЕНТ:</w:t>
            </w:r>
          </w:p>
          <w:p w14:paraId="78687568" w14:textId="77777777" w:rsidR="003C1C80" w:rsidRPr="00AE6E39" w:rsidRDefault="003C1C80" w:rsidP="00F4669F">
            <w:pPr>
              <w:spacing w:after="120"/>
              <w:ind w:firstLine="26"/>
              <w:jc w:val="both"/>
              <w:rPr>
                <w:rFonts w:ascii="Times New Roman" w:hAnsi="Times New Roman"/>
                <w:bCs/>
                <w:szCs w:val="24"/>
              </w:rPr>
            </w:pPr>
          </w:p>
        </w:tc>
        <w:tc>
          <w:tcPr>
            <w:tcW w:w="4673" w:type="dxa"/>
            <w:tcBorders>
              <w:left w:val="nil"/>
            </w:tcBorders>
          </w:tcPr>
          <w:p w14:paraId="5A6D1BDA" w14:textId="77777777" w:rsidR="003C1C80" w:rsidRPr="00AE6E39" w:rsidRDefault="003C1C80" w:rsidP="00F4669F">
            <w:pPr>
              <w:widowControl w:val="0"/>
              <w:tabs>
                <w:tab w:val="left" w:pos="284"/>
                <w:tab w:val="left" w:pos="567"/>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rPr>
                <w:rFonts w:ascii="Times New Roman" w:hAnsi="Times New Roman"/>
                <w:b/>
                <w:bCs/>
                <w:szCs w:val="24"/>
              </w:rPr>
            </w:pPr>
            <w:r w:rsidRPr="00AE6E39">
              <w:rPr>
                <w:rFonts w:ascii="Times New Roman" w:hAnsi="Times New Roman"/>
                <w:b/>
                <w:bCs/>
                <w:szCs w:val="24"/>
              </w:rPr>
              <w:t>ЦЕССИОНАРИЙ:</w:t>
            </w:r>
          </w:p>
          <w:p w14:paraId="26D26AD0" w14:textId="77777777" w:rsidR="003C1C80" w:rsidRPr="00AE6E39" w:rsidRDefault="003C1C80" w:rsidP="00F4669F">
            <w:pPr>
              <w:widowControl w:val="0"/>
              <w:tabs>
                <w:tab w:val="left" w:pos="284"/>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rPr>
                <w:rFonts w:ascii="Times New Roman" w:hAnsi="Times New Roman"/>
                <w:bCs/>
                <w:szCs w:val="24"/>
              </w:rPr>
            </w:pPr>
          </w:p>
        </w:tc>
      </w:tr>
      <w:tr w:rsidR="003C1C80" w:rsidRPr="00AE6E39" w14:paraId="5AB232E6" w14:textId="77777777" w:rsidTr="00F4669F">
        <w:tc>
          <w:tcPr>
            <w:tcW w:w="4672" w:type="dxa"/>
            <w:tcBorders>
              <w:right w:val="nil"/>
            </w:tcBorders>
          </w:tcPr>
          <w:p w14:paraId="6C57EBB3" w14:textId="77777777" w:rsidR="003C1C80" w:rsidRPr="00AE6E39" w:rsidRDefault="003C1C80" w:rsidP="00F4669F">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rPr>
            </w:pPr>
          </w:p>
          <w:p w14:paraId="03FA257F" w14:textId="77777777" w:rsidR="003C1C80" w:rsidRPr="00AE6E39" w:rsidRDefault="003C1C80" w:rsidP="00F4669F">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rPr>
            </w:pPr>
            <w:r w:rsidRPr="00AE6E39">
              <w:rPr>
                <w:rFonts w:ascii="Times New Roman" w:hAnsi="Times New Roman"/>
                <w:szCs w:val="24"/>
              </w:rPr>
              <w:t>__________________ / _____________</w:t>
            </w:r>
          </w:p>
          <w:p w14:paraId="2E7D292B" w14:textId="77777777" w:rsidR="003C1C80" w:rsidRPr="00AE6E39" w:rsidRDefault="003C1C80" w:rsidP="00F4669F">
            <w:pPr>
              <w:spacing w:after="120"/>
              <w:ind w:firstLine="26"/>
              <w:jc w:val="both"/>
              <w:rPr>
                <w:rFonts w:ascii="Times New Roman" w:hAnsi="Times New Roman"/>
                <w:szCs w:val="24"/>
              </w:rPr>
            </w:pPr>
            <w:r w:rsidRPr="00AE6E39">
              <w:rPr>
                <w:rFonts w:ascii="Times New Roman" w:hAnsi="Times New Roman"/>
                <w:szCs w:val="24"/>
              </w:rPr>
              <w:t>м.п.</w:t>
            </w:r>
          </w:p>
        </w:tc>
        <w:tc>
          <w:tcPr>
            <w:tcW w:w="4673" w:type="dxa"/>
            <w:tcBorders>
              <w:left w:val="nil"/>
            </w:tcBorders>
          </w:tcPr>
          <w:p w14:paraId="12A11AA9" w14:textId="77777777" w:rsidR="003C1C80" w:rsidRPr="00AE6E39" w:rsidRDefault="003C1C80" w:rsidP="00F4669F">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rPr>
            </w:pPr>
          </w:p>
          <w:p w14:paraId="4988762C" w14:textId="77777777" w:rsidR="003C1C80" w:rsidRPr="00AE6E39" w:rsidRDefault="003C1C80" w:rsidP="00F4669F">
            <w:pPr>
              <w:widowControl w:val="0"/>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ind w:firstLine="26"/>
              <w:jc w:val="both"/>
              <w:rPr>
                <w:rFonts w:ascii="Times New Roman" w:hAnsi="Times New Roman"/>
                <w:szCs w:val="24"/>
              </w:rPr>
            </w:pPr>
            <w:r w:rsidRPr="00AE6E39">
              <w:rPr>
                <w:rFonts w:ascii="Times New Roman" w:hAnsi="Times New Roman"/>
                <w:szCs w:val="24"/>
              </w:rPr>
              <w:t>__________________ / ________________</w:t>
            </w:r>
          </w:p>
          <w:p w14:paraId="132A5958" w14:textId="77777777" w:rsidR="003C1C80" w:rsidRPr="00AE6E39" w:rsidRDefault="003C1C80" w:rsidP="00F4669F">
            <w:pPr>
              <w:widowControl w:val="0"/>
              <w:tabs>
                <w:tab w:val="left" w:pos="284"/>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spacing w:after="120"/>
              <w:rPr>
                <w:rFonts w:ascii="Times New Roman" w:hAnsi="Times New Roman"/>
                <w:bCs/>
                <w:szCs w:val="24"/>
              </w:rPr>
            </w:pPr>
            <w:r w:rsidRPr="00AE6E39">
              <w:rPr>
                <w:rFonts w:ascii="Times New Roman" w:hAnsi="Times New Roman"/>
                <w:szCs w:val="24"/>
              </w:rPr>
              <w:t>м.п.</w:t>
            </w:r>
          </w:p>
        </w:tc>
      </w:tr>
    </w:tbl>
    <w:p w14:paraId="753C7188" w14:textId="4F5EFD38" w:rsidR="00BE7B91" w:rsidRPr="00EE226C" w:rsidRDefault="00BE7B91" w:rsidP="00F0692A">
      <w:pPr>
        <w:tabs>
          <w:tab w:val="left" w:pos="5670"/>
        </w:tabs>
        <w:spacing w:line="240" w:lineRule="exact"/>
        <w:ind w:right="-57"/>
        <w:rPr>
          <w:rFonts w:ascii="Times New Roman" w:hAnsi="Times New Roman"/>
          <w:szCs w:val="24"/>
          <w:lang w:val="ru-RU"/>
        </w:rPr>
      </w:pPr>
    </w:p>
    <w:sectPr w:rsidR="00BE7B91" w:rsidRPr="00EE226C" w:rsidSect="004F4F3A">
      <w:footerReference w:type="even" r:id="rId8"/>
      <w:footerReference w:type="default" r:id="rId9"/>
      <w:footerReference w:type="first" r:id="rId10"/>
      <w:pgSz w:w="11901" w:h="16834"/>
      <w:pgMar w:top="426" w:right="419" w:bottom="426" w:left="1134" w:header="720" w:footer="170" w:gutter="0"/>
      <w:paperSrc w:first="7" w:other="7"/>
      <w:cols w:space="708"/>
      <w:titlePg/>
      <w:docGrid w:linePitch="326"/>
      <w:sectPrChange w:id="0" w:author="Кайкова Виолетта Евгеньевна" w:date="2024-11-18T16:46:00Z" w16du:dateUtc="2024-11-18T13:46:00Z">
        <w:sectPr w:rsidR="00BE7B91" w:rsidRPr="00EE226C" w:rsidSect="004F4F3A">
          <w:pgMar w:top="426" w:right="567" w:bottom="426" w:left="1134" w:header="720" w:footer="17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C6393" w14:textId="77777777" w:rsidR="00E6696F" w:rsidRDefault="00E6696F">
      <w:r>
        <w:separator/>
      </w:r>
    </w:p>
  </w:endnote>
  <w:endnote w:type="continuationSeparator" w:id="0">
    <w:p w14:paraId="60968BF9" w14:textId="77777777" w:rsidR="00E6696F" w:rsidRDefault="00E6696F">
      <w:r>
        <w:continuationSeparator/>
      </w:r>
    </w:p>
  </w:endnote>
  <w:endnote w:type="continuationNotice" w:id="1">
    <w:p w14:paraId="21B553E0" w14:textId="77777777" w:rsidR="00E6696F" w:rsidRDefault="00E66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CE416" w14:textId="77777777" w:rsidR="00E6696F" w:rsidRDefault="00E6696F" w:rsidP="00FC6A15">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726E992" w14:textId="77777777" w:rsidR="00E6696F" w:rsidRDefault="00E6696F" w:rsidP="00E87D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33EA" w14:textId="52A2BB49" w:rsidR="00E6696F" w:rsidRDefault="00E6696F" w:rsidP="00FC6A15">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A04E3D">
      <w:rPr>
        <w:rStyle w:val="af4"/>
        <w:noProof/>
      </w:rPr>
      <w:t>3</w:t>
    </w:r>
    <w:r>
      <w:rPr>
        <w:rStyle w:val="af4"/>
      </w:rPr>
      <w:fldChar w:fldCharType="end"/>
    </w:r>
  </w:p>
  <w:p w14:paraId="380068A2" w14:textId="77777777" w:rsidR="00E6696F" w:rsidRDefault="00E6696F" w:rsidP="00E87D8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44B3" w14:textId="50ADA65D" w:rsidR="00E6696F" w:rsidRDefault="00E6696F">
    <w:pPr>
      <w:pStyle w:val="a5"/>
      <w:jc w:val="right"/>
    </w:pPr>
    <w:r>
      <w:fldChar w:fldCharType="begin"/>
    </w:r>
    <w:r>
      <w:instrText>PAGE   \* MERGEFORMAT</w:instrText>
    </w:r>
    <w:r>
      <w:fldChar w:fldCharType="separate"/>
    </w:r>
    <w:r w:rsidR="00A04E3D" w:rsidRPr="00A04E3D">
      <w:rPr>
        <w:noProof/>
        <w:lang w:val="ru-RU"/>
      </w:rPr>
      <w:t>5</w:t>
    </w:r>
    <w:r>
      <w:fldChar w:fldCharType="end"/>
    </w:r>
  </w:p>
  <w:p w14:paraId="335173E7" w14:textId="77777777" w:rsidR="00E6696F" w:rsidRDefault="00E669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D9506" w14:textId="77777777" w:rsidR="00E6696F" w:rsidRDefault="00E6696F">
      <w:r>
        <w:separator/>
      </w:r>
    </w:p>
  </w:footnote>
  <w:footnote w:type="continuationSeparator" w:id="0">
    <w:p w14:paraId="22921588" w14:textId="77777777" w:rsidR="00E6696F" w:rsidRDefault="00E6696F">
      <w:r>
        <w:continuationSeparator/>
      </w:r>
    </w:p>
  </w:footnote>
  <w:footnote w:type="continuationNotice" w:id="1">
    <w:p w14:paraId="09D6FFD6" w14:textId="77777777" w:rsidR="00E6696F" w:rsidRDefault="00E6696F"/>
  </w:footnote>
  <w:footnote w:id="2">
    <w:p w14:paraId="3A78AD45" w14:textId="77777777" w:rsidR="00E6696F" w:rsidRDefault="00E6696F" w:rsidP="004C57A6">
      <w:pPr>
        <w:pStyle w:val="af9"/>
        <w:tabs>
          <w:tab w:val="left" w:pos="708"/>
        </w:tabs>
        <w:jc w:val="both"/>
        <w:rPr>
          <w:rFonts w:eastAsiaTheme="minorHAnsi"/>
          <w:szCs w:val="22"/>
          <w:highlight w:val="yellow"/>
        </w:rPr>
      </w:pPr>
      <w:r>
        <w:rPr>
          <w:rStyle w:val="af6"/>
        </w:rPr>
        <w:footnoteRef/>
      </w:r>
      <w:r>
        <w:t xml:space="preserve"> ООО «ТРК-Петербург-2» создано 17.11.2022 г. в результате реорганизации ООО «ТРК-Петербург» (ИНН 7708412195, ОГРН 1057810087741) в форме выделения.</w:t>
      </w:r>
    </w:p>
  </w:footnote>
  <w:footnote w:id="3">
    <w:p w14:paraId="429C10CD" w14:textId="77777777" w:rsidR="00E6696F" w:rsidRDefault="00E6696F" w:rsidP="004C57A6">
      <w:pPr>
        <w:pStyle w:val="af9"/>
        <w:tabs>
          <w:tab w:val="left" w:pos="708"/>
        </w:tabs>
        <w:jc w:val="both"/>
      </w:pPr>
      <w:r>
        <w:rPr>
          <w:rStyle w:val="af6"/>
        </w:rPr>
        <w:footnoteRef/>
      </w:r>
      <w:r>
        <w:t xml:space="preserve"> 30.11.2022 г. АО «РЕГИОНЫ-Финанс» прекращено в результате реорганизации в форме преобразования в ООО «РЕГИОНЫ-Финанс».</w:t>
      </w:r>
    </w:p>
  </w:footnote>
  <w:footnote w:id="4">
    <w:p w14:paraId="4306EA9E" w14:textId="77777777" w:rsidR="00E6696F" w:rsidRDefault="00E6696F" w:rsidP="00BC76B3">
      <w:pPr>
        <w:pStyle w:val="af9"/>
      </w:pPr>
      <w:r w:rsidRPr="00BC76B3">
        <w:rPr>
          <w:rStyle w:val="af6"/>
        </w:rPr>
        <w:footnoteRef/>
      </w:r>
      <w:r w:rsidRPr="00BC76B3">
        <w:t xml:space="preserve"> Сумма может быть скорректирована с учетом погашений на дату заключения Договора.</w:t>
      </w:r>
    </w:p>
  </w:footnote>
  <w:footnote w:id="5">
    <w:p w14:paraId="1296A24F" w14:textId="77777777" w:rsidR="00E6696F" w:rsidRPr="00BD35EF" w:rsidRDefault="00E6696F" w:rsidP="002C2177">
      <w:pPr>
        <w:pStyle w:val="af9"/>
      </w:pPr>
      <w:r w:rsidRPr="00282E83">
        <w:rPr>
          <w:rStyle w:val="af6"/>
        </w:rPr>
        <w:footnoteRef/>
      </w:r>
      <w:r w:rsidRPr="00282E83">
        <w:t xml:space="preserve"> </w:t>
      </w:r>
      <w:r w:rsidRPr="00282E83">
        <w:rPr>
          <w:iCs/>
        </w:rPr>
        <w:t>Указывается сумма, представляющая собой Цену Договора</w:t>
      </w:r>
      <w:r w:rsidRPr="00B93CCC">
        <w:rPr>
          <w:iCs/>
        </w:rPr>
        <w:t xml:space="preserve"> за вычетом </w:t>
      </w:r>
      <w:r w:rsidRPr="00BD35EF">
        <w:rPr>
          <w:iCs/>
        </w:rPr>
        <w:t>задатка.</w:t>
      </w:r>
    </w:p>
  </w:footnote>
  <w:footnote w:id="6">
    <w:p w14:paraId="37DD6E84" w14:textId="77777777" w:rsidR="00E6696F" w:rsidRPr="00CD7D45" w:rsidRDefault="00E6696F" w:rsidP="002C2177">
      <w:pPr>
        <w:pStyle w:val="HTML"/>
        <w:jc w:val="both"/>
        <w:rPr>
          <w:rFonts w:ascii="Times New Roman" w:hAnsi="Times New Roman"/>
        </w:rPr>
      </w:pPr>
      <w:r w:rsidRPr="00CD7D45">
        <w:rPr>
          <w:rStyle w:val="af6"/>
        </w:rPr>
        <w:footnoteRef/>
      </w:r>
      <w:r w:rsidRPr="00CD7D45">
        <w:rPr>
          <w:rFonts w:ascii="Times New Roman" w:hAnsi="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
    <w:p w14:paraId="44E5922C" w14:textId="77777777" w:rsidR="00E6696F" w:rsidRPr="00282E83" w:rsidRDefault="00E6696F" w:rsidP="002C2177">
      <w:pPr>
        <w:pStyle w:val="af9"/>
        <w:jc w:val="both"/>
      </w:pPr>
      <w:r w:rsidRPr="00CD7D45">
        <w:rPr>
          <w:rStyle w:val="af6"/>
        </w:rPr>
        <w:footnoteRef/>
      </w:r>
      <w:r w:rsidRPr="00CD7D45">
        <w:t xml:space="preserve"> Уведомление в адрес ЦЕДЕНТА по Договору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
    <w:p w14:paraId="3625821E" w14:textId="77777777" w:rsidR="00E6696F" w:rsidRPr="00282E83" w:rsidRDefault="00E6696F" w:rsidP="002C2177">
      <w:pPr>
        <w:pStyle w:val="af9"/>
        <w:jc w:val="both"/>
      </w:pPr>
      <w:r w:rsidRPr="00CD7D45">
        <w:rPr>
          <w:rStyle w:val="af6"/>
        </w:rPr>
        <w:footnoteRef/>
      </w:r>
      <w:r w:rsidRPr="00CD7D45">
        <w:t xml:space="preserve"> Номер, дата и заголовок.</w:t>
      </w:r>
    </w:p>
  </w:footnote>
  <w:footnote w:id="9">
    <w:p w14:paraId="57FD9476" w14:textId="77777777" w:rsidR="00E6696F" w:rsidRPr="00282E83" w:rsidRDefault="00E6696F" w:rsidP="002C2177">
      <w:pPr>
        <w:pStyle w:val="af9"/>
        <w:jc w:val="both"/>
      </w:pPr>
      <w:r w:rsidRPr="00CD7D45">
        <w:rPr>
          <w:rStyle w:val="af6"/>
        </w:rPr>
        <w:footnoteRef/>
      </w:r>
      <w:r w:rsidRPr="00CD7D45">
        <w:t xml:space="preserve"> К ним относятся показания участников и очевидцев событий, письменные документы, переписка посредством электронной почты, </w:t>
      </w:r>
      <w:r w:rsidRPr="00CD7D45">
        <w:rPr>
          <w:lang w:val="en-US"/>
        </w:rPr>
        <w:t>sms</w:t>
      </w:r>
      <w:r w:rsidRPr="00CD7D45">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4297"/>
    <w:multiLevelType w:val="hybridMultilevel"/>
    <w:tmpl w:val="D9FAE3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4107E"/>
    <w:multiLevelType w:val="hybridMultilevel"/>
    <w:tmpl w:val="CE483556"/>
    <w:lvl w:ilvl="0" w:tplc="FF62E8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D4583"/>
    <w:multiLevelType w:val="multilevel"/>
    <w:tmpl w:val="C3C6331E"/>
    <w:lvl w:ilvl="0">
      <w:start w:val="1"/>
      <w:numFmt w:val="decimal"/>
      <w:lvlText w:val="%1."/>
      <w:lvlJc w:val="left"/>
      <w:pPr>
        <w:ind w:left="1069" w:hanging="360"/>
      </w:pPr>
      <w:rPr>
        <w:rFonts w:cs="Times New Roman" w:hint="default"/>
        <w:b/>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 w15:restartNumberingAfterBreak="0">
    <w:nsid w:val="1AED31C9"/>
    <w:multiLevelType w:val="hybridMultilevel"/>
    <w:tmpl w:val="F54E5856"/>
    <w:lvl w:ilvl="0" w:tplc="867489A6">
      <w:numFmt w:val="bullet"/>
      <w:lvlText w:val="-"/>
      <w:lvlJc w:val="left"/>
      <w:pPr>
        <w:ind w:left="1316" w:hanging="360"/>
      </w:pPr>
      <w:rPr>
        <w:rFonts w:ascii="Times New Roman" w:hAnsi="Times New Roman"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4" w15:restartNumberingAfterBreak="0">
    <w:nsid w:val="1D2C4E8B"/>
    <w:multiLevelType w:val="hybridMultilevel"/>
    <w:tmpl w:val="FCEC8C1C"/>
    <w:lvl w:ilvl="0" w:tplc="FAFE6536">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803F4C"/>
    <w:multiLevelType w:val="hybridMultilevel"/>
    <w:tmpl w:val="10165CEE"/>
    <w:lvl w:ilvl="0" w:tplc="05F868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5472C"/>
    <w:multiLevelType w:val="multilevel"/>
    <w:tmpl w:val="30741A56"/>
    <w:lvl w:ilvl="0">
      <w:start w:val="1"/>
      <w:numFmt w:val="decimal"/>
      <w:lvlText w:val="%1."/>
      <w:lvlJc w:val="left"/>
      <w:pPr>
        <w:ind w:left="882" w:hanging="360"/>
      </w:pPr>
      <w:rPr>
        <w:rFonts w:cs="Times New Roman"/>
      </w:rPr>
    </w:lvl>
    <w:lvl w:ilvl="1">
      <w:start w:val="1"/>
      <w:numFmt w:val="decimal"/>
      <w:isLgl/>
      <w:lvlText w:val="%1.%2."/>
      <w:lvlJc w:val="left"/>
      <w:pPr>
        <w:ind w:left="7874" w:hanging="360"/>
      </w:pPr>
      <w:rPr>
        <w:rFonts w:cs="Times New Roman"/>
        <w:color w:val="auto"/>
        <w:sz w:val="22"/>
        <w:szCs w:val="22"/>
      </w:rPr>
    </w:lvl>
    <w:lvl w:ilvl="2">
      <w:start w:val="1"/>
      <w:numFmt w:val="decimal"/>
      <w:isLgl/>
      <w:lvlText w:val="%1.%2.%3."/>
      <w:lvlJc w:val="left"/>
      <w:pPr>
        <w:ind w:left="1876" w:hanging="720"/>
      </w:pPr>
      <w:rPr>
        <w:rFonts w:cs="Times New Roman"/>
      </w:rPr>
    </w:lvl>
    <w:lvl w:ilvl="3">
      <w:start w:val="1"/>
      <w:numFmt w:val="decimal"/>
      <w:isLgl/>
      <w:lvlText w:val="%1.%2.%3.%4."/>
      <w:lvlJc w:val="left"/>
      <w:pPr>
        <w:ind w:left="2193" w:hanging="720"/>
      </w:pPr>
      <w:rPr>
        <w:rFonts w:cs="Times New Roman"/>
      </w:rPr>
    </w:lvl>
    <w:lvl w:ilvl="4">
      <w:start w:val="1"/>
      <w:numFmt w:val="decimal"/>
      <w:isLgl/>
      <w:lvlText w:val="%1.%2.%3.%4.%5."/>
      <w:lvlJc w:val="left"/>
      <w:pPr>
        <w:ind w:left="2870" w:hanging="1080"/>
      </w:pPr>
      <w:rPr>
        <w:rFonts w:cs="Times New Roman"/>
      </w:rPr>
    </w:lvl>
    <w:lvl w:ilvl="5">
      <w:start w:val="1"/>
      <w:numFmt w:val="decimal"/>
      <w:isLgl/>
      <w:lvlText w:val="%1.%2.%3.%4.%5.%6."/>
      <w:lvlJc w:val="left"/>
      <w:pPr>
        <w:ind w:left="3187" w:hanging="1080"/>
      </w:pPr>
      <w:rPr>
        <w:rFonts w:cs="Times New Roman"/>
      </w:rPr>
    </w:lvl>
    <w:lvl w:ilvl="6">
      <w:start w:val="1"/>
      <w:numFmt w:val="decimal"/>
      <w:isLgl/>
      <w:lvlText w:val="%1.%2.%3.%4.%5.%6.%7."/>
      <w:lvlJc w:val="left"/>
      <w:pPr>
        <w:ind w:left="3864" w:hanging="1440"/>
      </w:pPr>
      <w:rPr>
        <w:rFonts w:cs="Times New Roman"/>
      </w:rPr>
    </w:lvl>
    <w:lvl w:ilvl="7">
      <w:start w:val="1"/>
      <w:numFmt w:val="decimal"/>
      <w:isLgl/>
      <w:lvlText w:val="%1.%2.%3.%4.%5.%6.%7.%8."/>
      <w:lvlJc w:val="left"/>
      <w:pPr>
        <w:ind w:left="4181" w:hanging="1440"/>
      </w:pPr>
      <w:rPr>
        <w:rFonts w:cs="Times New Roman"/>
      </w:rPr>
    </w:lvl>
    <w:lvl w:ilvl="8">
      <w:start w:val="1"/>
      <w:numFmt w:val="decimal"/>
      <w:isLgl/>
      <w:lvlText w:val="%1.%2.%3.%4.%5.%6.%7.%8.%9."/>
      <w:lvlJc w:val="left"/>
      <w:pPr>
        <w:ind w:left="4858" w:hanging="1800"/>
      </w:pPr>
      <w:rPr>
        <w:rFonts w:cs="Times New Roman"/>
      </w:rPr>
    </w:lvl>
  </w:abstractNum>
  <w:abstractNum w:abstractNumId="7" w15:restartNumberingAfterBreak="0">
    <w:nsid w:val="2EC9233A"/>
    <w:multiLevelType w:val="hybridMultilevel"/>
    <w:tmpl w:val="FAF07F6A"/>
    <w:lvl w:ilvl="0" w:tplc="7876BA02">
      <w:start w:val="1"/>
      <w:numFmt w:val="decimal"/>
      <w:lvlText w:val="%1)"/>
      <w:lvlJc w:val="left"/>
      <w:pPr>
        <w:ind w:left="1640"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35E66A01"/>
    <w:multiLevelType w:val="multilevel"/>
    <w:tmpl w:val="DA464F48"/>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A674AE4"/>
    <w:multiLevelType w:val="multilevel"/>
    <w:tmpl w:val="9708931C"/>
    <w:lvl w:ilvl="0">
      <w:start w:val="8"/>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10" w15:restartNumberingAfterBreak="0">
    <w:nsid w:val="3B6A1CC0"/>
    <w:multiLevelType w:val="multilevel"/>
    <w:tmpl w:val="4B68623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B915B7E"/>
    <w:multiLevelType w:val="hybridMultilevel"/>
    <w:tmpl w:val="FFFFFFFF"/>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4B1A6F7B"/>
    <w:multiLevelType w:val="hybridMultilevel"/>
    <w:tmpl w:val="FFFFFFFF"/>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C941FD9"/>
    <w:multiLevelType w:val="hybridMultilevel"/>
    <w:tmpl w:val="085C096A"/>
    <w:lvl w:ilvl="0" w:tplc="7F58CF3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70666A"/>
    <w:multiLevelType w:val="hybridMultilevel"/>
    <w:tmpl w:val="7FC878C2"/>
    <w:lvl w:ilvl="0" w:tplc="6BD2D630">
      <w:start w:val="1"/>
      <w:numFmt w:val="decimal"/>
      <w:lvlText w:val="%1."/>
      <w:lvlJc w:val="left"/>
      <w:pPr>
        <w:ind w:left="4046" w:hanging="36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15" w15:restartNumberingAfterBreak="0">
    <w:nsid w:val="521D6DA8"/>
    <w:multiLevelType w:val="hybridMultilevel"/>
    <w:tmpl w:val="005074C0"/>
    <w:lvl w:ilvl="0" w:tplc="80FEFDD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6B778FF"/>
    <w:multiLevelType w:val="hybridMultilevel"/>
    <w:tmpl w:val="3D86BF78"/>
    <w:lvl w:ilvl="0" w:tplc="FD2871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5E3DE3"/>
    <w:multiLevelType w:val="hybridMultilevel"/>
    <w:tmpl w:val="41B6458A"/>
    <w:lvl w:ilvl="0" w:tplc="79041064">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5FB5E7B"/>
    <w:multiLevelType w:val="hybridMultilevel"/>
    <w:tmpl w:val="51F0C606"/>
    <w:lvl w:ilvl="0" w:tplc="8B0270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B792C99"/>
    <w:multiLevelType w:val="multilevel"/>
    <w:tmpl w:val="6ACA341C"/>
    <w:lvl w:ilvl="0">
      <w:start w:val="1"/>
      <w:numFmt w:val="decimal"/>
      <w:lvlText w:val="%1."/>
      <w:lvlJc w:val="left"/>
      <w:pPr>
        <w:tabs>
          <w:tab w:val="num" w:pos="0"/>
        </w:tabs>
        <w:ind w:left="360" w:hanging="360"/>
      </w:pPr>
      <w:rPr>
        <w:rFonts w:ascii="Times New Roman" w:hAnsi="Times New Roman" w:cs="Times New Roman"/>
      </w:rPr>
    </w:lvl>
    <w:lvl w:ilvl="1">
      <w:start w:val="8"/>
      <w:numFmt w:val="decimal"/>
      <w:lvlText w:val="%1.%2."/>
      <w:lvlJc w:val="left"/>
      <w:pPr>
        <w:tabs>
          <w:tab w:val="num" w:pos="0"/>
        </w:tabs>
        <w:ind w:left="720" w:hanging="360"/>
      </w:pPr>
      <w:rPr>
        <w:rFonts w:ascii="Times New Roman" w:hAnsi="Times New Roman" w:cs="Times New Roman"/>
      </w:rPr>
    </w:lvl>
    <w:lvl w:ilvl="2">
      <w:start w:val="1"/>
      <w:numFmt w:val="decimal"/>
      <w:lvlText w:val="%1.%2.%3."/>
      <w:lvlJc w:val="left"/>
      <w:pPr>
        <w:tabs>
          <w:tab w:val="num" w:pos="0"/>
        </w:tabs>
        <w:ind w:left="1440" w:hanging="720"/>
      </w:pPr>
      <w:rPr>
        <w:rFonts w:ascii="Times New Roman" w:hAnsi="Times New Roman" w:cs="Times New Roman"/>
      </w:rPr>
    </w:lvl>
    <w:lvl w:ilvl="3">
      <w:start w:val="1"/>
      <w:numFmt w:val="decimal"/>
      <w:lvlText w:val="%1.%2.%3.%4."/>
      <w:lvlJc w:val="left"/>
      <w:pPr>
        <w:tabs>
          <w:tab w:val="num" w:pos="0"/>
        </w:tabs>
        <w:ind w:left="2160" w:hanging="720"/>
      </w:pPr>
      <w:rPr>
        <w:rFonts w:ascii="Times New Roman" w:hAnsi="Times New Roman" w:cs="Times New Roman"/>
      </w:rPr>
    </w:lvl>
    <w:lvl w:ilvl="4">
      <w:start w:val="1"/>
      <w:numFmt w:val="decimal"/>
      <w:lvlText w:val="%1.%2.%3.%4.%5."/>
      <w:lvlJc w:val="left"/>
      <w:pPr>
        <w:tabs>
          <w:tab w:val="num" w:pos="0"/>
        </w:tabs>
        <w:ind w:left="3240" w:hanging="1080"/>
      </w:pPr>
      <w:rPr>
        <w:rFonts w:ascii="Times New Roman" w:hAnsi="Times New Roman" w:cs="Times New Roman"/>
      </w:rPr>
    </w:lvl>
    <w:lvl w:ilvl="5">
      <w:start w:val="1"/>
      <w:numFmt w:val="decimal"/>
      <w:lvlText w:val="%1.%2.%3.%4.%5.%6."/>
      <w:lvlJc w:val="left"/>
      <w:pPr>
        <w:tabs>
          <w:tab w:val="num" w:pos="0"/>
        </w:tabs>
        <w:ind w:left="4320" w:hanging="1080"/>
      </w:pPr>
      <w:rPr>
        <w:rFonts w:ascii="Times New Roman" w:hAnsi="Times New Roman" w:cs="Times New Roman"/>
      </w:rPr>
    </w:lvl>
    <w:lvl w:ilvl="6">
      <w:start w:val="1"/>
      <w:numFmt w:val="decimal"/>
      <w:lvlText w:val="%1.%2.%3.%4.%5.%6.%7."/>
      <w:lvlJc w:val="left"/>
      <w:pPr>
        <w:tabs>
          <w:tab w:val="num" w:pos="0"/>
        </w:tabs>
        <w:ind w:left="5760" w:hanging="1440"/>
      </w:pPr>
      <w:rPr>
        <w:rFonts w:ascii="Times New Roman" w:hAnsi="Times New Roman" w:cs="Times New Roman"/>
      </w:rPr>
    </w:lvl>
    <w:lvl w:ilvl="7">
      <w:start w:val="1"/>
      <w:numFmt w:val="decimal"/>
      <w:lvlText w:val="%1.%2.%3.%4.%5.%6.%7.%8."/>
      <w:lvlJc w:val="left"/>
      <w:pPr>
        <w:tabs>
          <w:tab w:val="num" w:pos="0"/>
        </w:tabs>
        <w:ind w:left="7200" w:hanging="1440"/>
      </w:pPr>
      <w:rPr>
        <w:rFonts w:ascii="Times New Roman" w:hAnsi="Times New Roman" w:cs="Times New Roman"/>
      </w:rPr>
    </w:lvl>
    <w:lvl w:ilvl="8">
      <w:start w:val="1"/>
      <w:numFmt w:val="decimal"/>
      <w:lvlText w:val="%1.%2.%3.%4.%5.%6.%7.%8.%9."/>
      <w:lvlJc w:val="left"/>
      <w:pPr>
        <w:tabs>
          <w:tab w:val="num" w:pos="0"/>
        </w:tabs>
        <w:ind w:left="9000" w:hanging="1800"/>
      </w:pPr>
      <w:rPr>
        <w:rFonts w:ascii="Times New Roman" w:hAnsi="Times New Roman" w:cs="Times New Roman"/>
      </w:rPr>
    </w:lvl>
  </w:abstractNum>
  <w:abstractNum w:abstractNumId="20" w15:restartNumberingAfterBreak="0">
    <w:nsid w:val="7E8D3838"/>
    <w:multiLevelType w:val="multilevel"/>
    <w:tmpl w:val="3B30121A"/>
    <w:lvl w:ilvl="0">
      <w:start w:val="12"/>
      <w:numFmt w:val="decimal"/>
      <w:lvlText w:val="%1."/>
      <w:lvlJc w:val="left"/>
      <w:pPr>
        <w:ind w:left="945" w:hanging="360"/>
      </w:pPr>
      <w:rPr>
        <w:rFonts w:hint="default"/>
      </w:rPr>
    </w:lvl>
    <w:lvl w:ilvl="1">
      <w:start w:val="1"/>
      <w:numFmt w:val="decimal"/>
      <w:isLgl/>
      <w:lvlText w:val="%1.%2."/>
      <w:lvlJc w:val="left"/>
      <w:pPr>
        <w:ind w:left="1088" w:hanging="503"/>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abstractNum w:abstractNumId="21" w15:restartNumberingAfterBreak="0">
    <w:nsid w:val="7EC81755"/>
    <w:multiLevelType w:val="hybridMultilevel"/>
    <w:tmpl w:val="74429CFA"/>
    <w:lvl w:ilvl="0" w:tplc="43B0150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368725801">
    <w:abstractNumId w:val="12"/>
  </w:num>
  <w:num w:numId="2" w16cid:durableId="748693455">
    <w:abstractNumId w:val="11"/>
  </w:num>
  <w:num w:numId="3" w16cid:durableId="548028930">
    <w:abstractNumId w:val="14"/>
  </w:num>
  <w:num w:numId="4" w16cid:durableId="989792431">
    <w:abstractNumId w:val="15"/>
  </w:num>
  <w:num w:numId="5" w16cid:durableId="1305428581">
    <w:abstractNumId w:val="17"/>
  </w:num>
  <w:num w:numId="6" w16cid:durableId="1769082529">
    <w:abstractNumId w:val="2"/>
  </w:num>
  <w:num w:numId="7" w16cid:durableId="1005398850">
    <w:abstractNumId w:val="9"/>
  </w:num>
  <w:num w:numId="8" w16cid:durableId="1563178224">
    <w:abstractNumId w:val="8"/>
  </w:num>
  <w:num w:numId="9" w16cid:durableId="92671112">
    <w:abstractNumId w:val="10"/>
  </w:num>
  <w:num w:numId="10" w16cid:durableId="1524319650">
    <w:abstractNumId w:val="13"/>
  </w:num>
  <w:num w:numId="11" w16cid:durableId="138963598">
    <w:abstractNumId w:val="19"/>
  </w:num>
  <w:num w:numId="12" w16cid:durableId="774397907">
    <w:abstractNumId w:val="0"/>
  </w:num>
  <w:num w:numId="13" w16cid:durableId="747774147">
    <w:abstractNumId w:val="20"/>
  </w:num>
  <w:num w:numId="14" w16cid:durableId="2020544636">
    <w:abstractNumId w:val="1"/>
  </w:num>
  <w:num w:numId="15" w16cid:durableId="268129468">
    <w:abstractNumId w:val="18"/>
  </w:num>
  <w:num w:numId="16" w16cid:durableId="930158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0789836">
    <w:abstractNumId w:val="16"/>
  </w:num>
  <w:num w:numId="18" w16cid:durableId="1103839746">
    <w:abstractNumId w:val="21"/>
  </w:num>
  <w:num w:numId="19" w16cid:durableId="35979276">
    <w:abstractNumId w:val="3"/>
  </w:num>
  <w:num w:numId="20" w16cid:durableId="1238827226">
    <w:abstractNumId w:val="5"/>
  </w:num>
  <w:num w:numId="21" w16cid:durableId="360207466">
    <w:abstractNumId w:val="4"/>
  </w:num>
  <w:num w:numId="22" w16cid:durableId="1732381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4499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Кайкова Виолетта Евгеньевна">
    <w15:presenceInfo w15:providerId="AD" w15:userId="S-1-5-21-131454999-3798848534-4138471269-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2C59"/>
    <w:rsid w:val="000041D4"/>
    <w:rsid w:val="00005CDA"/>
    <w:rsid w:val="00005CF7"/>
    <w:rsid w:val="00007403"/>
    <w:rsid w:val="0000774F"/>
    <w:rsid w:val="00007B73"/>
    <w:rsid w:val="00012F39"/>
    <w:rsid w:val="00014446"/>
    <w:rsid w:val="00015007"/>
    <w:rsid w:val="000163F4"/>
    <w:rsid w:val="00020AC3"/>
    <w:rsid w:val="00021628"/>
    <w:rsid w:val="000223C7"/>
    <w:rsid w:val="0002452B"/>
    <w:rsid w:val="00027CF7"/>
    <w:rsid w:val="0003014C"/>
    <w:rsid w:val="00030FB8"/>
    <w:rsid w:val="00032965"/>
    <w:rsid w:val="00033996"/>
    <w:rsid w:val="0003413F"/>
    <w:rsid w:val="00035E64"/>
    <w:rsid w:val="000406FB"/>
    <w:rsid w:val="00040E74"/>
    <w:rsid w:val="0004544F"/>
    <w:rsid w:val="0004572B"/>
    <w:rsid w:val="00047F72"/>
    <w:rsid w:val="000530DA"/>
    <w:rsid w:val="000648EE"/>
    <w:rsid w:val="00070C98"/>
    <w:rsid w:val="00070FFD"/>
    <w:rsid w:val="00073284"/>
    <w:rsid w:val="00073CCE"/>
    <w:rsid w:val="000755A0"/>
    <w:rsid w:val="00077BE9"/>
    <w:rsid w:val="0008078E"/>
    <w:rsid w:val="00082987"/>
    <w:rsid w:val="000845CC"/>
    <w:rsid w:val="0008470C"/>
    <w:rsid w:val="0009060F"/>
    <w:rsid w:val="00091AB6"/>
    <w:rsid w:val="00095C87"/>
    <w:rsid w:val="00096904"/>
    <w:rsid w:val="000A150D"/>
    <w:rsid w:val="000A1D02"/>
    <w:rsid w:val="000A25E6"/>
    <w:rsid w:val="000A2F68"/>
    <w:rsid w:val="000A3756"/>
    <w:rsid w:val="000A558B"/>
    <w:rsid w:val="000A67C5"/>
    <w:rsid w:val="000A7000"/>
    <w:rsid w:val="000A780D"/>
    <w:rsid w:val="000B153B"/>
    <w:rsid w:val="000B2200"/>
    <w:rsid w:val="000B39D1"/>
    <w:rsid w:val="000B770F"/>
    <w:rsid w:val="000C0641"/>
    <w:rsid w:val="000C157F"/>
    <w:rsid w:val="000C2CE9"/>
    <w:rsid w:val="000C4135"/>
    <w:rsid w:val="000C79F1"/>
    <w:rsid w:val="000D1413"/>
    <w:rsid w:val="000D1A2E"/>
    <w:rsid w:val="000D26A5"/>
    <w:rsid w:val="000D417A"/>
    <w:rsid w:val="000D481E"/>
    <w:rsid w:val="000D4FC6"/>
    <w:rsid w:val="000D7556"/>
    <w:rsid w:val="000E1397"/>
    <w:rsid w:val="000E56BD"/>
    <w:rsid w:val="000E60B2"/>
    <w:rsid w:val="000E6AF3"/>
    <w:rsid w:val="000F2215"/>
    <w:rsid w:val="000F32BE"/>
    <w:rsid w:val="000F367E"/>
    <w:rsid w:val="000F3984"/>
    <w:rsid w:val="000F3A68"/>
    <w:rsid w:val="000F7C85"/>
    <w:rsid w:val="00100632"/>
    <w:rsid w:val="001016EC"/>
    <w:rsid w:val="00101B67"/>
    <w:rsid w:val="00101ED5"/>
    <w:rsid w:val="00101EF9"/>
    <w:rsid w:val="0010339D"/>
    <w:rsid w:val="00110186"/>
    <w:rsid w:val="00110207"/>
    <w:rsid w:val="00110B47"/>
    <w:rsid w:val="001226AD"/>
    <w:rsid w:val="00123564"/>
    <w:rsid w:val="00124141"/>
    <w:rsid w:val="00125591"/>
    <w:rsid w:val="0012738D"/>
    <w:rsid w:val="001303CE"/>
    <w:rsid w:val="00131315"/>
    <w:rsid w:val="00131854"/>
    <w:rsid w:val="00131865"/>
    <w:rsid w:val="00132F76"/>
    <w:rsid w:val="001335A6"/>
    <w:rsid w:val="00143763"/>
    <w:rsid w:val="00144FB2"/>
    <w:rsid w:val="00145553"/>
    <w:rsid w:val="001474E7"/>
    <w:rsid w:val="001518EE"/>
    <w:rsid w:val="001521A0"/>
    <w:rsid w:val="00152F1D"/>
    <w:rsid w:val="00154889"/>
    <w:rsid w:val="00154A37"/>
    <w:rsid w:val="00155931"/>
    <w:rsid w:val="001604C7"/>
    <w:rsid w:val="00161236"/>
    <w:rsid w:val="00163CFD"/>
    <w:rsid w:val="0016423D"/>
    <w:rsid w:val="001663CE"/>
    <w:rsid w:val="00166F51"/>
    <w:rsid w:val="00171FD5"/>
    <w:rsid w:val="00172DAA"/>
    <w:rsid w:val="00177A5E"/>
    <w:rsid w:val="001808F1"/>
    <w:rsid w:val="001812E0"/>
    <w:rsid w:val="00182AA4"/>
    <w:rsid w:val="00183D69"/>
    <w:rsid w:val="0018487B"/>
    <w:rsid w:val="00185679"/>
    <w:rsid w:val="0018740D"/>
    <w:rsid w:val="00187CDE"/>
    <w:rsid w:val="00191423"/>
    <w:rsid w:val="00194A97"/>
    <w:rsid w:val="00196AC8"/>
    <w:rsid w:val="0019775A"/>
    <w:rsid w:val="001A029C"/>
    <w:rsid w:val="001A1C8A"/>
    <w:rsid w:val="001A1EF6"/>
    <w:rsid w:val="001A218F"/>
    <w:rsid w:val="001A2544"/>
    <w:rsid w:val="001A5366"/>
    <w:rsid w:val="001A61CA"/>
    <w:rsid w:val="001A6D80"/>
    <w:rsid w:val="001A73A3"/>
    <w:rsid w:val="001B1754"/>
    <w:rsid w:val="001B2E22"/>
    <w:rsid w:val="001B2F87"/>
    <w:rsid w:val="001B376F"/>
    <w:rsid w:val="001B4CC4"/>
    <w:rsid w:val="001B60E9"/>
    <w:rsid w:val="001C118E"/>
    <w:rsid w:val="001C4AFF"/>
    <w:rsid w:val="001C6980"/>
    <w:rsid w:val="001C6F12"/>
    <w:rsid w:val="001C71E3"/>
    <w:rsid w:val="001C724F"/>
    <w:rsid w:val="001D0CA9"/>
    <w:rsid w:val="001D17FB"/>
    <w:rsid w:val="001D1888"/>
    <w:rsid w:val="001D39A3"/>
    <w:rsid w:val="001D45D5"/>
    <w:rsid w:val="001D4DB3"/>
    <w:rsid w:val="001D576C"/>
    <w:rsid w:val="001D61D7"/>
    <w:rsid w:val="001D6A21"/>
    <w:rsid w:val="001E069F"/>
    <w:rsid w:val="001E25E4"/>
    <w:rsid w:val="001E3335"/>
    <w:rsid w:val="001E3617"/>
    <w:rsid w:val="001E377C"/>
    <w:rsid w:val="001E3809"/>
    <w:rsid w:val="001E41A1"/>
    <w:rsid w:val="001F1094"/>
    <w:rsid w:val="001F14DB"/>
    <w:rsid w:val="001F668C"/>
    <w:rsid w:val="001F72A8"/>
    <w:rsid w:val="001F7B46"/>
    <w:rsid w:val="0020170B"/>
    <w:rsid w:val="0020219E"/>
    <w:rsid w:val="00202CFC"/>
    <w:rsid w:val="00203897"/>
    <w:rsid w:val="0020389D"/>
    <w:rsid w:val="0020502A"/>
    <w:rsid w:val="00206376"/>
    <w:rsid w:val="00207FA3"/>
    <w:rsid w:val="00217D62"/>
    <w:rsid w:val="0022252D"/>
    <w:rsid w:val="00222675"/>
    <w:rsid w:val="0022340D"/>
    <w:rsid w:val="002268A1"/>
    <w:rsid w:val="0023008D"/>
    <w:rsid w:val="002302D8"/>
    <w:rsid w:val="00232526"/>
    <w:rsid w:val="00236624"/>
    <w:rsid w:val="002370A2"/>
    <w:rsid w:val="002412E6"/>
    <w:rsid w:val="00241D75"/>
    <w:rsid w:val="00242E68"/>
    <w:rsid w:val="00243AF3"/>
    <w:rsid w:val="002466F6"/>
    <w:rsid w:val="00251627"/>
    <w:rsid w:val="00253F17"/>
    <w:rsid w:val="00254AD1"/>
    <w:rsid w:val="002558EA"/>
    <w:rsid w:val="00257F64"/>
    <w:rsid w:val="002633BC"/>
    <w:rsid w:val="002639C6"/>
    <w:rsid w:val="002664F2"/>
    <w:rsid w:val="00267C88"/>
    <w:rsid w:val="002725C9"/>
    <w:rsid w:val="00272EE9"/>
    <w:rsid w:val="0027447C"/>
    <w:rsid w:val="00276875"/>
    <w:rsid w:val="00276BDC"/>
    <w:rsid w:val="00281036"/>
    <w:rsid w:val="002816D2"/>
    <w:rsid w:val="002819BB"/>
    <w:rsid w:val="0028753D"/>
    <w:rsid w:val="00287F10"/>
    <w:rsid w:val="00293549"/>
    <w:rsid w:val="00294395"/>
    <w:rsid w:val="002A25C9"/>
    <w:rsid w:val="002A390F"/>
    <w:rsid w:val="002A54CF"/>
    <w:rsid w:val="002A7E35"/>
    <w:rsid w:val="002B74F0"/>
    <w:rsid w:val="002C03DB"/>
    <w:rsid w:val="002C1823"/>
    <w:rsid w:val="002C1A87"/>
    <w:rsid w:val="002C2177"/>
    <w:rsid w:val="002C4233"/>
    <w:rsid w:val="002C485E"/>
    <w:rsid w:val="002C4C56"/>
    <w:rsid w:val="002C6EFA"/>
    <w:rsid w:val="002D1E6C"/>
    <w:rsid w:val="002D2034"/>
    <w:rsid w:val="002D2D41"/>
    <w:rsid w:val="002D51F3"/>
    <w:rsid w:val="002D5604"/>
    <w:rsid w:val="002D673E"/>
    <w:rsid w:val="002D6C79"/>
    <w:rsid w:val="002D7140"/>
    <w:rsid w:val="002D7651"/>
    <w:rsid w:val="002D7A07"/>
    <w:rsid w:val="002E088E"/>
    <w:rsid w:val="002E2347"/>
    <w:rsid w:val="002E2C5F"/>
    <w:rsid w:val="002E5784"/>
    <w:rsid w:val="002F0801"/>
    <w:rsid w:val="002F1D61"/>
    <w:rsid w:val="002F34D6"/>
    <w:rsid w:val="002F5966"/>
    <w:rsid w:val="002F6258"/>
    <w:rsid w:val="003038A3"/>
    <w:rsid w:val="00304F8E"/>
    <w:rsid w:val="0030681D"/>
    <w:rsid w:val="003138D8"/>
    <w:rsid w:val="00316164"/>
    <w:rsid w:val="00316475"/>
    <w:rsid w:val="0031689B"/>
    <w:rsid w:val="00317113"/>
    <w:rsid w:val="00320540"/>
    <w:rsid w:val="00320A0B"/>
    <w:rsid w:val="00322237"/>
    <w:rsid w:val="00324158"/>
    <w:rsid w:val="00324197"/>
    <w:rsid w:val="0032518D"/>
    <w:rsid w:val="003262FE"/>
    <w:rsid w:val="00326D02"/>
    <w:rsid w:val="00330F02"/>
    <w:rsid w:val="00330FDC"/>
    <w:rsid w:val="00331D56"/>
    <w:rsid w:val="00335EB6"/>
    <w:rsid w:val="00337AC3"/>
    <w:rsid w:val="00340D57"/>
    <w:rsid w:val="00341940"/>
    <w:rsid w:val="0034336C"/>
    <w:rsid w:val="00347AD3"/>
    <w:rsid w:val="00356BCB"/>
    <w:rsid w:val="003614B7"/>
    <w:rsid w:val="0036260A"/>
    <w:rsid w:val="00364786"/>
    <w:rsid w:val="00364A2C"/>
    <w:rsid w:val="00365B11"/>
    <w:rsid w:val="00365F6C"/>
    <w:rsid w:val="00373982"/>
    <w:rsid w:val="00373994"/>
    <w:rsid w:val="00373FA7"/>
    <w:rsid w:val="003741D6"/>
    <w:rsid w:val="003752D9"/>
    <w:rsid w:val="00376254"/>
    <w:rsid w:val="003817FE"/>
    <w:rsid w:val="00382388"/>
    <w:rsid w:val="00383D39"/>
    <w:rsid w:val="00384BAF"/>
    <w:rsid w:val="00384D82"/>
    <w:rsid w:val="00386C0F"/>
    <w:rsid w:val="003871C4"/>
    <w:rsid w:val="00387240"/>
    <w:rsid w:val="00391BF4"/>
    <w:rsid w:val="00392440"/>
    <w:rsid w:val="00393237"/>
    <w:rsid w:val="003937B4"/>
    <w:rsid w:val="003979AC"/>
    <w:rsid w:val="003A3A56"/>
    <w:rsid w:val="003A4EF7"/>
    <w:rsid w:val="003A5AA9"/>
    <w:rsid w:val="003A754E"/>
    <w:rsid w:val="003B040D"/>
    <w:rsid w:val="003B0A4C"/>
    <w:rsid w:val="003B0C6C"/>
    <w:rsid w:val="003B1F99"/>
    <w:rsid w:val="003B4C91"/>
    <w:rsid w:val="003C11F6"/>
    <w:rsid w:val="003C15ED"/>
    <w:rsid w:val="003C1C80"/>
    <w:rsid w:val="003C374B"/>
    <w:rsid w:val="003C4B48"/>
    <w:rsid w:val="003C6309"/>
    <w:rsid w:val="003D041E"/>
    <w:rsid w:val="003D2052"/>
    <w:rsid w:val="003D2425"/>
    <w:rsid w:val="003D2ADE"/>
    <w:rsid w:val="003D41A7"/>
    <w:rsid w:val="003D4587"/>
    <w:rsid w:val="003D6749"/>
    <w:rsid w:val="003D6F6F"/>
    <w:rsid w:val="003E0430"/>
    <w:rsid w:val="003E2776"/>
    <w:rsid w:val="003E43FB"/>
    <w:rsid w:val="003E4A03"/>
    <w:rsid w:val="003E528E"/>
    <w:rsid w:val="003E739A"/>
    <w:rsid w:val="003F0251"/>
    <w:rsid w:val="003F1FD5"/>
    <w:rsid w:val="003F2875"/>
    <w:rsid w:val="003F3D1D"/>
    <w:rsid w:val="003F61A3"/>
    <w:rsid w:val="0040094F"/>
    <w:rsid w:val="004014C7"/>
    <w:rsid w:val="00403DBA"/>
    <w:rsid w:val="00405DC8"/>
    <w:rsid w:val="00405E9D"/>
    <w:rsid w:val="004064D5"/>
    <w:rsid w:val="00414405"/>
    <w:rsid w:val="00414970"/>
    <w:rsid w:val="00423A50"/>
    <w:rsid w:val="004245EF"/>
    <w:rsid w:val="00426A12"/>
    <w:rsid w:val="00427247"/>
    <w:rsid w:val="00440A19"/>
    <w:rsid w:val="00442C16"/>
    <w:rsid w:val="00442F3F"/>
    <w:rsid w:val="0044302B"/>
    <w:rsid w:val="00443338"/>
    <w:rsid w:val="0044749D"/>
    <w:rsid w:val="00451174"/>
    <w:rsid w:val="0045367D"/>
    <w:rsid w:val="00455606"/>
    <w:rsid w:val="0046025A"/>
    <w:rsid w:val="00463305"/>
    <w:rsid w:val="00464BD7"/>
    <w:rsid w:val="00466A28"/>
    <w:rsid w:val="0046733A"/>
    <w:rsid w:val="00472403"/>
    <w:rsid w:val="004735BE"/>
    <w:rsid w:val="00475FE1"/>
    <w:rsid w:val="00477FBF"/>
    <w:rsid w:val="00481754"/>
    <w:rsid w:val="00483DAB"/>
    <w:rsid w:val="00485719"/>
    <w:rsid w:val="004866B8"/>
    <w:rsid w:val="00487751"/>
    <w:rsid w:val="00494CBE"/>
    <w:rsid w:val="00495942"/>
    <w:rsid w:val="00497C6B"/>
    <w:rsid w:val="004A425B"/>
    <w:rsid w:val="004A467C"/>
    <w:rsid w:val="004A6B97"/>
    <w:rsid w:val="004A753F"/>
    <w:rsid w:val="004A7A07"/>
    <w:rsid w:val="004B1B5B"/>
    <w:rsid w:val="004B21BF"/>
    <w:rsid w:val="004B3CF9"/>
    <w:rsid w:val="004B3E25"/>
    <w:rsid w:val="004B4C38"/>
    <w:rsid w:val="004C0A2A"/>
    <w:rsid w:val="004C291F"/>
    <w:rsid w:val="004C57A6"/>
    <w:rsid w:val="004C6600"/>
    <w:rsid w:val="004C6865"/>
    <w:rsid w:val="004C7186"/>
    <w:rsid w:val="004D003A"/>
    <w:rsid w:val="004D45F2"/>
    <w:rsid w:val="004D5179"/>
    <w:rsid w:val="004D703F"/>
    <w:rsid w:val="004D76C3"/>
    <w:rsid w:val="004E0188"/>
    <w:rsid w:val="004E1C22"/>
    <w:rsid w:val="004E2093"/>
    <w:rsid w:val="004E3A34"/>
    <w:rsid w:val="004E4320"/>
    <w:rsid w:val="004E5249"/>
    <w:rsid w:val="004F00FC"/>
    <w:rsid w:val="004F1DE2"/>
    <w:rsid w:val="004F27D9"/>
    <w:rsid w:val="004F283B"/>
    <w:rsid w:val="004F42E8"/>
    <w:rsid w:val="004F4946"/>
    <w:rsid w:val="004F4F3A"/>
    <w:rsid w:val="00500AF4"/>
    <w:rsid w:val="00501011"/>
    <w:rsid w:val="0050187F"/>
    <w:rsid w:val="005031FC"/>
    <w:rsid w:val="00503617"/>
    <w:rsid w:val="00507011"/>
    <w:rsid w:val="0050717E"/>
    <w:rsid w:val="00511C92"/>
    <w:rsid w:val="00514EDD"/>
    <w:rsid w:val="00521832"/>
    <w:rsid w:val="0052240C"/>
    <w:rsid w:val="005226F7"/>
    <w:rsid w:val="00522EBE"/>
    <w:rsid w:val="005243D8"/>
    <w:rsid w:val="00526CAA"/>
    <w:rsid w:val="0052767C"/>
    <w:rsid w:val="00532540"/>
    <w:rsid w:val="00534714"/>
    <w:rsid w:val="005354E4"/>
    <w:rsid w:val="00540661"/>
    <w:rsid w:val="00541900"/>
    <w:rsid w:val="0054190B"/>
    <w:rsid w:val="005430A4"/>
    <w:rsid w:val="005467E9"/>
    <w:rsid w:val="00553CB4"/>
    <w:rsid w:val="00555C15"/>
    <w:rsid w:val="005574DF"/>
    <w:rsid w:val="0055760A"/>
    <w:rsid w:val="00557EBE"/>
    <w:rsid w:val="005616C0"/>
    <w:rsid w:val="0056266C"/>
    <w:rsid w:val="00564264"/>
    <w:rsid w:val="00567DB0"/>
    <w:rsid w:val="0057082D"/>
    <w:rsid w:val="0057756B"/>
    <w:rsid w:val="00580D90"/>
    <w:rsid w:val="00582274"/>
    <w:rsid w:val="00582F76"/>
    <w:rsid w:val="0058360B"/>
    <w:rsid w:val="00590319"/>
    <w:rsid w:val="00590976"/>
    <w:rsid w:val="00592B53"/>
    <w:rsid w:val="00594ABC"/>
    <w:rsid w:val="005969B2"/>
    <w:rsid w:val="00597EC2"/>
    <w:rsid w:val="005A00DA"/>
    <w:rsid w:val="005A36DF"/>
    <w:rsid w:val="005A5823"/>
    <w:rsid w:val="005B18FD"/>
    <w:rsid w:val="005B29D8"/>
    <w:rsid w:val="005B2C93"/>
    <w:rsid w:val="005B50AE"/>
    <w:rsid w:val="005B5B84"/>
    <w:rsid w:val="005C0532"/>
    <w:rsid w:val="005C20A7"/>
    <w:rsid w:val="005C2244"/>
    <w:rsid w:val="005C568A"/>
    <w:rsid w:val="005D0D6F"/>
    <w:rsid w:val="005D2E80"/>
    <w:rsid w:val="005D4808"/>
    <w:rsid w:val="005D501F"/>
    <w:rsid w:val="005D611E"/>
    <w:rsid w:val="005D68CD"/>
    <w:rsid w:val="005D75C8"/>
    <w:rsid w:val="005E09FA"/>
    <w:rsid w:val="005E0F29"/>
    <w:rsid w:val="005E2DE9"/>
    <w:rsid w:val="005E350F"/>
    <w:rsid w:val="005E4FFD"/>
    <w:rsid w:val="005E6C8D"/>
    <w:rsid w:val="005E7060"/>
    <w:rsid w:val="005F0FFB"/>
    <w:rsid w:val="005F4DF0"/>
    <w:rsid w:val="005F4FBC"/>
    <w:rsid w:val="005F7E25"/>
    <w:rsid w:val="00604600"/>
    <w:rsid w:val="0060554A"/>
    <w:rsid w:val="00605ACC"/>
    <w:rsid w:val="00611FBA"/>
    <w:rsid w:val="00617DCC"/>
    <w:rsid w:val="00620AFD"/>
    <w:rsid w:val="0062198D"/>
    <w:rsid w:val="00623A68"/>
    <w:rsid w:val="006252A9"/>
    <w:rsid w:val="00627CA7"/>
    <w:rsid w:val="00627D5F"/>
    <w:rsid w:val="00632D7E"/>
    <w:rsid w:val="006330EC"/>
    <w:rsid w:val="0063489B"/>
    <w:rsid w:val="00635154"/>
    <w:rsid w:val="006407DC"/>
    <w:rsid w:val="00643292"/>
    <w:rsid w:val="0064558A"/>
    <w:rsid w:val="00647B94"/>
    <w:rsid w:val="00650E02"/>
    <w:rsid w:val="00651D32"/>
    <w:rsid w:val="00652E8D"/>
    <w:rsid w:val="00652F94"/>
    <w:rsid w:val="00654387"/>
    <w:rsid w:val="006554B5"/>
    <w:rsid w:val="00655CAA"/>
    <w:rsid w:val="0065730A"/>
    <w:rsid w:val="00657DDD"/>
    <w:rsid w:val="00663098"/>
    <w:rsid w:val="006633A0"/>
    <w:rsid w:val="00665529"/>
    <w:rsid w:val="00665AC5"/>
    <w:rsid w:val="00666CCA"/>
    <w:rsid w:val="00667299"/>
    <w:rsid w:val="0066736C"/>
    <w:rsid w:val="0067312A"/>
    <w:rsid w:val="006735D2"/>
    <w:rsid w:val="00676901"/>
    <w:rsid w:val="00680DAA"/>
    <w:rsid w:val="00682690"/>
    <w:rsid w:val="00682CFD"/>
    <w:rsid w:val="00684188"/>
    <w:rsid w:val="00684B29"/>
    <w:rsid w:val="00684F4F"/>
    <w:rsid w:val="0069474C"/>
    <w:rsid w:val="006947CC"/>
    <w:rsid w:val="006A147C"/>
    <w:rsid w:val="006A4D23"/>
    <w:rsid w:val="006A5520"/>
    <w:rsid w:val="006A6756"/>
    <w:rsid w:val="006A7218"/>
    <w:rsid w:val="006B11CE"/>
    <w:rsid w:val="006B4B2F"/>
    <w:rsid w:val="006B55E2"/>
    <w:rsid w:val="006B6CE4"/>
    <w:rsid w:val="006C366C"/>
    <w:rsid w:val="006C4A61"/>
    <w:rsid w:val="006C7A9E"/>
    <w:rsid w:val="006D2906"/>
    <w:rsid w:val="006D2C58"/>
    <w:rsid w:val="006D7FE8"/>
    <w:rsid w:val="006E1728"/>
    <w:rsid w:val="006E2425"/>
    <w:rsid w:val="006E2886"/>
    <w:rsid w:val="006E7942"/>
    <w:rsid w:val="006F3541"/>
    <w:rsid w:val="006F5C2D"/>
    <w:rsid w:val="00703F03"/>
    <w:rsid w:val="00704F2D"/>
    <w:rsid w:val="00706D34"/>
    <w:rsid w:val="00707400"/>
    <w:rsid w:val="00713D56"/>
    <w:rsid w:val="00716E88"/>
    <w:rsid w:val="00717775"/>
    <w:rsid w:val="007203C8"/>
    <w:rsid w:val="00720566"/>
    <w:rsid w:val="00720CDD"/>
    <w:rsid w:val="00720FE0"/>
    <w:rsid w:val="00722115"/>
    <w:rsid w:val="007226AB"/>
    <w:rsid w:val="00724159"/>
    <w:rsid w:val="00725C77"/>
    <w:rsid w:val="00725E95"/>
    <w:rsid w:val="0072605E"/>
    <w:rsid w:val="007264DE"/>
    <w:rsid w:val="00727E48"/>
    <w:rsid w:val="00730066"/>
    <w:rsid w:val="00731611"/>
    <w:rsid w:val="00731B6E"/>
    <w:rsid w:val="00736FE4"/>
    <w:rsid w:val="007429BA"/>
    <w:rsid w:val="00743D0D"/>
    <w:rsid w:val="00751925"/>
    <w:rsid w:val="007528A2"/>
    <w:rsid w:val="00754B09"/>
    <w:rsid w:val="00757565"/>
    <w:rsid w:val="00760F75"/>
    <w:rsid w:val="00766B64"/>
    <w:rsid w:val="00766ECF"/>
    <w:rsid w:val="00770E40"/>
    <w:rsid w:val="007831EB"/>
    <w:rsid w:val="00787984"/>
    <w:rsid w:val="00787DB5"/>
    <w:rsid w:val="0079139C"/>
    <w:rsid w:val="00792429"/>
    <w:rsid w:val="00794928"/>
    <w:rsid w:val="00795CDE"/>
    <w:rsid w:val="00796211"/>
    <w:rsid w:val="007963FE"/>
    <w:rsid w:val="0079781D"/>
    <w:rsid w:val="007A0FC7"/>
    <w:rsid w:val="007A1408"/>
    <w:rsid w:val="007A2E05"/>
    <w:rsid w:val="007A3100"/>
    <w:rsid w:val="007A3B23"/>
    <w:rsid w:val="007B03C9"/>
    <w:rsid w:val="007B1340"/>
    <w:rsid w:val="007B5340"/>
    <w:rsid w:val="007B539A"/>
    <w:rsid w:val="007B6303"/>
    <w:rsid w:val="007B6819"/>
    <w:rsid w:val="007C419D"/>
    <w:rsid w:val="007C4A19"/>
    <w:rsid w:val="007C4E24"/>
    <w:rsid w:val="007C5A0A"/>
    <w:rsid w:val="007C5BD6"/>
    <w:rsid w:val="007C7A5A"/>
    <w:rsid w:val="007C7E1E"/>
    <w:rsid w:val="007D0A98"/>
    <w:rsid w:val="007D1132"/>
    <w:rsid w:val="007D200C"/>
    <w:rsid w:val="007D255B"/>
    <w:rsid w:val="007D4401"/>
    <w:rsid w:val="007D4F75"/>
    <w:rsid w:val="007D6391"/>
    <w:rsid w:val="007E0E6B"/>
    <w:rsid w:val="007E264F"/>
    <w:rsid w:val="007E3E9F"/>
    <w:rsid w:val="007E4D11"/>
    <w:rsid w:val="007F1020"/>
    <w:rsid w:val="007F2F07"/>
    <w:rsid w:val="007F4262"/>
    <w:rsid w:val="007F4C5B"/>
    <w:rsid w:val="007F4D8B"/>
    <w:rsid w:val="007F7091"/>
    <w:rsid w:val="00800901"/>
    <w:rsid w:val="00801F4B"/>
    <w:rsid w:val="00802DC2"/>
    <w:rsid w:val="00803365"/>
    <w:rsid w:val="00804323"/>
    <w:rsid w:val="0081106A"/>
    <w:rsid w:val="008110A6"/>
    <w:rsid w:val="0081135B"/>
    <w:rsid w:val="00812881"/>
    <w:rsid w:val="0081294D"/>
    <w:rsid w:val="00812E81"/>
    <w:rsid w:val="00813255"/>
    <w:rsid w:val="008132B4"/>
    <w:rsid w:val="008147BD"/>
    <w:rsid w:val="008147E6"/>
    <w:rsid w:val="008148C9"/>
    <w:rsid w:val="008179AD"/>
    <w:rsid w:val="0082445B"/>
    <w:rsid w:val="00824512"/>
    <w:rsid w:val="00825177"/>
    <w:rsid w:val="0082700D"/>
    <w:rsid w:val="00827B12"/>
    <w:rsid w:val="00827B96"/>
    <w:rsid w:val="00830BE9"/>
    <w:rsid w:val="00833C9B"/>
    <w:rsid w:val="00834974"/>
    <w:rsid w:val="00835795"/>
    <w:rsid w:val="00843CE0"/>
    <w:rsid w:val="0084412E"/>
    <w:rsid w:val="00847D60"/>
    <w:rsid w:val="00850F11"/>
    <w:rsid w:val="00851278"/>
    <w:rsid w:val="00856E61"/>
    <w:rsid w:val="0086151D"/>
    <w:rsid w:val="00861F1C"/>
    <w:rsid w:val="008661B1"/>
    <w:rsid w:val="0086717E"/>
    <w:rsid w:val="0087166B"/>
    <w:rsid w:val="0088072A"/>
    <w:rsid w:val="008819C6"/>
    <w:rsid w:val="00881A94"/>
    <w:rsid w:val="008839C5"/>
    <w:rsid w:val="008873E8"/>
    <w:rsid w:val="00887E37"/>
    <w:rsid w:val="00891388"/>
    <w:rsid w:val="00891446"/>
    <w:rsid w:val="0089404A"/>
    <w:rsid w:val="008940F4"/>
    <w:rsid w:val="008947AA"/>
    <w:rsid w:val="008A1EF7"/>
    <w:rsid w:val="008A4724"/>
    <w:rsid w:val="008A50E7"/>
    <w:rsid w:val="008A5E75"/>
    <w:rsid w:val="008B00AB"/>
    <w:rsid w:val="008B06AB"/>
    <w:rsid w:val="008B0C59"/>
    <w:rsid w:val="008B1361"/>
    <w:rsid w:val="008B2990"/>
    <w:rsid w:val="008B545A"/>
    <w:rsid w:val="008B671C"/>
    <w:rsid w:val="008C4B8E"/>
    <w:rsid w:val="008D04D6"/>
    <w:rsid w:val="008D27BF"/>
    <w:rsid w:val="008D42DD"/>
    <w:rsid w:val="008D69A2"/>
    <w:rsid w:val="008D6EC5"/>
    <w:rsid w:val="008E07DC"/>
    <w:rsid w:val="008E0E4A"/>
    <w:rsid w:val="008E0F7F"/>
    <w:rsid w:val="008E11A3"/>
    <w:rsid w:val="008E4181"/>
    <w:rsid w:val="008E4644"/>
    <w:rsid w:val="008E5F34"/>
    <w:rsid w:val="008E67F5"/>
    <w:rsid w:val="008E7BC7"/>
    <w:rsid w:val="008F0D55"/>
    <w:rsid w:val="008F191F"/>
    <w:rsid w:val="008F5721"/>
    <w:rsid w:val="008F5A4E"/>
    <w:rsid w:val="008F61D9"/>
    <w:rsid w:val="008F6DE5"/>
    <w:rsid w:val="00900332"/>
    <w:rsid w:val="00904AA0"/>
    <w:rsid w:val="00906B41"/>
    <w:rsid w:val="00906D5C"/>
    <w:rsid w:val="00907A69"/>
    <w:rsid w:val="009169F4"/>
    <w:rsid w:val="00921F35"/>
    <w:rsid w:val="00923383"/>
    <w:rsid w:val="00926FAD"/>
    <w:rsid w:val="00930396"/>
    <w:rsid w:val="00937141"/>
    <w:rsid w:val="00942157"/>
    <w:rsid w:val="0094219A"/>
    <w:rsid w:val="00942737"/>
    <w:rsid w:val="00945FDA"/>
    <w:rsid w:val="0094645A"/>
    <w:rsid w:val="00950FC3"/>
    <w:rsid w:val="00952074"/>
    <w:rsid w:val="00953EFD"/>
    <w:rsid w:val="0095616F"/>
    <w:rsid w:val="0095624A"/>
    <w:rsid w:val="009578D0"/>
    <w:rsid w:val="009621ED"/>
    <w:rsid w:val="0096286C"/>
    <w:rsid w:val="0096331A"/>
    <w:rsid w:val="009637DA"/>
    <w:rsid w:val="00965894"/>
    <w:rsid w:val="00965F56"/>
    <w:rsid w:val="00970694"/>
    <w:rsid w:val="0097147F"/>
    <w:rsid w:val="00972AD3"/>
    <w:rsid w:val="0097667C"/>
    <w:rsid w:val="0098210B"/>
    <w:rsid w:val="00983635"/>
    <w:rsid w:val="00985A34"/>
    <w:rsid w:val="0098652A"/>
    <w:rsid w:val="0098748D"/>
    <w:rsid w:val="00991433"/>
    <w:rsid w:val="00991CC9"/>
    <w:rsid w:val="00994A66"/>
    <w:rsid w:val="0099505F"/>
    <w:rsid w:val="00995139"/>
    <w:rsid w:val="0099792E"/>
    <w:rsid w:val="009A02B6"/>
    <w:rsid w:val="009A4391"/>
    <w:rsid w:val="009A774B"/>
    <w:rsid w:val="009B0A11"/>
    <w:rsid w:val="009B10A3"/>
    <w:rsid w:val="009B1761"/>
    <w:rsid w:val="009B4E1F"/>
    <w:rsid w:val="009C02F0"/>
    <w:rsid w:val="009C26ED"/>
    <w:rsid w:val="009C37B4"/>
    <w:rsid w:val="009C4F24"/>
    <w:rsid w:val="009C76C4"/>
    <w:rsid w:val="009C7F76"/>
    <w:rsid w:val="009D064A"/>
    <w:rsid w:val="009D0AFD"/>
    <w:rsid w:val="009D368C"/>
    <w:rsid w:val="009D3A0A"/>
    <w:rsid w:val="009D4152"/>
    <w:rsid w:val="009D4446"/>
    <w:rsid w:val="009D54AF"/>
    <w:rsid w:val="009D5701"/>
    <w:rsid w:val="009D6521"/>
    <w:rsid w:val="009D668A"/>
    <w:rsid w:val="009D6BBB"/>
    <w:rsid w:val="009E004D"/>
    <w:rsid w:val="009E08DE"/>
    <w:rsid w:val="009F1432"/>
    <w:rsid w:val="009F2CD3"/>
    <w:rsid w:val="009F59CC"/>
    <w:rsid w:val="00A00DD9"/>
    <w:rsid w:val="00A03009"/>
    <w:rsid w:val="00A03397"/>
    <w:rsid w:val="00A036BB"/>
    <w:rsid w:val="00A04687"/>
    <w:rsid w:val="00A04E3D"/>
    <w:rsid w:val="00A0565A"/>
    <w:rsid w:val="00A05B20"/>
    <w:rsid w:val="00A10756"/>
    <w:rsid w:val="00A144C8"/>
    <w:rsid w:val="00A1480C"/>
    <w:rsid w:val="00A210AD"/>
    <w:rsid w:val="00A23424"/>
    <w:rsid w:val="00A26DD2"/>
    <w:rsid w:val="00A30C44"/>
    <w:rsid w:val="00A338AA"/>
    <w:rsid w:val="00A341DB"/>
    <w:rsid w:val="00A345C2"/>
    <w:rsid w:val="00A37D44"/>
    <w:rsid w:val="00A40774"/>
    <w:rsid w:val="00A42248"/>
    <w:rsid w:val="00A435B1"/>
    <w:rsid w:val="00A541F4"/>
    <w:rsid w:val="00A54B12"/>
    <w:rsid w:val="00A55858"/>
    <w:rsid w:val="00A6339A"/>
    <w:rsid w:val="00A648C3"/>
    <w:rsid w:val="00A64C08"/>
    <w:rsid w:val="00A72908"/>
    <w:rsid w:val="00A72928"/>
    <w:rsid w:val="00A7570C"/>
    <w:rsid w:val="00A8065D"/>
    <w:rsid w:val="00A80F64"/>
    <w:rsid w:val="00A813BD"/>
    <w:rsid w:val="00A8284C"/>
    <w:rsid w:val="00A82D96"/>
    <w:rsid w:val="00A83A86"/>
    <w:rsid w:val="00A84000"/>
    <w:rsid w:val="00A8635F"/>
    <w:rsid w:val="00A8702E"/>
    <w:rsid w:val="00A87C8C"/>
    <w:rsid w:val="00A902F6"/>
    <w:rsid w:val="00A97705"/>
    <w:rsid w:val="00AA065C"/>
    <w:rsid w:val="00AA2157"/>
    <w:rsid w:val="00AA266A"/>
    <w:rsid w:val="00AA7024"/>
    <w:rsid w:val="00AB0422"/>
    <w:rsid w:val="00AB0E23"/>
    <w:rsid w:val="00AB0EF3"/>
    <w:rsid w:val="00AB1289"/>
    <w:rsid w:val="00AB2E01"/>
    <w:rsid w:val="00AB2E21"/>
    <w:rsid w:val="00AB35DC"/>
    <w:rsid w:val="00AB3916"/>
    <w:rsid w:val="00AB563C"/>
    <w:rsid w:val="00AB67B9"/>
    <w:rsid w:val="00AB7492"/>
    <w:rsid w:val="00AB7FA5"/>
    <w:rsid w:val="00AC0215"/>
    <w:rsid w:val="00AC14A9"/>
    <w:rsid w:val="00AC1F1A"/>
    <w:rsid w:val="00AC280F"/>
    <w:rsid w:val="00AC31F5"/>
    <w:rsid w:val="00AC3ECF"/>
    <w:rsid w:val="00AC4685"/>
    <w:rsid w:val="00AC5AAA"/>
    <w:rsid w:val="00AD0A19"/>
    <w:rsid w:val="00AD47A7"/>
    <w:rsid w:val="00AD51B8"/>
    <w:rsid w:val="00AD7C37"/>
    <w:rsid w:val="00AE25CD"/>
    <w:rsid w:val="00AE26B9"/>
    <w:rsid w:val="00AE6B07"/>
    <w:rsid w:val="00AE6E39"/>
    <w:rsid w:val="00AF1479"/>
    <w:rsid w:val="00AF1BED"/>
    <w:rsid w:val="00AF2E42"/>
    <w:rsid w:val="00AF5049"/>
    <w:rsid w:val="00AF5F99"/>
    <w:rsid w:val="00AF6C21"/>
    <w:rsid w:val="00AF7A53"/>
    <w:rsid w:val="00B021F1"/>
    <w:rsid w:val="00B02493"/>
    <w:rsid w:val="00B02D36"/>
    <w:rsid w:val="00B02DA0"/>
    <w:rsid w:val="00B02F2E"/>
    <w:rsid w:val="00B04457"/>
    <w:rsid w:val="00B04FC9"/>
    <w:rsid w:val="00B11A9E"/>
    <w:rsid w:val="00B129D5"/>
    <w:rsid w:val="00B154B2"/>
    <w:rsid w:val="00B158AD"/>
    <w:rsid w:val="00B22651"/>
    <w:rsid w:val="00B23B26"/>
    <w:rsid w:val="00B25937"/>
    <w:rsid w:val="00B2610B"/>
    <w:rsid w:val="00B30A14"/>
    <w:rsid w:val="00B32CF8"/>
    <w:rsid w:val="00B32E2B"/>
    <w:rsid w:val="00B332A9"/>
    <w:rsid w:val="00B36E09"/>
    <w:rsid w:val="00B375C3"/>
    <w:rsid w:val="00B40364"/>
    <w:rsid w:val="00B43712"/>
    <w:rsid w:val="00B43A47"/>
    <w:rsid w:val="00B43BF8"/>
    <w:rsid w:val="00B44CE5"/>
    <w:rsid w:val="00B506F0"/>
    <w:rsid w:val="00B5130B"/>
    <w:rsid w:val="00B51486"/>
    <w:rsid w:val="00B54F8B"/>
    <w:rsid w:val="00B5588E"/>
    <w:rsid w:val="00B56D9F"/>
    <w:rsid w:val="00B573EA"/>
    <w:rsid w:val="00B67DE8"/>
    <w:rsid w:val="00B70A15"/>
    <w:rsid w:val="00B70F15"/>
    <w:rsid w:val="00B72A3D"/>
    <w:rsid w:val="00B81D6B"/>
    <w:rsid w:val="00B832BD"/>
    <w:rsid w:val="00B84A6E"/>
    <w:rsid w:val="00B861BC"/>
    <w:rsid w:val="00B904D3"/>
    <w:rsid w:val="00B92D73"/>
    <w:rsid w:val="00B94E93"/>
    <w:rsid w:val="00BA35F5"/>
    <w:rsid w:val="00BA4A69"/>
    <w:rsid w:val="00BB151D"/>
    <w:rsid w:val="00BB1743"/>
    <w:rsid w:val="00BB4274"/>
    <w:rsid w:val="00BB5100"/>
    <w:rsid w:val="00BC060C"/>
    <w:rsid w:val="00BC06DD"/>
    <w:rsid w:val="00BC1A34"/>
    <w:rsid w:val="00BC1EE1"/>
    <w:rsid w:val="00BC2ABB"/>
    <w:rsid w:val="00BC3057"/>
    <w:rsid w:val="00BC3DA5"/>
    <w:rsid w:val="00BC46E9"/>
    <w:rsid w:val="00BC76B3"/>
    <w:rsid w:val="00BD1B46"/>
    <w:rsid w:val="00BD509B"/>
    <w:rsid w:val="00BD6CBF"/>
    <w:rsid w:val="00BE3DB8"/>
    <w:rsid w:val="00BE403F"/>
    <w:rsid w:val="00BE61D3"/>
    <w:rsid w:val="00BE7B91"/>
    <w:rsid w:val="00BF1650"/>
    <w:rsid w:val="00BF4896"/>
    <w:rsid w:val="00C00D72"/>
    <w:rsid w:val="00C01060"/>
    <w:rsid w:val="00C0186B"/>
    <w:rsid w:val="00C046DA"/>
    <w:rsid w:val="00C066EF"/>
    <w:rsid w:val="00C1177E"/>
    <w:rsid w:val="00C1335D"/>
    <w:rsid w:val="00C14F4C"/>
    <w:rsid w:val="00C162D1"/>
    <w:rsid w:val="00C17B91"/>
    <w:rsid w:val="00C203B7"/>
    <w:rsid w:val="00C22419"/>
    <w:rsid w:val="00C23654"/>
    <w:rsid w:val="00C23A4A"/>
    <w:rsid w:val="00C24931"/>
    <w:rsid w:val="00C26732"/>
    <w:rsid w:val="00C336B2"/>
    <w:rsid w:val="00C34A7B"/>
    <w:rsid w:val="00C35387"/>
    <w:rsid w:val="00C40A7F"/>
    <w:rsid w:val="00C41D90"/>
    <w:rsid w:val="00C4634C"/>
    <w:rsid w:val="00C46BAA"/>
    <w:rsid w:val="00C47794"/>
    <w:rsid w:val="00C50ED6"/>
    <w:rsid w:val="00C51599"/>
    <w:rsid w:val="00C524AC"/>
    <w:rsid w:val="00C53151"/>
    <w:rsid w:val="00C54DB8"/>
    <w:rsid w:val="00C55062"/>
    <w:rsid w:val="00C555E4"/>
    <w:rsid w:val="00C55EF4"/>
    <w:rsid w:val="00C5795C"/>
    <w:rsid w:val="00C579EB"/>
    <w:rsid w:val="00C61124"/>
    <w:rsid w:val="00C614C0"/>
    <w:rsid w:val="00C614E5"/>
    <w:rsid w:val="00C61CA9"/>
    <w:rsid w:val="00C61D68"/>
    <w:rsid w:val="00C62572"/>
    <w:rsid w:val="00C62610"/>
    <w:rsid w:val="00C63D3A"/>
    <w:rsid w:val="00C66A75"/>
    <w:rsid w:val="00C70C00"/>
    <w:rsid w:val="00C71241"/>
    <w:rsid w:val="00C74B49"/>
    <w:rsid w:val="00C761BF"/>
    <w:rsid w:val="00C7787F"/>
    <w:rsid w:val="00C80169"/>
    <w:rsid w:val="00C81119"/>
    <w:rsid w:val="00C905C3"/>
    <w:rsid w:val="00C912E4"/>
    <w:rsid w:val="00C93C98"/>
    <w:rsid w:val="00C93D11"/>
    <w:rsid w:val="00C972CB"/>
    <w:rsid w:val="00CA0055"/>
    <w:rsid w:val="00CA1F16"/>
    <w:rsid w:val="00CA1F63"/>
    <w:rsid w:val="00CA3ABA"/>
    <w:rsid w:val="00CA40D1"/>
    <w:rsid w:val="00CA481D"/>
    <w:rsid w:val="00CA4BE1"/>
    <w:rsid w:val="00CA565E"/>
    <w:rsid w:val="00CA7466"/>
    <w:rsid w:val="00CB2576"/>
    <w:rsid w:val="00CB551D"/>
    <w:rsid w:val="00CB6598"/>
    <w:rsid w:val="00CC357C"/>
    <w:rsid w:val="00CC599D"/>
    <w:rsid w:val="00CC7FF7"/>
    <w:rsid w:val="00CD1FD3"/>
    <w:rsid w:val="00CD2247"/>
    <w:rsid w:val="00CD3324"/>
    <w:rsid w:val="00CD4F33"/>
    <w:rsid w:val="00CD61A0"/>
    <w:rsid w:val="00CE05AD"/>
    <w:rsid w:val="00CE081D"/>
    <w:rsid w:val="00CE08E1"/>
    <w:rsid w:val="00CE196D"/>
    <w:rsid w:val="00CE5ABF"/>
    <w:rsid w:val="00CE6E89"/>
    <w:rsid w:val="00CE7581"/>
    <w:rsid w:val="00CF07E9"/>
    <w:rsid w:val="00CF6399"/>
    <w:rsid w:val="00CF6B51"/>
    <w:rsid w:val="00CF6E90"/>
    <w:rsid w:val="00D003B0"/>
    <w:rsid w:val="00D00662"/>
    <w:rsid w:val="00D020BA"/>
    <w:rsid w:val="00D05507"/>
    <w:rsid w:val="00D05EE1"/>
    <w:rsid w:val="00D1626F"/>
    <w:rsid w:val="00D169AB"/>
    <w:rsid w:val="00D217F6"/>
    <w:rsid w:val="00D21DA9"/>
    <w:rsid w:val="00D22C79"/>
    <w:rsid w:val="00D23806"/>
    <w:rsid w:val="00D23992"/>
    <w:rsid w:val="00D24B28"/>
    <w:rsid w:val="00D25016"/>
    <w:rsid w:val="00D25376"/>
    <w:rsid w:val="00D27CE3"/>
    <w:rsid w:val="00D31FA7"/>
    <w:rsid w:val="00D3234E"/>
    <w:rsid w:val="00D33594"/>
    <w:rsid w:val="00D33D90"/>
    <w:rsid w:val="00D34443"/>
    <w:rsid w:val="00D3477B"/>
    <w:rsid w:val="00D40CCC"/>
    <w:rsid w:val="00D431BB"/>
    <w:rsid w:val="00D4357A"/>
    <w:rsid w:val="00D454C1"/>
    <w:rsid w:val="00D474F9"/>
    <w:rsid w:val="00D5071E"/>
    <w:rsid w:val="00D520D9"/>
    <w:rsid w:val="00D52364"/>
    <w:rsid w:val="00D53B97"/>
    <w:rsid w:val="00D55491"/>
    <w:rsid w:val="00D558EC"/>
    <w:rsid w:val="00D57C6B"/>
    <w:rsid w:val="00D6222D"/>
    <w:rsid w:val="00D66166"/>
    <w:rsid w:val="00D700E4"/>
    <w:rsid w:val="00D70E81"/>
    <w:rsid w:val="00D72FA6"/>
    <w:rsid w:val="00D748B5"/>
    <w:rsid w:val="00D7580D"/>
    <w:rsid w:val="00D80B37"/>
    <w:rsid w:val="00D82FD0"/>
    <w:rsid w:val="00D8483F"/>
    <w:rsid w:val="00D85083"/>
    <w:rsid w:val="00D94E2D"/>
    <w:rsid w:val="00D94FAB"/>
    <w:rsid w:val="00D95F63"/>
    <w:rsid w:val="00D9627D"/>
    <w:rsid w:val="00DA338B"/>
    <w:rsid w:val="00DA411A"/>
    <w:rsid w:val="00DA5FF7"/>
    <w:rsid w:val="00DA6FEE"/>
    <w:rsid w:val="00DA7675"/>
    <w:rsid w:val="00DB0ABE"/>
    <w:rsid w:val="00DB3393"/>
    <w:rsid w:val="00DB39F4"/>
    <w:rsid w:val="00DB3FA1"/>
    <w:rsid w:val="00DB4689"/>
    <w:rsid w:val="00DB568E"/>
    <w:rsid w:val="00DB6B53"/>
    <w:rsid w:val="00DC1FBF"/>
    <w:rsid w:val="00DC22BD"/>
    <w:rsid w:val="00DC7B0C"/>
    <w:rsid w:val="00DD0EC2"/>
    <w:rsid w:val="00DD2AD1"/>
    <w:rsid w:val="00DD2AD4"/>
    <w:rsid w:val="00DD69BB"/>
    <w:rsid w:val="00DD77B6"/>
    <w:rsid w:val="00DE17A1"/>
    <w:rsid w:val="00DE1AD3"/>
    <w:rsid w:val="00DE2AF4"/>
    <w:rsid w:val="00DE4B9D"/>
    <w:rsid w:val="00DE4D8E"/>
    <w:rsid w:val="00DF0F0B"/>
    <w:rsid w:val="00DF1A56"/>
    <w:rsid w:val="00DF3CC5"/>
    <w:rsid w:val="00DF48A1"/>
    <w:rsid w:val="00DF5162"/>
    <w:rsid w:val="00DF69E6"/>
    <w:rsid w:val="00DF72F8"/>
    <w:rsid w:val="00DF7B28"/>
    <w:rsid w:val="00DF7B64"/>
    <w:rsid w:val="00E04CC4"/>
    <w:rsid w:val="00E10625"/>
    <w:rsid w:val="00E1174E"/>
    <w:rsid w:val="00E172A8"/>
    <w:rsid w:val="00E17315"/>
    <w:rsid w:val="00E21B05"/>
    <w:rsid w:val="00E23A61"/>
    <w:rsid w:val="00E2447D"/>
    <w:rsid w:val="00E264B6"/>
    <w:rsid w:val="00E3085F"/>
    <w:rsid w:val="00E346AB"/>
    <w:rsid w:val="00E349A2"/>
    <w:rsid w:val="00E354C5"/>
    <w:rsid w:val="00E37A15"/>
    <w:rsid w:val="00E40E28"/>
    <w:rsid w:val="00E423FF"/>
    <w:rsid w:val="00E43CDA"/>
    <w:rsid w:val="00E44438"/>
    <w:rsid w:val="00E44678"/>
    <w:rsid w:val="00E47055"/>
    <w:rsid w:val="00E5174A"/>
    <w:rsid w:val="00E51F86"/>
    <w:rsid w:val="00E541B2"/>
    <w:rsid w:val="00E57752"/>
    <w:rsid w:val="00E62A2F"/>
    <w:rsid w:val="00E66265"/>
    <w:rsid w:val="00E6680A"/>
    <w:rsid w:val="00E6696F"/>
    <w:rsid w:val="00E704AA"/>
    <w:rsid w:val="00E70571"/>
    <w:rsid w:val="00E71167"/>
    <w:rsid w:val="00E71BED"/>
    <w:rsid w:val="00E747FA"/>
    <w:rsid w:val="00E74AD7"/>
    <w:rsid w:val="00E7518D"/>
    <w:rsid w:val="00E81A08"/>
    <w:rsid w:val="00E81A94"/>
    <w:rsid w:val="00E8209A"/>
    <w:rsid w:val="00E8229A"/>
    <w:rsid w:val="00E850D4"/>
    <w:rsid w:val="00E87982"/>
    <w:rsid w:val="00E87D8A"/>
    <w:rsid w:val="00E87DE3"/>
    <w:rsid w:val="00E90367"/>
    <w:rsid w:val="00E93AC4"/>
    <w:rsid w:val="00E93B6D"/>
    <w:rsid w:val="00E93D3B"/>
    <w:rsid w:val="00E96254"/>
    <w:rsid w:val="00EA42BC"/>
    <w:rsid w:val="00EA478D"/>
    <w:rsid w:val="00EA5E77"/>
    <w:rsid w:val="00EA6F99"/>
    <w:rsid w:val="00EB1A7D"/>
    <w:rsid w:val="00EB573B"/>
    <w:rsid w:val="00EB58DE"/>
    <w:rsid w:val="00EC14B5"/>
    <w:rsid w:val="00EC5C17"/>
    <w:rsid w:val="00EC79AC"/>
    <w:rsid w:val="00ED21A1"/>
    <w:rsid w:val="00ED2380"/>
    <w:rsid w:val="00ED28F3"/>
    <w:rsid w:val="00EE04C2"/>
    <w:rsid w:val="00EE226C"/>
    <w:rsid w:val="00EE26D2"/>
    <w:rsid w:val="00EE30E6"/>
    <w:rsid w:val="00EE56C3"/>
    <w:rsid w:val="00EE5EF2"/>
    <w:rsid w:val="00EE64FF"/>
    <w:rsid w:val="00EE7D68"/>
    <w:rsid w:val="00EF17E8"/>
    <w:rsid w:val="00EF1923"/>
    <w:rsid w:val="00EF2BBE"/>
    <w:rsid w:val="00EF4382"/>
    <w:rsid w:val="00EF49D5"/>
    <w:rsid w:val="00EF4BEE"/>
    <w:rsid w:val="00EF61A9"/>
    <w:rsid w:val="00EF6859"/>
    <w:rsid w:val="00EF73CB"/>
    <w:rsid w:val="00F038D9"/>
    <w:rsid w:val="00F04EF0"/>
    <w:rsid w:val="00F04F45"/>
    <w:rsid w:val="00F064EE"/>
    <w:rsid w:val="00F0692A"/>
    <w:rsid w:val="00F100EE"/>
    <w:rsid w:val="00F14021"/>
    <w:rsid w:val="00F149DB"/>
    <w:rsid w:val="00F17E50"/>
    <w:rsid w:val="00F22673"/>
    <w:rsid w:val="00F26374"/>
    <w:rsid w:val="00F34302"/>
    <w:rsid w:val="00F36ED7"/>
    <w:rsid w:val="00F3773D"/>
    <w:rsid w:val="00F4129F"/>
    <w:rsid w:val="00F4535E"/>
    <w:rsid w:val="00F46602"/>
    <w:rsid w:val="00F4669F"/>
    <w:rsid w:val="00F500BC"/>
    <w:rsid w:val="00F50DF1"/>
    <w:rsid w:val="00F51BD1"/>
    <w:rsid w:val="00F574B0"/>
    <w:rsid w:val="00F61E8E"/>
    <w:rsid w:val="00F673EE"/>
    <w:rsid w:val="00F711D1"/>
    <w:rsid w:val="00F71E6F"/>
    <w:rsid w:val="00F737B9"/>
    <w:rsid w:val="00F75209"/>
    <w:rsid w:val="00F773CF"/>
    <w:rsid w:val="00F828EA"/>
    <w:rsid w:val="00F84FDC"/>
    <w:rsid w:val="00F857E3"/>
    <w:rsid w:val="00F85DC6"/>
    <w:rsid w:val="00F87865"/>
    <w:rsid w:val="00F909A8"/>
    <w:rsid w:val="00F91BAE"/>
    <w:rsid w:val="00F94D20"/>
    <w:rsid w:val="00F965F4"/>
    <w:rsid w:val="00FA064C"/>
    <w:rsid w:val="00FA2425"/>
    <w:rsid w:val="00FA455C"/>
    <w:rsid w:val="00FA6D0E"/>
    <w:rsid w:val="00FB184D"/>
    <w:rsid w:val="00FB46CC"/>
    <w:rsid w:val="00FB4924"/>
    <w:rsid w:val="00FC0171"/>
    <w:rsid w:val="00FC0E72"/>
    <w:rsid w:val="00FC1999"/>
    <w:rsid w:val="00FC1D64"/>
    <w:rsid w:val="00FC28BC"/>
    <w:rsid w:val="00FC2F34"/>
    <w:rsid w:val="00FC32FE"/>
    <w:rsid w:val="00FC3A35"/>
    <w:rsid w:val="00FC55F5"/>
    <w:rsid w:val="00FC5670"/>
    <w:rsid w:val="00FC6A15"/>
    <w:rsid w:val="00FD1C66"/>
    <w:rsid w:val="00FD3E8C"/>
    <w:rsid w:val="00FD41F9"/>
    <w:rsid w:val="00FD463A"/>
    <w:rsid w:val="00FD52C1"/>
    <w:rsid w:val="00FD5845"/>
    <w:rsid w:val="00FD7062"/>
    <w:rsid w:val="00FD75E1"/>
    <w:rsid w:val="00FE01D7"/>
    <w:rsid w:val="00FE105C"/>
    <w:rsid w:val="00FE2C80"/>
    <w:rsid w:val="00FE389E"/>
    <w:rsid w:val="00FE3C2D"/>
    <w:rsid w:val="00FE70EB"/>
    <w:rsid w:val="00FE7408"/>
    <w:rsid w:val="00FF3149"/>
    <w:rsid w:val="00FF4902"/>
    <w:rsid w:val="00FF6300"/>
    <w:rsid w:val="00FF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2A91C"/>
  <w14:defaultImageDpi w14:val="0"/>
  <w15:docId w15:val="{11F97180-FE24-4648-A18B-69187C2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E39"/>
    <w:rPr>
      <w:rFonts w:ascii="NTTimes/Cyrillic" w:hAnsi="NTTimes/Cyrillic" w:cs="Times New Roman"/>
      <w:sz w:val="24"/>
      <w:lang w:val="en-US"/>
    </w:rPr>
  </w:style>
  <w:style w:type="paragraph" w:styleId="1">
    <w:name w:val="heading 1"/>
    <w:aliases w:val="section:1"/>
    <w:basedOn w:val="a"/>
    <w:next w:val="a"/>
    <w:link w:val="10"/>
    <w:uiPriority w:val="99"/>
    <w:qFormat/>
    <w:locked/>
    <w:rsid w:val="000A67C5"/>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locked/>
    <w:rsid w:val="000A67C5"/>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locked/>
    <w:rsid w:val="000A67C5"/>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
    <w:next w:val="a"/>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
    <w:next w:val="a"/>
    <w:link w:val="50"/>
    <w:uiPriority w:val="99"/>
    <w:qFormat/>
    <w:locked/>
    <w:rsid w:val="000A67C5"/>
    <w:pPr>
      <w:keepNext/>
      <w:autoSpaceDE w:val="0"/>
      <w:autoSpaceDN w:val="0"/>
      <w:ind w:right="509"/>
      <w:jc w:val="both"/>
      <w:outlineLvl w:val="4"/>
    </w:pPr>
    <w:rPr>
      <w:rFonts w:ascii="Times New Roman" w:hAnsi="Times New Roman"/>
      <w:b/>
      <w:bCs/>
      <w:szCs w:val="24"/>
      <w:lang w:val="ru-RU"/>
    </w:rPr>
  </w:style>
  <w:style w:type="paragraph" w:styleId="6">
    <w:name w:val="heading 6"/>
    <w:basedOn w:val="a"/>
    <w:next w:val="a"/>
    <w:link w:val="60"/>
    <w:uiPriority w:val="99"/>
    <w:qFormat/>
    <w:locked/>
    <w:rsid w:val="000A67C5"/>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
    <w:next w:val="a"/>
    <w:link w:val="70"/>
    <w:uiPriority w:val="99"/>
    <w:qFormat/>
    <w:locked/>
    <w:rsid w:val="000A67C5"/>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
    <w:next w:val="a"/>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
    <w:next w:val="a"/>
    <w:link w:val="90"/>
    <w:uiPriority w:val="99"/>
    <w:qFormat/>
    <w:locked/>
    <w:rsid w:val="000A67C5"/>
    <w:pPr>
      <w:keepNext/>
      <w:autoSpaceDE w:val="0"/>
      <w:autoSpaceDN w:val="0"/>
      <w:jc w:val="both"/>
      <w:outlineLvl w:val="8"/>
    </w:pPr>
    <w:rPr>
      <w:rFonts w:ascii="Times New Roman CYR" w:hAnsi="Times New Roman CYR" w:cs="Times New Roman CY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0A67C5"/>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0A67C5"/>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0A67C5"/>
    <w:rPr>
      <w:rFonts w:ascii="Times New Roman CYR" w:hAnsi="Times New Roman CYR" w:cs="Times New Roman"/>
      <w:b/>
      <w:sz w:val="22"/>
    </w:rPr>
  </w:style>
  <w:style w:type="character" w:customStyle="1" w:styleId="40">
    <w:name w:val="Заголовок 4 Знак"/>
    <w:basedOn w:val="a0"/>
    <w:link w:val="4"/>
    <w:uiPriority w:val="99"/>
    <w:locked/>
    <w:rsid w:val="007C7A5A"/>
    <w:rPr>
      <w:rFonts w:ascii="Times New Roman" w:hAnsi="Times New Roman" w:cs="Times New Roman"/>
      <w:b/>
      <w:sz w:val="18"/>
    </w:rPr>
  </w:style>
  <w:style w:type="character" w:customStyle="1" w:styleId="50">
    <w:name w:val="Заголовок 5 Знак"/>
    <w:basedOn w:val="a0"/>
    <w:link w:val="5"/>
    <w:uiPriority w:val="99"/>
    <w:locked/>
    <w:rsid w:val="000A67C5"/>
    <w:rPr>
      <w:rFonts w:ascii="Times New Roman" w:hAnsi="Times New Roman" w:cs="Times New Roman"/>
      <w:b/>
      <w:bCs/>
      <w:sz w:val="24"/>
      <w:szCs w:val="24"/>
    </w:rPr>
  </w:style>
  <w:style w:type="character" w:customStyle="1" w:styleId="60">
    <w:name w:val="Заголовок 6 Знак"/>
    <w:basedOn w:val="a0"/>
    <w:link w:val="6"/>
    <w:uiPriority w:val="99"/>
    <w:locked/>
    <w:rsid w:val="000A67C5"/>
    <w:rPr>
      <w:rFonts w:ascii="Times New Roman" w:hAnsi="Times New Roman" w:cs="Times New Roman"/>
      <w:b/>
      <w:bCs/>
      <w:sz w:val="24"/>
      <w:szCs w:val="24"/>
    </w:rPr>
  </w:style>
  <w:style w:type="character" w:customStyle="1" w:styleId="70">
    <w:name w:val="Заголовок 7 Знак"/>
    <w:basedOn w:val="a0"/>
    <w:link w:val="7"/>
    <w:uiPriority w:val="99"/>
    <w:locked/>
    <w:rsid w:val="000A67C5"/>
    <w:rPr>
      <w:rFonts w:ascii="Times New Roman" w:hAnsi="Times New Roman" w:cs="Times New Roman"/>
      <w:b/>
      <w:bCs/>
      <w:sz w:val="28"/>
      <w:szCs w:val="28"/>
    </w:rPr>
  </w:style>
  <w:style w:type="character" w:customStyle="1" w:styleId="80">
    <w:name w:val="Заголовок 8 Знак"/>
    <w:basedOn w:val="a0"/>
    <w:link w:val="8"/>
    <w:uiPriority w:val="99"/>
    <w:locked/>
    <w:rsid w:val="007C7A5A"/>
    <w:rPr>
      <w:rFonts w:ascii="Times New Roman CYR" w:hAnsi="Times New Roman CYR" w:cs="Times New Roman"/>
      <w:b/>
      <w:sz w:val="24"/>
    </w:rPr>
  </w:style>
  <w:style w:type="character" w:customStyle="1" w:styleId="90">
    <w:name w:val="Заголовок 9 Знак"/>
    <w:basedOn w:val="a0"/>
    <w:link w:val="9"/>
    <w:uiPriority w:val="99"/>
    <w:locked/>
    <w:rsid w:val="000A67C5"/>
    <w:rPr>
      <w:rFonts w:ascii="Times New Roman CYR" w:hAnsi="Times New Roman CYR" w:cs="Times New Roman CYR"/>
      <w:sz w:val="24"/>
      <w:szCs w:val="24"/>
    </w:rPr>
  </w:style>
  <w:style w:type="character" w:customStyle="1" w:styleId="a3">
    <w:name w:val="Абзац списка Знак"/>
    <w:aliases w:val="Абзац списка ЭкспертЪ Знак,Абзац маркированнный Знак,1 Знак,UL Знак,Table-Normal Знак,RSHB_Table-Normal Знак,Предусловия Знак,Шаг процесса Знак,Bullet List Знак,FooterText Знак,numbered Знак,Нумерованный список_ФТ Знак,Булет 1 Знак"/>
    <w:link w:val="a4"/>
    <w:uiPriority w:val="34"/>
    <w:qFormat/>
    <w:locked/>
    <w:rsid w:val="000A67C5"/>
    <w:rPr>
      <w:rFonts w:ascii="NTTimes/Cyrillic" w:hAnsi="NTTimes/Cyrillic"/>
      <w:sz w:val="24"/>
      <w:lang w:val="en-US" w:eastAsia="x-none"/>
    </w:rPr>
  </w:style>
  <w:style w:type="paragraph" w:styleId="a4">
    <w:name w:val="List Paragraph"/>
    <w:aliases w:val="Абзац списка ЭкспертЪ,Абзац маркированнный,1,UL,Table-Normal,RSHB_Table-Normal,Предусловия,Шаг процесса,Bullet List,FooterText,numbered,Нумерованный список_ФТ,1. Абзац списка,Булет 1,Bullet Number,Нумерованый список,lp1,lp,lp11,Bullet 1"/>
    <w:basedOn w:val="a"/>
    <w:link w:val="a3"/>
    <w:uiPriority w:val="34"/>
    <w:qFormat/>
    <w:rsid w:val="00D6222D"/>
    <w:pPr>
      <w:ind w:left="720"/>
      <w:contextualSpacing/>
    </w:pPr>
  </w:style>
  <w:style w:type="paragraph" w:styleId="a5">
    <w:name w:val="footer"/>
    <w:basedOn w:val="a"/>
    <w:link w:val="a6"/>
    <w:uiPriority w:val="99"/>
    <w:rsid w:val="00BD6CBF"/>
    <w:pPr>
      <w:tabs>
        <w:tab w:val="center" w:pos="4819"/>
        <w:tab w:val="right" w:pos="9071"/>
      </w:tabs>
    </w:pPr>
  </w:style>
  <w:style w:type="character" w:customStyle="1" w:styleId="a6">
    <w:name w:val="Нижний колонтитул Знак"/>
    <w:basedOn w:val="a0"/>
    <w:link w:val="a5"/>
    <w:uiPriority w:val="99"/>
    <w:locked/>
    <w:rsid w:val="00BD6CBF"/>
    <w:rPr>
      <w:rFonts w:ascii="NTTimes/Cyrillic" w:hAnsi="NTTimes/Cyrillic" w:cs="Times New Roman"/>
      <w:sz w:val="20"/>
      <w:lang w:val="en-US" w:eastAsia="ru-RU"/>
    </w:rPr>
  </w:style>
  <w:style w:type="table" w:styleId="a7">
    <w:name w:val="Table Grid"/>
    <w:basedOn w:val="a1"/>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uiPriority w:val="99"/>
    <w:rsid w:val="00BD6CBF"/>
    <w:pPr>
      <w:spacing w:after="160" w:line="240" w:lineRule="exact"/>
    </w:pPr>
    <w:rPr>
      <w:rFonts w:ascii="Verdana" w:hAnsi="Verdana"/>
      <w:szCs w:val="24"/>
      <w:lang w:eastAsia="en-US"/>
    </w:rPr>
  </w:style>
  <w:style w:type="paragraph" w:customStyle="1" w:styleId="Text">
    <w:name w:val="Text"/>
    <w:basedOn w:val="a"/>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
    <w:link w:val="aa"/>
    <w:uiPriority w:val="99"/>
    <w:rsid w:val="00BD6CBF"/>
    <w:rPr>
      <w:rFonts w:ascii="Tahoma" w:hAnsi="Tahoma" w:cs="Tahoma"/>
      <w:sz w:val="16"/>
      <w:szCs w:val="16"/>
    </w:rPr>
  </w:style>
  <w:style w:type="character" w:customStyle="1" w:styleId="aa">
    <w:name w:val="Текст выноски Знак"/>
    <w:basedOn w:val="a0"/>
    <w:link w:val="a9"/>
    <w:uiPriority w:val="99"/>
    <w:locked/>
    <w:rsid w:val="00BD6CBF"/>
    <w:rPr>
      <w:rFonts w:ascii="Tahoma" w:hAnsi="Tahoma" w:cs="Times New Roman"/>
      <w:sz w:val="16"/>
      <w:lang w:val="en-US" w:eastAsia="ru-RU"/>
    </w:rPr>
  </w:style>
  <w:style w:type="paragraph" w:customStyle="1" w:styleId="BodyText22">
    <w:name w:val="Body Text 22"/>
    <w:basedOn w:val="a"/>
    <w:rsid w:val="00095C87"/>
    <w:pPr>
      <w:jc w:val="both"/>
    </w:pPr>
    <w:rPr>
      <w:rFonts w:ascii="Times New Roman" w:hAnsi="Times New Roman"/>
      <w:szCs w:val="24"/>
      <w:lang w:val="ru-RU"/>
    </w:rPr>
  </w:style>
  <w:style w:type="paragraph" w:styleId="ab">
    <w:name w:val="Body Text"/>
    <w:basedOn w:val="a"/>
    <w:link w:val="ac"/>
    <w:uiPriority w:val="99"/>
    <w:rsid w:val="00722115"/>
    <w:pPr>
      <w:spacing w:after="120"/>
    </w:pPr>
    <w:rPr>
      <w:rFonts w:ascii="Times New Roman" w:hAnsi="Times New Roman"/>
      <w:sz w:val="20"/>
      <w:lang w:val="ru-RU"/>
    </w:rPr>
  </w:style>
  <w:style w:type="character" w:customStyle="1" w:styleId="ac">
    <w:name w:val="Основной текст Знак"/>
    <w:basedOn w:val="a0"/>
    <w:link w:val="ab"/>
    <w:uiPriority w:val="99"/>
    <w:locked/>
    <w:rsid w:val="00722115"/>
    <w:rPr>
      <w:rFonts w:ascii="Times New Roman" w:hAnsi="Times New Roman" w:cs="Times New Roman"/>
      <w:sz w:val="20"/>
      <w:lang w:val="x-none" w:eastAsia="ru-RU"/>
    </w:rPr>
  </w:style>
  <w:style w:type="paragraph" w:styleId="21">
    <w:name w:val="Body Text 2"/>
    <w:basedOn w:val="a"/>
    <w:link w:val="22"/>
    <w:uiPriority w:val="99"/>
    <w:rsid w:val="00F51BD1"/>
    <w:pPr>
      <w:spacing w:after="120" w:line="480" w:lineRule="auto"/>
    </w:pPr>
    <w:rPr>
      <w:rFonts w:ascii="Times New Roman" w:hAnsi="Times New Roman"/>
      <w:sz w:val="20"/>
      <w:lang w:val="ru-RU"/>
    </w:rPr>
  </w:style>
  <w:style w:type="character" w:customStyle="1" w:styleId="22">
    <w:name w:val="Основной текст 2 Знак"/>
    <w:basedOn w:val="a0"/>
    <w:link w:val="21"/>
    <w:uiPriority w:val="99"/>
    <w:locked/>
    <w:rsid w:val="00F51BD1"/>
    <w:rPr>
      <w:rFonts w:ascii="Times New Roman" w:hAnsi="Times New Roman" w:cs="Times New Roman"/>
      <w:sz w:val="20"/>
      <w:lang w:val="x-none" w:eastAsia="ru-RU"/>
    </w:rPr>
  </w:style>
  <w:style w:type="paragraph" w:styleId="ad">
    <w:name w:val="Body Text Indent"/>
    <w:basedOn w:val="a"/>
    <w:link w:val="ae"/>
    <w:uiPriority w:val="99"/>
    <w:rsid w:val="00F94D20"/>
    <w:pPr>
      <w:spacing w:after="120"/>
      <w:ind w:left="283"/>
    </w:pPr>
  </w:style>
  <w:style w:type="character" w:customStyle="1" w:styleId="ae">
    <w:name w:val="Основной текст с отступом Знак"/>
    <w:basedOn w:val="a0"/>
    <w:link w:val="ad"/>
    <w:uiPriority w:val="99"/>
    <w:locked/>
    <w:rsid w:val="00F94D20"/>
    <w:rPr>
      <w:rFonts w:ascii="NTTimes/Cyrillic" w:hAnsi="NTTimes/Cyrillic" w:cs="Times New Roman"/>
      <w:sz w:val="20"/>
      <w:lang w:val="en-US" w:eastAsia="ru-RU"/>
    </w:rPr>
  </w:style>
  <w:style w:type="character" w:styleId="af">
    <w:name w:val="annotation reference"/>
    <w:basedOn w:val="a0"/>
    <w:uiPriority w:val="99"/>
    <w:qFormat/>
    <w:rsid w:val="0028753D"/>
    <w:rPr>
      <w:rFonts w:cs="Times New Roman"/>
      <w:sz w:val="16"/>
    </w:rPr>
  </w:style>
  <w:style w:type="paragraph" w:styleId="af0">
    <w:name w:val="annotation text"/>
    <w:basedOn w:val="a"/>
    <w:link w:val="af1"/>
    <w:uiPriority w:val="99"/>
    <w:qFormat/>
    <w:rsid w:val="0028753D"/>
    <w:rPr>
      <w:sz w:val="20"/>
    </w:rPr>
  </w:style>
  <w:style w:type="character" w:customStyle="1" w:styleId="af1">
    <w:name w:val="Текст примечания Знак"/>
    <w:basedOn w:val="a0"/>
    <w:link w:val="af0"/>
    <w:uiPriority w:val="99"/>
    <w:locked/>
    <w:rsid w:val="0028753D"/>
    <w:rPr>
      <w:rFonts w:ascii="NTTimes/Cyrillic" w:hAnsi="NTTimes/Cyrillic" w:cs="Times New Roman"/>
      <w:sz w:val="20"/>
      <w:lang w:val="en-US" w:eastAsia="ru-RU"/>
    </w:rPr>
  </w:style>
  <w:style w:type="paragraph" w:styleId="af2">
    <w:name w:val="annotation subject"/>
    <w:basedOn w:val="af0"/>
    <w:next w:val="af0"/>
    <w:link w:val="af3"/>
    <w:uiPriority w:val="99"/>
    <w:semiHidden/>
    <w:rsid w:val="0028753D"/>
    <w:rPr>
      <w:b/>
      <w:bCs/>
    </w:rPr>
  </w:style>
  <w:style w:type="character" w:customStyle="1" w:styleId="af3">
    <w:name w:val="Тема примечания Знак"/>
    <w:basedOn w:val="af1"/>
    <w:link w:val="af2"/>
    <w:uiPriority w:val="99"/>
    <w:semiHidden/>
    <w:locked/>
    <w:rsid w:val="0028753D"/>
    <w:rPr>
      <w:rFonts w:ascii="NTTimes/Cyrillic" w:hAnsi="NTTimes/Cyrillic" w:cs="Times New Roman"/>
      <w:b/>
      <w:sz w:val="20"/>
      <w:lang w:val="en-US" w:eastAsia="ru-RU"/>
    </w:rPr>
  </w:style>
  <w:style w:type="character" w:styleId="af4">
    <w:name w:val="page number"/>
    <w:basedOn w:val="a0"/>
    <w:uiPriority w:val="99"/>
    <w:rsid w:val="00E87D8A"/>
    <w:rPr>
      <w:rFonts w:cs="Times New Roman"/>
    </w:rPr>
  </w:style>
  <w:style w:type="paragraph" w:styleId="af5">
    <w:name w:val="Normal (Web)"/>
    <w:basedOn w:val="a"/>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
    <w:link w:val="32"/>
    <w:uiPriority w:val="99"/>
    <w:rsid w:val="007C7A5A"/>
    <w:pPr>
      <w:spacing w:after="120"/>
    </w:pPr>
    <w:rPr>
      <w:sz w:val="16"/>
      <w:szCs w:val="16"/>
    </w:rPr>
  </w:style>
  <w:style w:type="character" w:customStyle="1" w:styleId="32">
    <w:name w:val="Основной текст 3 Знак"/>
    <w:basedOn w:val="a0"/>
    <w:link w:val="31"/>
    <w:uiPriority w:val="99"/>
    <w:locked/>
    <w:rsid w:val="007C7A5A"/>
    <w:rPr>
      <w:rFonts w:ascii="NTTimes/Cyrillic" w:hAnsi="NTTimes/Cyrillic" w:cs="Times New Roman"/>
      <w:sz w:val="16"/>
      <w:lang w:val="en-US" w:eastAsia="x-none"/>
    </w:rPr>
  </w:style>
  <w:style w:type="paragraph" w:styleId="23">
    <w:name w:val="Body Text Indent 2"/>
    <w:basedOn w:val="a"/>
    <w:link w:val="24"/>
    <w:uiPriority w:val="99"/>
    <w:rsid w:val="007C7A5A"/>
    <w:pPr>
      <w:spacing w:after="120" w:line="480" w:lineRule="auto"/>
      <w:ind w:left="283"/>
    </w:pPr>
  </w:style>
  <w:style w:type="character" w:customStyle="1" w:styleId="24">
    <w:name w:val="Основной текст с отступом 2 Знак"/>
    <w:basedOn w:val="a0"/>
    <w:link w:val="23"/>
    <w:uiPriority w:val="99"/>
    <w:locked/>
    <w:rsid w:val="007C7A5A"/>
    <w:rPr>
      <w:rFonts w:ascii="NTTimes/Cyrillic" w:hAnsi="NTTimes/Cyrillic" w:cs="Times New Roman"/>
      <w:sz w:val="20"/>
      <w:lang w:val="en-US" w:eastAsia="x-none"/>
    </w:rPr>
  </w:style>
  <w:style w:type="character" w:styleId="af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o,bt Знак2"/>
    <w:basedOn w:val="a0"/>
    <w:qFormat/>
    <w:rsid w:val="00B36E09"/>
    <w:rPr>
      <w:rFonts w:ascii="Times New Roman" w:hAnsi="Times New Roman" w:cs="Times New Roman"/>
      <w:vertAlign w:val="superscript"/>
    </w:rPr>
  </w:style>
  <w:style w:type="paragraph" w:styleId="af7">
    <w:name w:val="Title"/>
    <w:basedOn w:val="a"/>
    <w:link w:val="af8"/>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8">
    <w:name w:val="Заголовок Знак"/>
    <w:basedOn w:val="a0"/>
    <w:link w:val="af7"/>
    <w:uiPriority w:val="99"/>
    <w:locked/>
    <w:rsid w:val="007C7A5A"/>
    <w:rPr>
      <w:rFonts w:ascii="Times New Roman" w:hAnsi="Times New Roman" w:cs="Times New Roman"/>
      <w:b/>
      <w:sz w:val="28"/>
    </w:rPr>
  </w:style>
  <w:style w:type="paragraph" w:customStyle="1" w:styleId="11">
    <w:name w:val="Абзац списка1"/>
    <w:basedOn w:val="a"/>
    <w:uiPriority w:val="99"/>
    <w:rsid w:val="003B0C6C"/>
    <w:pPr>
      <w:ind w:left="720"/>
      <w:contextualSpacing/>
    </w:pPr>
    <w:rPr>
      <w:rFonts w:ascii="Calibri" w:hAnsi="Calibri"/>
      <w:sz w:val="20"/>
      <w:lang w:val="ru-RU" w:eastAsia="en-US"/>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к1"/>
    <w:basedOn w:val="a"/>
    <w:link w:val="afa"/>
    <w:uiPriority w:val="99"/>
    <w:qFormat/>
    <w:rsid w:val="007C7A5A"/>
    <w:pPr>
      <w:autoSpaceDE w:val="0"/>
      <w:autoSpaceDN w:val="0"/>
    </w:pPr>
    <w:rPr>
      <w:rFonts w:ascii="Times New Roman" w:hAnsi="Times New Roman"/>
      <w:sz w:val="20"/>
      <w:lang w:val="ru-RU"/>
    </w:rPr>
  </w:style>
  <w:style w:type="character" w:customStyle="1" w:styleId="af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З Знак"/>
    <w:basedOn w:val="a0"/>
    <w:link w:val="af9"/>
    <w:uiPriority w:val="99"/>
    <w:locked/>
    <w:rsid w:val="007C7A5A"/>
    <w:rPr>
      <w:rFonts w:ascii="Times New Roman" w:hAnsi="Times New Roman" w:cs="Times New Roman"/>
      <w:sz w:val="20"/>
    </w:rPr>
  </w:style>
  <w:style w:type="paragraph" w:styleId="afb">
    <w:name w:val="header"/>
    <w:basedOn w:val="a"/>
    <w:link w:val="afc"/>
    <w:uiPriority w:val="99"/>
    <w:rsid w:val="0097667C"/>
    <w:pPr>
      <w:tabs>
        <w:tab w:val="center" w:pos="4677"/>
        <w:tab w:val="right" w:pos="9355"/>
      </w:tabs>
    </w:pPr>
  </w:style>
  <w:style w:type="character" w:customStyle="1" w:styleId="afc">
    <w:name w:val="Верхний колонтитул Знак"/>
    <w:basedOn w:val="a0"/>
    <w:link w:val="afb"/>
    <w:uiPriority w:val="99"/>
    <w:locked/>
    <w:rsid w:val="0097667C"/>
    <w:rPr>
      <w:rFonts w:ascii="NTTimes/Cyrillic" w:hAnsi="NTTimes/Cyrillic" w:cs="Times New Roman"/>
      <w:sz w:val="20"/>
      <w:lang w:val="en-US" w:eastAsia="x-none"/>
    </w:rPr>
  </w:style>
  <w:style w:type="character" w:styleId="afd">
    <w:name w:val="Hyperlink"/>
    <w:basedOn w:val="a0"/>
    <w:uiPriority w:val="99"/>
    <w:rsid w:val="000C79F1"/>
    <w:rPr>
      <w:rFonts w:cs="Times New Roman"/>
      <w:color w:val="0000FF"/>
      <w:u w:val="single"/>
    </w:rPr>
  </w:style>
  <w:style w:type="paragraph" w:styleId="afe">
    <w:name w:val="Revision"/>
    <w:hidden/>
    <w:uiPriority w:val="99"/>
    <w:semiHidden/>
    <w:rsid w:val="00F965F4"/>
    <w:rPr>
      <w:rFonts w:ascii="NTTimes/Cyrillic" w:hAnsi="NTTimes/Cyrillic" w:cs="Times New Roman"/>
      <w:sz w:val="24"/>
      <w:lang w:val="en-US"/>
    </w:rPr>
  </w:style>
  <w:style w:type="paragraph" w:styleId="aff">
    <w:name w:val="Document Map"/>
    <w:basedOn w:val="a"/>
    <w:link w:val="aff0"/>
    <w:uiPriority w:val="99"/>
    <w:semiHidden/>
    <w:rsid w:val="00384BAF"/>
    <w:pPr>
      <w:shd w:val="clear" w:color="auto" w:fill="000080"/>
    </w:pPr>
    <w:rPr>
      <w:rFonts w:ascii="Tahoma" w:hAnsi="Tahoma" w:cs="Tahoma"/>
      <w:sz w:val="20"/>
    </w:rPr>
  </w:style>
  <w:style w:type="character" w:customStyle="1" w:styleId="aff0">
    <w:name w:val="Схема документа Знак"/>
    <w:basedOn w:val="a0"/>
    <w:link w:val="aff"/>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ConsPlusTitle">
    <w:name w:val="ConsPlusTitle"/>
    <w:uiPriority w:val="99"/>
    <w:rsid w:val="000A67C5"/>
    <w:pPr>
      <w:widowControl w:val="0"/>
      <w:autoSpaceDE w:val="0"/>
      <w:autoSpaceDN w:val="0"/>
      <w:adjustRightInd w:val="0"/>
    </w:pPr>
    <w:rPr>
      <w:rFonts w:ascii="Arial" w:hAnsi="Arial" w:cs="Arial"/>
      <w:b/>
      <w:bCs/>
      <w:sz w:val="16"/>
      <w:szCs w:val="16"/>
    </w:rPr>
  </w:style>
  <w:style w:type="character" w:styleId="aff1">
    <w:name w:val="endnote reference"/>
    <w:basedOn w:val="a0"/>
    <w:uiPriority w:val="99"/>
    <w:unhideWhenUsed/>
    <w:rsid w:val="000A67C5"/>
    <w:rPr>
      <w:rFonts w:cs="Times New Roman"/>
      <w:vertAlign w:val="superscript"/>
    </w:rPr>
  </w:style>
  <w:style w:type="paragraph" w:styleId="aff2">
    <w:name w:val="endnote text"/>
    <w:basedOn w:val="a"/>
    <w:link w:val="aff3"/>
    <w:uiPriority w:val="99"/>
    <w:unhideWhenUsed/>
    <w:rsid w:val="000A67C5"/>
    <w:pPr>
      <w:autoSpaceDE w:val="0"/>
      <w:autoSpaceDN w:val="0"/>
    </w:pPr>
    <w:rPr>
      <w:rFonts w:ascii="Times New Roman" w:hAnsi="Times New Roman"/>
      <w:sz w:val="20"/>
      <w:lang w:val="ru-RU"/>
    </w:rPr>
  </w:style>
  <w:style w:type="character" w:customStyle="1" w:styleId="aff3">
    <w:name w:val="Текст концевой сноски Знак"/>
    <w:basedOn w:val="a0"/>
    <w:link w:val="aff2"/>
    <w:uiPriority w:val="99"/>
    <w:locked/>
    <w:rsid w:val="000A67C5"/>
    <w:rPr>
      <w:rFonts w:ascii="Times New Roman" w:hAnsi="Times New Roman" w:cs="Times New Roman"/>
    </w:rPr>
  </w:style>
  <w:style w:type="paragraph" w:customStyle="1" w:styleId="aff4">
    <w:name w:val="Íîðìàëüíûé"/>
    <w:rsid w:val="000A67C5"/>
    <w:rPr>
      <w:rFonts w:ascii="MS Sans Serif" w:hAnsi="MS Sans Serif" w:cs="MS Sans Serif"/>
      <w:sz w:val="24"/>
      <w:szCs w:val="24"/>
    </w:rPr>
  </w:style>
  <w:style w:type="paragraph" w:customStyle="1" w:styleId="Caaieiaieoaaeeoueaa">
    <w:name w:val="Caaieiaie oaaeeou eaa."/>
    <w:basedOn w:val="a"/>
    <w:uiPriority w:val="99"/>
    <w:rsid w:val="000A67C5"/>
    <w:pPr>
      <w:widowControl w:val="0"/>
      <w:spacing w:before="20" w:after="20"/>
    </w:pPr>
    <w:rPr>
      <w:rFonts w:ascii="Times New Roman" w:hAnsi="Times New Roman"/>
      <w:b/>
      <w:bCs/>
      <w:sz w:val="20"/>
      <w:lang w:val="ru-RU"/>
    </w:rPr>
  </w:style>
  <w:style w:type="paragraph" w:styleId="12">
    <w:name w:val="toc 1"/>
    <w:basedOn w:val="a"/>
    <w:next w:val="a"/>
    <w:autoRedefine/>
    <w:uiPriority w:val="99"/>
    <w:locked/>
    <w:rsid w:val="000A67C5"/>
    <w:pPr>
      <w:jc w:val="both"/>
    </w:pPr>
    <w:rPr>
      <w:rFonts w:ascii="Times New Roman" w:hAnsi="Times New Roman"/>
      <w:bCs/>
      <w:i/>
      <w:szCs w:val="24"/>
      <w:lang w:val="ru-RU"/>
    </w:rPr>
  </w:style>
  <w:style w:type="paragraph" w:customStyle="1" w:styleId="ConsNonformat">
    <w:name w:val="ConsNonformat"/>
    <w:uiPriority w:val="99"/>
    <w:rsid w:val="000A67C5"/>
    <w:pPr>
      <w:widowControl w:val="0"/>
      <w:autoSpaceDE w:val="0"/>
      <w:autoSpaceDN w:val="0"/>
      <w:adjustRightInd w:val="0"/>
    </w:pPr>
    <w:rPr>
      <w:rFonts w:ascii="Courier New" w:hAnsi="Courier New" w:cs="Courier New"/>
    </w:rPr>
  </w:style>
  <w:style w:type="paragraph" w:customStyle="1" w:styleId="aff5">
    <w:name w:val="Приложения"/>
    <w:basedOn w:val="a"/>
    <w:uiPriority w:val="99"/>
    <w:rsid w:val="000A67C5"/>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0A67C5"/>
    <w:pPr>
      <w:autoSpaceDE w:val="0"/>
      <w:autoSpaceDN w:val="0"/>
    </w:pPr>
    <w:rPr>
      <w:rFonts w:ascii="Times New Roman" w:hAnsi="Times New Roman" w:cs="Times New Roman"/>
      <w:sz w:val="24"/>
      <w:szCs w:val="24"/>
    </w:rPr>
  </w:style>
  <w:style w:type="paragraph" w:styleId="aff6">
    <w:name w:val="Block Text"/>
    <w:basedOn w:val="a"/>
    <w:uiPriority w:val="99"/>
    <w:rsid w:val="000A67C5"/>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
    <w:uiPriority w:val="99"/>
    <w:rsid w:val="000A67C5"/>
    <w:pPr>
      <w:widowControl w:val="0"/>
      <w:autoSpaceDE w:val="0"/>
      <w:autoSpaceDN w:val="0"/>
    </w:pPr>
    <w:rPr>
      <w:rFonts w:ascii="Times New Roman" w:hAnsi="Times New Roman"/>
      <w:sz w:val="20"/>
      <w:lang w:val="ru-RU"/>
    </w:rPr>
  </w:style>
  <w:style w:type="paragraph" w:styleId="33">
    <w:name w:val="Body Text Indent 3"/>
    <w:basedOn w:val="a"/>
    <w:link w:val="34"/>
    <w:uiPriority w:val="99"/>
    <w:rsid w:val="000A67C5"/>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0"/>
    <w:link w:val="33"/>
    <w:uiPriority w:val="99"/>
    <w:locked/>
    <w:rsid w:val="000A67C5"/>
    <w:rPr>
      <w:rFonts w:ascii="Times New Roman" w:hAnsi="Times New Roman" w:cs="Times New Roman"/>
      <w:i/>
      <w:iCs/>
      <w:sz w:val="28"/>
      <w:szCs w:val="28"/>
    </w:rPr>
  </w:style>
  <w:style w:type="paragraph" w:customStyle="1" w:styleId="IauiueIiiaeuiue">
    <w:name w:val="Iau?iue.Ii?iaeuiue"/>
    <w:uiPriority w:val="99"/>
    <w:rsid w:val="000A67C5"/>
    <w:pPr>
      <w:autoSpaceDE w:val="0"/>
      <w:autoSpaceDN w:val="0"/>
    </w:pPr>
    <w:rPr>
      <w:rFonts w:ascii="Times New Roman" w:hAnsi="Times New Roman" w:cs="Times New Roman"/>
    </w:rPr>
  </w:style>
  <w:style w:type="character" w:customStyle="1" w:styleId="Nnueeaianiineo">
    <w:name w:val="Nnueea ia niineo"/>
    <w:uiPriority w:val="99"/>
    <w:rsid w:val="000A67C5"/>
    <w:rPr>
      <w:rFonts w:ascii="Times New Roman" w:hAnsi="Times New Roman"/>
      <w:vertAlign w:val="superscript"/>
    </w:rPr>
  </w:style>
  <w:style w:type="character" w:customStyle="1" w:styleId="Oeooaacaoaiioiieaie">
    <w:name w:val="O?eoo aacaoa ii oiie?aie?"/>
    <w:uiPriority w:val="99"/>
    <w:rsid w:val="000A67C5"/>
  </w:style>
  <w:style w:type="paragraph" w:customStyle="1" w:styleId="ConsPlusNonformat">
    <w:name w:val="ConsPlusNonformat"/>
    <w:rsid w:val="004E1C22"/>
    <w:pPr>
      <w:widowControl w:val="0"/>
      <w:autoSpaceDE w:val="0"/>
      <w:autoSpaceDN w:val="0"/>
      <w:adjustRightInd w:val="0"/>
    </w:pPr>
    <w:rPr>
      <w:rFonts w:ascii="Courier New" w:hAnsi="Courier New" w:cs="Courier New"/>
    </w:rPr>
  </w:style>
  <w:style w:type="paragraph" w:customStyle="1" w:styleId="Style0">
    <w:name w:val="Style0"/>
    <w:rsid w:val="004E1C22"/>
    <w:pPr>
      <w:autoSpaceDE w:val="0"/>
      <w:autoSpaceDN w:val="0"/>
      <w:adjustRightInd w:val="0"/>
    </w:pPr>
    <w:rPr>
      <w:rFonts w:ascii="MS Sans Serif" w:hAnsi="MS Sans Serif" w:cs="Times New Roman"/>
      <w:sz w:val="24"/>
      <w:szCs w:val="24"/>
      <w:lang w:val="en-US" w:eastAsia="en-US"/>
    </w:rPr>
  </w:style>
  <w:style w:type="paragraph" w:styleId="HTML">
    <w:name w:val="HTML Preformatted"/>
    <w:basedOn w:val="a"/>
    <w:link w:val="HTML0"/>
    <w:uiPriority w:val="99"/>
    <w:unhideWhenUsed/>
    <w:rsid w:val="004E1C22"/>
    <w:rPr>
      <w:rFonts w:ascii="Consolas" w:hAnsi="Consolas"/>
      <w:sz w:val="20"/>
      <w:lang w:val="ru-RU" w:eastAsia="en-US"/>
    </w:rPr>
  </w:style>
  <w:style w:type="character" w:customStyle="1" w:styleId="HTML0">
    <w:name w:val="Стандартный HTML Знак"/>
    <w:basedOn w:val="a0"/>
    <w:link w:val="HTML"/>
    <w:uiPriority w:val="99"/>
    <w:locked/>
    <w:rsid w:val="004E1C22"/>
    <w:rPr>
      <w:rFonts w:ascii="Consolas" w:eastAsia="Times New Roman" w:hAnsi="Consolas" w:cs="Times New Roman"/>
      <w:lang w:val="x-none" w:eastAsia="en-US"/>
    </w:rPr>
  </w:style>
  <w:style w:type="character" w:customStyle="1" w:styleId="13">
    <w:name w:val="Неразрешенное упоминание1"/>
    <w:basedOn w:val="a0"/>
    <w:uiPriority w:val="99"/>
    <w:semiHidden/>
    <w:unhideWhenUsed/>
    <w:rsid w:val="003C11F6"/>
    <w:rPr>
      <w:color w:val="605E5C"/>
      <w:shd w:val="clear" w:color="auto" w:fill="E1DFDD"/>
    </w:rPr>
  </w:style>
  <w:style w:type="table" w:customStyle="1" w:styleId="14">
    <w:name w:val="Сетка таблицы1"/>
    <w:basedOn w:val="a1"/>
    <w:next w:val="a7"/>
    <w:uiPriority w:val="39"/>
    <w:rsid w:val="003C1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D4587"/>
    <w:pPr>
      <w:autoSpaceDE w:val="0"/>
      <w:autoSpaceDN w:val="0"/>
      <w:adjustRightInd w:val="0"/>
      <w:jc w:val="both"/>
    </w:pPr>
    <w:rPr>
      <w:rFonts w:ascii="Courier New" w:hAnsi="Courier New" w:cs="Courier New"/>
    </w:rPr>
  </w:style>
  <w:style w:type="paragraph" w:customStyle="1" w:styleId="ConsDTNormal">
    <w:name w:val="ConsDTNormal"/>
    <w:uiPriority w:val="99"/>
    <w:rsid w:val="003D4587"/>
    <w:pPr>
      <w:autoSpaceDE w:val="0"/>
      <w:autoSpaceDN w:val="0"/>
      <w:adjustRightInd w:val="0"/>
      <w:jc w:val="both"/>
    </w:pPr>
    <w:rPr>
      <w:rFonts w:ascii="Times New Roman" w:hAnsi="Times New Roman" w:cs="Times New Roman"/>
      <w:sz w:val="24"/>
      <w:szCs w:val="24"/>
    </w:rPr>
  </w:style>
  <w:style w:type="paragraph" w:customStyle="1" w:styleId="15">
    <w:name w:val="Без интервала1"/>
    <w:uiPriority w:val="99"/>
    <w:rsid w:val="003D4587"/>
    <w:rPr>
      <w:rFonts w:ascii="Times New Roman" w:hAnsi="Times New Roman" w:cs="Times New Roman"/>
      <w:sz w:val="24"/>
      <w:szCs w:val="24"/>
    </w:rPr>
  </w:style>
  <w:style w:type="paragraph" w:customStyle="1" w:styleId="aff7">
    <w:name w:val="Знак Знак"/>
    <w:basedOn w:val="a"/>
    <w:rsid w:val="002C2177"/>
    <w:pPr>
      <w:spacing w:after="160" w:line="240" w:lineRule="exact"/>
    </w:pPr>
    <w:rPr>
      <w:rFonts w:ascii="Verdana" w:eastAsia="MS Mincho" w:hAnsi="Verdana" w:cs="Verdana"/>
      <w:sz w:val="20"/>
      <w:lang w:val="en-GB" w:eastAsia="en-US"/>
    </w:rPr>
  </w:style>
  <w:style w:type="character" w:styleId="aff8">
    <w:name w:val="FollowedHyperlink"/>
    <w:basedOn w:val="a0"/>
    <w:uiPriority w:val="99"/>
    <w:semiHidden/>
    <w:unhideWhenUsed/>
    <w:rsid w:val="00C23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936885">
      <w:marLeft w:val="0"/>
      <w:marRight w:val="0"/>
      <w:marTop w:val="0"/>
      <w:marBottom w:val="0"/>
      <w:divBdr>
        <w:top w:val="none" w:sz="0" w:space="0" w:color="auto"/>
        <w:left w:val="none" w:sz="0" w:space="0" w:color="auto"/>
        <w:bottom w:val="none" w:sz="0" w:space="0" w:color="auto"/>
        <w:right w:val="none" w:sz="0" w:space="0" w:color="auto"/>
      </w:divBdr>
    </w:div>
    <w:div w:id="266936886">
      <w:marLeft w:val="0"/>
      <w:marRight w:val="0"/>
      <w:marTop w:val="0"/>
      <w:marBottom w:val="0"/>
      <w:divBdr>
        <w:top w:val="none" w:sz="0" w:space="0" w:color="auto"/>
        <w:left w:val="none" w:sz="0" w:space="0" w:color="auto"/>
        <w:bottom w:val="none" w:sz="0" w:space="0" w:color="auto"/>
        <w:right w:val="none" w:sz="0" w:space="0" w:color="auto"/>
      </w:divBdr>
    </w:div>
    <w:div w:id="852303995">
      <w:bodyDiv w:val="1"/>
      <w:marLeft w:val="0"/>
      <w:marRight w:val="0"/>
      <w:marTop w:val="0"/>
      <w:marBottom w:val="0"/>
      <w:divBdr>
        <w:top w:val="none" w:sz="0" w:space="0" w:color="auto"/>
        <w:left w:val="none" w:sz="0" w:space="0" w:color="auto"/>
        <w:bottom w:val="none" w:sz="0" w:space="0" w:color="auto"/>
        <w:right w:val="none" w:sz="0" w:space="0" w:color="auto"/>
      </w:divBdr>
    </w:div>
    <w:div w:id="1312364474">
      <w:marLeft w:val="0"/>
      <w:marRight w:val="0"/>
      <w:marTop w:val="0"/>
      <w:marBottom w:val="0"/>
      <w:divBdr>
        <w:top w:val="none" w:sz="0" w:space="0" w:color="auto"/>
        <w:left w:val="none" w:sz="0" w:space="0" w:color="auto"/>
        <w:bottom w:val="none" w:sz="0" w:space="0" w:color="auto"/>
        <w:right w:val="none" w:sz="0" w:space="0" w:color="auto"/>
      </w:divBdr>
    </w:div>
    <w:div w:id="1312364475">
      <w:marLeft w:val="0"/>
      <w:marRight w:val="0"/>
      <w:marTop w:val="0"/>
      <w:marBottom w:val="0"/>
      <w:divBdr>
        <w:top w:val="none" w:sz="0" w:space="0" w:color="auto"/>
        <w:left w:val="none" w:sz="0" w:space="0" w:color="auto"/>
        <w:bottom w:val="none" w:sz="0" w:space="0" w:color="auto"/>
        <w:right w:val="none" w:sz="0" w:space="0" w:color="auto"/>
      </w:divBdr>
    </w:div>
    <w:div w:id="147483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0397-51ED-4853-A9C0-623634A4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6374</Words>
  <Characters>45501</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Кайкова Виолетта Евгеньевна</cp:lastModifiedBy>
  <cp:revision>5</cp:revision>
  <cp:lastPrinted>2024-10-17T09:53:00Z</cp:lastPrinted>
  <dcterms:created xsi:type="dcterms:W3CDTF">2024-11-18T11:31:00Z</dcterms:created>
  <dcterms:modified xsi:type="dcterms:W3CDTF">2024-11-19T11:43:00Z</dcterms:modified>
</cp:coreProperties>
</file>