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F21C2" w14:textId="1AA854E4" w:rsidR="008E00D8" w:rsidRDefault="00A521CB" w:rsidP="008E00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52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52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521CB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A52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521CB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oleynik@auction-house.ru) (далее - Организатор торгов, ОТ), действующее на основании договора с Коммерческим Банком «Русский Торговый Банк» (общество с ограниченной ответственностью) (КБ «РТБК» (ООО), адрес регистрации: 119021, г. Москва, ул. Тимура Фрунзе, д. 11, корп. 60А, ИНН 7710020212, ОГРН 1037739314348) (далее – финансовая организация), конкурсным управляющим (ликвидатором) которого на основании решения Арбитражного суда г. Москвы</w:t>
      </w:r>
      <w:proofErr w:type="gramEnd"/>
      <w:r w:rsidRPr="00A521CB">
        <w:rPr>
          <w:rFonts w:ascii="Times New Roman" w:hAnsi="Times New Roman" w:cs="Times New Roman"/>
          <w:color w:val="000000"/>
          <w:sz w:val="24"/>
          <w:szCs w:val="24"/>
        </w:rPr>
        <w:t xml:space="preserve"> от 15 августа 2018 г. по делу № А40-107704/18-174-140 является государственная корпорация «Агентство по страхованию вкладов» (109240, г. Москва, ул. Высоцкого, д. 4) (далее – КУ),</w:t>
      </w:r>
      <w:r w:rsidR="00905397" w:rsidRPr="00905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D8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8E00D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8E0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683EDB87" w14:textId="19BDF3AF" w:rsidR="008E00D8" w:rsidRPr="00AC7BFE" w:rsidRDefault="00A81D44" w:rsidP="008E00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D4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A521CB" w:rsidRPr="00A521CB">
        <w:rPr>
          <w:rFonts w:ascii="Times New Roman" w:hAnsi="Times New Roman" w:cs="Times New Roman"/>
          <w:color w:val="000000"/>
          <w:sz w:val="24"/>
          <w:szCs w:val="24"/>
        </w:rPr>
        <w:t>является следующее имущество:</w:t>
      </w:r>
      <w:bookmarkStart w:id="0" w:name="_GoBack"/>
      <w:bookmarkEnd w:id="0"/>
    </w:p>
    <w:p w14:paraId="4E78B1E5" w14:textId="24F75D37" w:rsidR="008E00D8" w:rsidRDefault="008E00D8" w:rsidP="008E00D8">
      <w:pPr>
        <w:autoSpaceDE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A521CB" w:rsidRPr="00A52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здание (тарный цех, 2-этажное) - 804,4 кв. м, адрес: </w:t>
      </w:r>
      <w:proofErr w:type="gramStart"/>
      <w:r w:rsidR="00A521CB" w:rsidRPr="00A521CB">
        <w:rPr>
          <w:rFonts w:ascii="Times New Roman" w:eastAsia="Times New Roman" w:hAnsi="Times New Roman" w:cs="Times New Roman"/>
          <w:color w:val="000000"/>
          <w:sz w:val="24"/>
          <w:szCs w:val="24"/>
        </w:rPr>
        <w:t>Костромская</w:t>
      </w:r>
      <w:proofErr w:type="gramEnd"/>
      <w:r w:rsidR="00A521CB" w:rsidRPr="00A52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г. </w:t>
      </w:r>
      <w:proofErr w:type="spellStart"/>
      <w:r w:rsidR="00A521CB" w:rsidRPr="00A521CB">
        <w:rPr>
          <w:rFonts w:ascii="Times New Roman" w:eastAsia="Times New Roman" w:hAnsi="Times New Roman" w:cs="Times New Roman"/>
          <w:color w:val="000000"/>
          <w:sz w:val="24"/>
          <w:szCs w:val="24"/>
        </w:rPr>
        <w:t>Мантурово</w:t>
      </w:r>
      <w:proofErr w:type="spellEnd"/>
      <w:r w:rsidR="00A521CB" w:rsidRPr="00A52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Советская, строение инв. № 312, лит. В, </w:t>
      </w:r>
      <w:proofErr w:type="gramStart"/>
      <w:r w:rsidR="00A521CB" w:rsidRPr="00A521C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proofErr w:type="gramEnd"/>
      <w:r w:rsidR="00A521CB" w:rsidRPr="00A52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ц, д. 76, нежилое здание (насосная станция, 2-этажное, в том числе подземных этажей - 1) - 48,4 кв. м, нежилое строение (1-этажное) - 17,3 кв. м, нежилое здание (деревообрабатывающий цех, 1-этажное) - 6 813,6 кв. м, земельные участки (4 шт.) - 642 +/- 7 кв. м, 7 783 +/- 22 кв. м, 12 946 +/- 28 кв. м, 152,2 +/- 4,32 кв. м, адрес: </w:t>
      </w:r>
      <w:proofErr w:type="gramStart"/>
      <w:r w:rsidR="00A521CB" w:rsidRPr="00A52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Костромская обл., </w:t>
      </w:r>
      <w:proofErr w:type="spellStart"/>
      <w:r w:rsidR="00A521CB" w:rsidRPr="00A521CB">
        <w:rPr>
          <w:rFonts w:ascii="Times New Roman" w:eastAsia="Times New Roman" w:hAnsi="Times New Roman" w:cs="Times New Roman"/>
          <w:color w:val="000000"/>
          <w:sz w:val="24"/>
          <w:szCs w:val="24"/>
        </w:rPr>
        <w:t>Мантуровский</w:t>
      </w:r>
      <w:proofErr w:type="spellEnd"/>
      <w:r w:rsidR="00A521CB" w:rsidRPr="00A52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г. </w:t>
      </w:r>
      <w:proofErr w:type="spellStart"/>
      <w:r w:rsidR="00A521CB" w:rsidRPr="00A521CB">
        <w:rPr>
          <w:rFonts w:ascii="Times New Roman" w:eastAsia="Times New Roman" w:hAnsi="Times New Roman" w:cs="Times New Roman"/>
          <w:color w:val="000000"/>
          <w:sz w:val="24"/>
          <w:szCs w:val="24"/>
        </w:rPr>
        <w:t>Мантурово</w:t>
      </w:r>
      <w:proofErr w:type="spellEnd"/>
      <w:r w:rsidR="00A521CB" w:rsidRPr="00A521CB">
        <w:rPr>
          <w:rFonts w:ascii="Times New Roman" w:eastAsia="Times New Roman" w:hAnsi="Times New Roman" w:cs="Times New Roman"/>
          <w:color w:val="000000"/>
          <w:sz w:val="24"/>
          <w:szCs w:val="24"/>
        </w:rPr>
        <w:t>, ул. Советская, д. 76, кадастровые номера 44:28:010135:111, 44:28:010233:20, 44:28:010233:21, 44:28:010233:27, 44:28:010220:112, 44:28:010220:113, 44:28:010220:114, земли населенных пунктов - для производственный целей, 44:28:010233:6, земли населенных пунктов - для размещения и эксплуатации нежилого строения (насосная</w:t>
      </w:r>
      <w:proofErr w:type="gramEnd"/>
      <w:r w:rsidR="00A521CB" w:rsidRPr="00A52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станция), здания и строения в неудовлетворительном, непригодном для эксплуатации состоянии, ограничения и обременения: ЗОУИТ44:00-6.645 Зона санитарной охраны источника хозяйственн</w:t>
      </w:r>
      <w:proofErr w:type="gramStart"/>
      <w:r w:rsidR="00A521CB" w:rsidRPr="00A521CB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="00A521CB" w:rsidRPr="00A52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питьевого водоснабжения водозаборных сооружений из реки Унжа МКУП «Коммунальные системы» (пояс III), ЗОУИТ44:00-6.661 Зона санитарной охраны источника хозяйственно- питьевого водоснабжения водозаборных сооружений из реки Унжа МКУП «Коммунальные системы» (пояс 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21CB" w:rsidRPr="00A521CB">
        <w:rPr>
          <w:rFonts w:ascii="Times New Roman" w:eastAsia="Times New Roman" w:hAnsi="Times New Roman" w:cs="Times New Roman"/>
          <w:color w:val="000000"/>
          <w:sz w:val="24"/>
          <w:szCs w:val="24"/>
        </w:rPr>
        <w:t>118 600 252,65</w:t>
      </w:r>
      <w:r w:rsidR="009053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D708E"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A89069" w14:textId="4FD1927D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С подробной информацией о составе лот</w:t>
      </w:r>
      <w:r w:rsidR="005D73C6" w:rsidRPr="00315E22">
        <w:rPr>
          <w:color w:val="000000"/>
        </w:rPr>
        <w:t>а</w:t>
      </w:r>
      <w:r w:rsidRPr="00315E22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15E22">
          <w:rPr>
            <w:rStyle w:val="a4"/>
          </w:rPr>
          <w:t>www.asv.org.ru</w:t>
        </w:r>
      </w:hyperlink>
      <w:r w:rsidRPr="00315E22">
        <w:rPr>
          <w:color w:val="000000"/>
        </w:rPr>
        <w:t xml:space="preserve">, </w:t>
      </w:r>
      <w:hyperlink r:id="rId6" w:history="1">
        <w:r w:rsidRPr="00315E2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15E22">
        <w:rPr>
          <w:color w:val="000000"/>
        </w:rPr>
        <w:t xml:space="preserve"> в разделах «Ликвидация Банков» и «Продажа имущества».</w:t>
      </w:r>
    </w:p>
    <w:p w14:paraId="45B8BCA0" w14:textId="58A0A468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6675B4">
        <w:rPr>
          <w:color w:val="000000"/>
        </w:rPr>
        <w:t xml:space="preserve">аукциона – </w:t>
      </w:r>
      <w:r w:rsidR="008E00D8" w:rsidRPr="008E00D8">
        <w:rPr>
          <w:bCs/>
          <w:color w:val="000000"/>
        </w:rPr>
        <w:t xml:space="preserve">5 (пять) </w:t>
      </w:r>
      <w:r w:rsidRPr="006675B4">
        <w:rPr>
          <w:bCs/>
          <w:color w:val="000000"/>
        </w:rPr>
        <w:t>процентов</w:t>
      </w:r>
      <w:r w:rsidRPr="00315E22">
        <w:rPr>
          <w:color w:val="000000"/>
        </w:rPr>
        <w:t xml:space="preserve"> от начальной цены продажи предмета Торгов (лота).</w:t>
      </w:r>
    </w:p>
    <w:p w14:paraId="5B290D9B" w14:textId="16892A5E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b/>
          <w:bCs/>
          <w:color w:val="000000"/>
        </w:rPr>
        <w:t>Торги</w:t>
      </w:r>
      <w:r w:rsidRPr="00315E22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905397">
        <w:rPr>
          <w:b/>
          <w:bCs/>
          <w:color w:val="000000"/>
        </w:rPr>
        <w:t>1</w:t>
      </w:r>
      <w:r w:rsidR="00A521CB" w:rsidRPr="00A521CB">
        <w:rPr>
          <w:b/>
          <w:bCs/>
          <w:color w:val="000000"/>
        </w:rPr>
        <w:t>5</w:t>
      </w:r>
      <w:r w:rsidR="0046557B" w:rsidRPr="0046557B">
        <w:rPr>
          <w:b/>
          <w:bCs/>
          <w:color w:val="000000"/>
        </w:rPr>
        <w:t xml:space="preserve"> </w:t>
      </w:r>
      <w:r w:rsidR="00905397">
        <w:rPr>
          <w:b/>
          <w:bCs/>
          <w:color w:val="000000"/>
        </w:rPr>
        <w:t>янва</w:t>
      </w:r>
      <w:r w:rsidR="0046557B">
        <w:rPr>
          <w:b/>
          <w:bCs/>
          <w:color w:val="000000"/>
        </w:rPr>
        <w:t>ря</w:t>
      </w:r>
      <w:r w:rsidR="008E00D8" w:rsidRPr="008E00D8">
        <w:rPr>
          <w:b/>
          <w:bCs/>
          <w:color w:val="000000"/>
        </w:rPr>
        <w:t xml:space="preserve"> 202</w:t>
      </w:r>
      <w:r w:rsidR="00905397">
        <w:rPr>
          <w:b/>
          <w:bCs/>
          <w:color w:val="000000"/>
        </w:rPr>
        <w:t>5</w:t>
      </w:r>
      <w:r w:rsidR="008E00D8" w:rsidRPr="008E00D8">
        <w:rPr>
          <w:b/>
          <w:bCs/>
          <w:color w:val="000000"/>
        </w:rPr>
        <w:t xml:space="preserve"> г.</w:t>
      </w:r>
      <w:r w:rsidRPr="00315E22">
        <w:t xml:space="preserve"> </w:t>
      </w:r>
      <w:r w:rsidRPr="00315E22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315E22">
          <w:rPr>
            <w:rStyle w:val="a4"/>
          </w:rPr>
          <w:t>http://lot-online.ru</w:t>
        </w:r>
      </w:hyperlink>
      <w:r w:rsidRPr="00315E22">
        <w:rPr>
          <w:color w:val="000000"/>
        </w:rPr>
        <w:t xml:space="preserve"> (далее – ЭТП).</w:t>
      </w:r>
    </w:p>
    <w:p w14:paraId="50FBD816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Время окончания Торгов:</w:t>
      </w:r>
    </w:p>
    <w:p w14:paraId="689DA998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3C32AAB9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В случае</w:t>
      </w:r>
      <w:proofErr w:type="gramStart"/>
      <w:r w:rsidRPr="00315E22">
        <w:rPr>
          <w:color w:val="000000"/>
        </w:rPr>
        <w:t>,</w:t>
      </w:r>
      <w:proofErr w:type="gramEnd"/>
      <w:r w:rsidRPr="00315E22">
        <w:rPr>
          <w:color w:val="000000"/>
        </w:rPr>
        <w:t xml:space="preserve"> если по итогам Торгов, назначенных на </w:t>
      </w:r>
      <w:r w:rsidR="00905397" w:rsidRPr="00905397">
        <w:rPr>
          <w:b/>
          <w:bCs/>
          <w:color w:val="000000"/>
        </w:rPr>
        <w:t>1</w:t>
      </w:r>
      <w:r w:rsidR="00A521CB" w:rsidRPr="00A521CB">
        <w:rPr>
          <w:b/>
          <w:bCs/>
          <w:color w:val="000000"/>
        </w:rPr>
        <w:t>5</w:t>
      </w:r>
      <w:r w:rsidR="00905397" w:rsidRPr="00905397">
        <w:rPr>
          <w:b/>
          <w:bCs/>
          <w:color w:val="000000"/>
        </w:rPr>
        <w:t xml:space="preserve"> января 2025 </w:t>
      </w:r>
      <w:r w:rsidR="008E00D8" w:rsidRPr="008E00D8">
        <w:rPr>
          <w:b/>
          <w:bCs/>
          <w:color w:val="000000"/>
        </w:rPr>
        <w:t>г.</w:t>
      </w:r>
      <w:r w:rsidRPr="00315E22">
        <w:rPr>
          <w:b/>
          <w:bCs/>
          <w:color w:val="000000"/>
        </w:rPr>
        <w:t>,</w:t>
      </w:r>
      <w:r w:rsidRPr="00315E22">
        <w:rPr>
          <w:color w:val="000000"/>
        </w:rPr>
        <w:t xml:space="preserve"> лот не реализован, то в 14:00 часов по московскому времени </w:t>
      </w:r>
      <w:r w:rsidR="00905397">
        <w:rPr>
          <w:b/>
          <w:bCs/>
          <w:color w:val="000000"/>
        </w:rPr>
        <w:t>03</w:t>
      </w:r>
      <w:r w:rsidR="007D708E">
        <w:rPr>
          <w:b/>
          <w:bCs/>
          <w:color w:val="000000"/>
        </w:rPr>
        <w:t xml:space="preserve"> </w:t>
      </w:r>
      <w:r w:rsidR="00905397">
        <w:rPr>
          <w:b/>
          <w:bCs/>
          <w:color w:val="000000"/>
        </w:rPr>
        <w:t>марта</w:t>
      </w:r>
      <w:r w:rsidR="008E00D8" w:rsidRPr="008E00D8">
        <w:rPr>
          <w:b/>
          <w:bCs/>
          <w:color w:val="000000"/>
        </w:rPr>
        <w:t xml:space="preserve"> 202</w:t>
      </w:r>
      <w:r w:rsidR="001154CE">
        <w:rPr>
          <w:b/>
          <w:bCs/>
          <w:color w:val="000000"/>
        </w:rPr>
        <w:t>5</w:t>
      </w:r>
      <w:r w:rsidR="008E00D8" w:rsidRPr="008E00D8">
        <w:rPr>
          <w:b/>
          <w:bCs/>
          <w:color w:val="000000"/>
        </w:rPr>
        <w:t xml:space="preserve"> г.</w:t>
      </w:r>
      <w:r w:rsidRPr="00315E22">
        <w:t xml:space="preserve"> </w:t>
      </w:r>
      <w:r w:rsidRPr="00315E22">
        <w:rPr>
          <w:color w:val="000000"/>
        </w:rPr>
        <w:t>на ЭТП</w:t>
      </w:r>
      <w:r w:rsidRPr="00315E22">
        <w:t xml:space="preserve"> </w:t>
      </w:r>
      <w:r w:rsidRPr="00315E22">
        <w:rPr>
          <w:color w:val="000000"/>
        </w:rPr>
        <w:t>будут проведены</w:t>
      </w:r>
      <w:r w:rsidRPr="00315E22">
        <w:rPr>
          <w:b/>
          <w:bCs/>
          <w:color w:val="000000"/>
        </w:rPr>
        <w:t xml:space="preserve"> повторные Торги </w:t>
      </w:r>
      <w:r w:rsidRPr="00315E22">
        <w:rPr>
          <w:color w:val="000000"/>
        </w:rPr>
        <w:t>со снижением начальной цены лот</w:t>
      </w:r>
      <w:r w:rsidR="005D7964" w:rsidRPr="00315E22">
        <w:rPr>
          <w:color w:val="000000"/>
        </w:rPr>
        <w:t>а</w:t>
      </w:r>
      <w:r w:rsidRPr="00315E22">
        <w:rPr>
          <w:color w:val="000000"/>
        </w:rPr>
        <w:t xml:space="preserve"> на 10 (Десять) процентов.</w:t>
      </w:r>
    </w:p>
    <w:p w14:paraId="1CEBE899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Оператор ЭТП (далее – Оператор) обеспечивает проведение Торгов.</w:t>
      </w:r>
    </w:p>
    <w:p w14:paraId="2146F187" w14:textId="1BF6CFD6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15E22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A521CB" w:rsidRPr="00A521CB">
        <w:rPr>
          <w:b/>
          <w:bCs/>
          <w:color w:val="000000"/>
        </w:rPr>
        <w:t>26</w:t>
      </w:r>
      <w:r w:rsidR="005D73C6" w:rsidRPr="00315E22">
        <w:rPr>
          <w:b/>
          <w:bCs/>
          <w:color w:val="000000"/>
        </w:rPr>
        <w:t xml:space="preserve"> </w:t>
      </w:r>
      <w:r w:rsidR="00905397">
        <w:rPr>
          <w:b/>
          <w:bCs/>
          <w:color w:val="000000"/>
        </w:rPr>
        <w:t>но</w:t>
      </w:r>
      <w:r w:rsidR="009D7E5A">
        <w:rPr>
          <w:b/>
          <w:bCs/>
          <w:color w:val="000000"/>
        </w:rPr>
        <w:t>ября</w:t>
      </w:r>
      <w:r w:rsidRPr="00315E22">
        <w:rPr>
          <w:b/>
          <w:bCs/>
          <w:color w:val="000000"/>
        </w:rPr>
        <w:t xml:space="preserve"> 202</w:t>
      </w:r>
      <w:r w:rsidR="003A722F">
        <w:rPr>
          <w:b/>
          <w:bCs/>
          <w:color w:val="000000"/>
        </w:rPr>
        <w:t>4</w:t>
      </w:r>
      <w:r w:rsidRPr="00315E22">
        <w:rPr>
          <w:b/>
          <w:bCs/>
          <w:color w:val="000000"/>
        </w:rPr>
        <w:t xml:space="preserve"> г.,</w:t>
      </w:r>
      <w:r w:rsidRPr="00315E22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905397">
        <w:rPr>
          <w:b/>
          <w:bCs/>
          <w:color w:val="000000"/>
        </w:rPr>
        <w:t>20</w:t>
      </w:r>
      <w:r w:rsidR="00905397" w:rsidRPr="00905397">
        <w:rPr>
          <w:b/>
          <w:bCs/>
          <w:color w:val="000000"/>
        </w:rPr>
        <w:t xml:space="preserve"> января 2025 </w:t>
      </w:r>
      <w:r w:rsidR="008E00D8" w:rsidRPr="008E00D8">
        <w:rPr>
          <w:b/>
          <w:bCs/>
          <w:color w:val="000000"/>
        </w:rPr>
        <w:t>г.</w:t>
      </w:r>
      <w:r w:rsidRPr="00315E22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15E22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3EB3682E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b/>
          <w:bCs/>
          <w:color w:val="000000"/>
        </w:rPr>
        <w:t>Торги ППП</w:t>
      </w:r>
      <w:r w:rsidRPr="00315E22">
        <w:rPr>
          <w:color w:val="000000"/>
          <w:shd w:val="clear" w:color="auto" w:fill="FFFFFF"/>
        </w:rPr>
        <w:t xml:space="preserve"> будут проведены на ЭТП </w:t>
      </w:r>
      <w:r w:rsidRPr="00315E22">
        <w:rPr>
          <w:b/>
          <w:bCs/>
          <w:color w:val="000000"/>
        </w:rPr>
        <w:t xml:space="preserve">с </w:t>
      </w:r>
      <w:r w:rsidR="00905397" w:rsidRPr="00905397">
        <w:rPr>
          <w:b/>
          <w:bCs/>
          <w:color w:val="000000"/>
        </w:rPr>
        <w:t>0</w:t>
      </w:r>
      <w:r w:rsidR="00905397">
        <w:rPr>
          <w:b/>
          <w:bCs/>
          <w:color w:val="000000"/>
        </w:rPr>
        <w:t>7</w:t>
      </w:r>
      <w:r w:rsidR="00905397" w:rsidRPr="00905397">
        <w:rPr>
          <w:b/>
          <w:bCs/>
          <w:color w:val="000000"/>
        </w:rPr>
        <w:t xml:space="preserve"> марта </w:t>
      </w:r>
      <w:r w:rsidR="008E00D8" w:rsidRPr="008E00D8">
        <w:rPr>
          <w:rFonts w:eastAsia="Times New Roman"/>
          <w:b/>
          <w:bCs/>
          <w:color w:val="000000"/>
        </w:rPr>
        <w:t>202</w:t>
      </w:r>
      <w:r w:rsidR="007463A3">
        <w:rPr>
          <w:rFonts w:eastAsia="Times New Roman"/>
          <w:b/>
          <w:bCs/>
          <w:color w:val="000000"/>
        </w:rPr>
        <w:t>5</w:t>
      </w:r>
      <w:r w:rsidR="008E00D8" w:rsidRPr="008E00D8">
        <w:rPr>
          <w:rFonts w:eastAsia="Times New Roman"/>
          <w:b/>
          <w:bCs/>
          <w:color w:val="000000"/>
        </w:rPr>
        <w:t xml:space="preserve"> </w:t>
      </w:r>
      <w:r w:rsidRPr="00315E22">
        <w:rPr>
          <w:b/>
          <w:bCs/>
          <w:color w:val="000000"/>
        </w:rPr>
        <w:t xml:space="preserve">г. по </w:t>
      </w:r>
      <w:r w:rsidR="00905397">
        <w:rPr>
          <w:b/>
          <w:bCs/>
          <w:color w:val="000000"/>
        </w:rPr>
        <w:t>1</w:t>
      </w:r>
      <w:r w:rsidR="00A521CB" w:rsidRPr="00A521CB">
        <w:rPr>
          <w:b/>
          <w:bCs/>
          <w:color w:val="000000"/>
        </w:rPr>
        <w:t>3</w:t>
      </w:r>
      <w:r w:rsidR="00905397">
        <w:rPr>
          <w:b/>
          <w:bCs/>
          <w:color w:val="000000"/>
        </w:rPr>
        <w:t xml:space="preserve"> апреля</w:t>
      </w:r>
      <w:r w:rsidR="0096537F" w:rsidRPr="00CC2F77">
        <w:rPr>
          <w:rFonts w:eastAsia="Times New Roman"/>
          <w:b/>
          <w:bCs/>
          <w:color w:val="000000"/>
        </w:rPr>
        <w:t xml:space="preserve"> 202</w:t>
      </w:r>
      <w:r w:rsidR="009D7E5A">
        <w:rPr>
          <w:rFonts w:eastAsia="Times New Roman"/>
          <w:b/>
          <w:bCs/>
          <w:color w:val="000000"/>
        </w:rPr>
        <w:t>5</w:t>
      </w:r>
      <w:r w:rsidR="0096537F" w:rsidRPr="00CC2F77">
        <w:rPr>
          <w:rFonts w:eastAsia="Times New Roman"/>
          <w:b/>
          <w:bCs/>
          <w:color w:val="000000"/>
        </w:rPr>
        <w:t xml:space="preserve"> </w:t>
      </w:r>
      <w:r w:rsidRPr="00315E22">
        <w:rPr>
          <w:b/>
          <w:bCs/>
          <w:color w:val="000000"/>
        </w:rPr>
        <w:t>г.</w:t>
      </w:r>
    </w:p>
    <w:p w14:paraId="154FF146" w14:textId="0D02258E" w:rsidR="00777765" w:rsidRPr="00315E22" w:rsidRDefault="00777765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905397" w:rsidRPr="00905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07 марта </w:t>
      </w:r>
      <w:r w:rsidR="007463A3" w:rsidRPr="00746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2025</w:t>
      </w:r>
      <w:r w:rsidR="00746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15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Один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календарны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ень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соответствующего периода понижения цены продажи лот</w:t>
      </w:r>
      <w:r w:rsidR="00315E22"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5A2E6EEE" w14:textId="6C04BAE3" w:rsidR="00515CBE" w:rsidRPr="00315E22" w:rsidRDefault="00515CBE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B11F98" w:rsidRPr="00315E22">
        <w:rPr>
          <w:color w:val="000000"/>
        </w:rPr>
        <w:t>а</w:t>
      </w:r>
      <w:r w:rsidRPr="00315E22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B11F98" w:rsidRPr="00315E22">
        <w:rPr>
          <w:color w:val="000000"/>
        </w:rPr>
        <w:t>а</w:t>
      </w:r>
      <w:r w:rsidRPr="00315E22">
        <w:rPr>
          <w:color w:val="000000"/>
        </w:rPr>
        <w:t>.</w:t>
      </w:r>
    </w:p>
    <w:p w14:paraId="2858EAB5" w14:textId="7D1CEFF4" w:rsidR="00EA7238" w:rsidRPr="00315E22" w:rsidRDefault="00EA7238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Оператор обеспечивает проведение Торгов ППП.</w:t>
      </w:r>
    </w:p>
    <w:p w14:paraId="48CEE58D" w14:textId="6CEC654C" w:rsidR="00CC2F77" w:rsidRPr="00315E22" w:rsidRDefault="00515CBE" w:rsidP="001154CE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ется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равн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цен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на повторных Торгах:</w:t>
      </w:r>
      <w:r w:rsidR="00CC2F77"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2EB0E77" w14:textId="77777777" w:rsidR="00A521CB" w:rsidRPr="00A521CB" w:rsidRDefault="00A521CB" w:rsidP="00A521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1CB">
        <w:rPr>
          <w:rFonts w:ascii="Times New Roman" w:hAnsi="Times New Roman" w:cs="Times New Roman"/>
          <w:color w:val="000000"/>
          <w:sz w:val="24"/>
          <w:szCs w:val="24"/>
        </w:rPr>
        <w:t>с 07 марта 2025 г. по 10 марта 2025 г. - в размере начальной цены продажи лота;</w:t>
      </w:r>
    </w:p>
    <w:p w14:paraId="5E96B15D" w14:textId="77777777" w:rsidR="00A521CB" w:rsidRPr="00A521CB" w:rsidRDefault="00A521CB" w:rsidP="00A521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1CB">
        <w:rPr>
          <w:rFonts w:ascii="Times New Roman" w:hAnsi="Times New Roman" w:cs="Times New Roman"/>
          <w:color w:val="000000"/>
          <w:sz w:val="24"/>
          <w:szCs w:val="24"/>
        </w:rPr>
        <w:t>с 11 марта 2025 г. по 14 марта 2025 г. - в размере 90,56% от начальной цены продажи лота;</w:t>
      </w:r>
    </w:p>
    <w:p w14:paraId="561F1739" w14:textId="77777777" w:rsidR="00A521CB" w:rsidRPr="00A521CB" w:rsidRDefault="00A521CB" w:rsidP="00A521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1CB">
        <w:rPr>
          <w:rFonts w:ascii="Times New Roman" w:hAnsi="Times New Roman" w:cs="Times New Roman"/>
          <w:color w:val="000000"/>
          <w:sz w:val="24"/>
          <w:szCs w:val="24"/>
        </w:rPr>
        <w:t>с 15 марта 2025 г. по 18 марта 2025 г. - в размере 81,12% от начальной цены продажи лота;</w:t>
      </w:r>
    </w:p>
    <w:p w14:paraId="01CAC8C4" w14:textId="77777777" w:rsidR="00A521CB" w:rsidRPr="00A521CB" w:rsidRDefault="00A521CB" w:rsidP="00A521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1CB">
        <w:rPr>
          <w:rFonts w:ascii="Times New Roman" w:hAnsi="Times New Roman" w:cs="Times New Roman"/>
          <w:color w:val="000000"/>
          <w:sz w:val="24"/>
          <w:szCs w:val="24"/>
        </w:rPr>
        <w:t>с 19 марта 2025 г. по 22 марта 2025 г. - в размере 71,68% от начальной цены продажи лота;</w:t>
      </w:r>
    </w:p>
    <w:p w14:paraId="5B84BF9F" w14:textId="77777777" w:rsidR="00A521CB" w:rsidRPr="00A521CB" w:rsidRDefault="00A521CB" w:rsidP="00A521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1CB">
        <w:rPr>
          <w:rFonts w:ascii="Times New Roman" w:hAnsi="Times New Roman" w:cs="Times New Roman"/>
          <w:color w:val="000000"/>
          <w:sz w:val="24"/>
          <w:szCs w:val="24"/>
        </w:rPr>
        <w:t>с 23 марта 2025 г. по 26 марта 2025 г. - в размере 62,24% от начальной цены продажи лота;</w:t>
      </w:r>
    </w:p>
    <w:p w14:paraId="0EB82E5A" w14:textId="77777777" w:rsidR="00A521CB" w:rsidRPr="00A521CB" w:rsidRDefault="00A521CB" w:rsidP="00A521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1CB">
        <w:rPr>
          <w:rFonts w:ascii="Times New Roman" w:hAnsi="Times New Roman" w:cs="Times New Roman"/>
          <w:color w:val="000000"/>
          <w:sz w:val="24"/>
          <w:szCs w:val="24"/>
        </w:rPr>
        <w:t>с 27 марта 2025 г. по 29 марта 2025 г. - в размере 52,80% от начальной цены продажи лота;</w:t>
      </w:r>
    </w:p>
    <w:p w14:paraId="4AD6F947" w14:textId="77777777" w:rsidR="00A521CB" w:rsidRPr="00A521CB" w:rsidRDefault="00A521CB" w:rsidP="00A521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1CB">
        <w:rPr>
          <w:rFonts w:ascii="Times New Roman" w:hAnsi="Times New Roman" w:cs="Times New Roman"/>
          <w:color w:val="000000"/>
          <w:sz w:val="24"/>
          <w:szCs w:val="24"/>
        </w:rPr>
        <w:t>с 30 марта 2025 г. по 01 апреля 2025 г. - в размере 43,36% от начальной цены продажи лота;</w:t>
      </w:r>
    </w:p>
    <w:p w14:paraId="3425F6AE" w14:textId="77777777" w:rsidR="00A521CB" w:rsidRPr="00A521CB" w:rsidRDefault="00A521CB" w:rsidP="00A521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1CB">
        <w:rPr>
          <w:rFonts w:ascii="Times New Roman" w:hAnsi="Times New Roman" w:cs="Times New Roman"/>
          <w:color w:val="000000"/>
          <w:sz w:val="24"/>
          <w:szCs w:val="24"/>
        </w:rPr>
        <w:t>с 02 апреля 2025 г. по 04 апреля 2025 г. - в размере 33,92% от начальной цены продажи лота;</w:t>
      </w:r>
    </w:p>
    <w:p w14:paraId="2F753B8B" w14:textId="77777777" w:rsidR="00A521CB" w:rsidRPr="00A521CB" w:rsidRDefault="00A521CB" w:rsidP="00A521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1CB">
        <w:rPr>
          <w:rFonts w:ascii="Times New Roman" w:hAnsi="Times New Roman" w:cs="Times New Roman"/>
          <w:color w:val="000000"/>
          <w:sz w:val="24"/>
          <w:szCs w:val="24"/>
        </w:rPr>
        <w:t>с 05 апреля 2025 г. по 07 апреля 2025 г. - в размере 24,48% от начальной цены продажи лота;</w:t>
      </w:r>
    </w:p>
    <w:p w14:paraId="3F79FE2A" w14:textId="77777777" w:rsidR="00A521CB" w:rsidRPr="00A521CB" w:rsidRDefault="00A521CB" w:rsidP="00A521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1CB">
        <w:rPr>
          <w:rFonts w:ascii="Times New Roman" w:hAnsi="Times New Roman" w:cs="Times New Roman"/>
          <w:color w:val="000000"/>
          <w:sz w:val="24"/>
          <w:szCs w:val="24"/>
        </w:rPr>
        <w:t>с 08 апреля 2025 г. по 10 апреля 2025 г. - в размере 15,04% от начальной цены продажи лота;</w:t>
      </w:r>
    </w:p>
    <w:p w14:paraId="03B07EC3" w14:textId="3535E268" w:rsidR="00A521CB" w:rsidRPr="00A521CB" w:rsidRDefault="00A521CB" w:rsidP="00A521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1CB">
        <w:rPr>
          <w:rFonts w:ascii="Times New Roman" w:hAnsi="Times New Roman" w:cs="Times New Roman"/>
          <w:color w:val="000000"/>
          <w:sz w:val="24"/>
          <w:szCs w:val="24"/>
        </w:rPr>
        <w:t>с 11 апреля 2025 г. по 13 апреля 2025 г. - в размере 5,60%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77CA64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E22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C445BFC" w14:textId="77777777" w:rsidR="00A521CB" w:rsidRPr="00A521CB" w:rsidRDefault="00A521CB" w:rsidP="00A521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521CB">
        <w:rPr>
          <w:rFonts w:ascii="Times New Roman" w:hAnsi="Times New Roman" w:cs="Times New Roman"/>
          <w:color w:val="000000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75899D8C" w14:textId="77777777" w:rsidR="00A521CB" w:rsidRPr="00A521CB" w:rsidRDefault="00A521CB" w:rsidP="00A521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521CB">
        <w:rPr>
          <w:rFonts w:ascii="Times New Roman" w:hAnsi="Times New Roman" w:cs="Times New Roman"/>
          <w:color w:val="000000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</w:t>
      </w:r>
      <w:r w:rsidRPr="00A52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поименованные в Распоряжении № 430-р, а также юридические лица, которые находятся под</w:t>
      </w:r>
      <w:proofErr w:type="gramEnd"/>
      <w:r w:rsidRPr="00A52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521CB">
        <w:rPr>
          <w:rFonts w:ascii="Times New Roman" w:hAnsi="Times New Roman" w:cs="Times New Roman"/>
          <w:color w:val="000000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A521CB">
        <w:rPr>
          <w:rFonts w:ascii="Times New Roman" w:hAnsi="Times New Roman" w:cs="Times New Roman"/>
          <w:color w:val="000000"/>
          <w:sz w:val="24"/>
          <w:szCs w:val="24"/>
        </w:rPr>
        <w:t xml:space="preserve"> иностранных инвестиций в Российской Федерации.</w:t>
      </w:r>
    </w:p>
    <w:p w14:paraId="3B6DFD3E" w14:textId="77777777" w:rsidR="00A521CB" w:rsidRPr="00A521CB" w:rsidRDefault="00A521CB" w:rsidP="00A521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1CB">
        <w:rPr>
          <w:rFonts w:ascii="Times New Roman" w:hAnsi="Times New Roman" w:cs="Times New Roman"/>
          <w:color w:val="000000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A521CB">
        <w:rPr>
          <w:rFonts w:ascii="Times New Roman" w:hAnsi="Times New Roman" w:cs="Times New Roman"/>
          <w:color w:val="000000"/>
          <w:sz w:val="24"/>
          <w:szCs w:val="24"/>
        </w:rPr>
        <w:t>лицо</w:t>
      </w:r>
      <w:proofErr w:type="gramEnd"/>
      <w:r w:rsidRPr="00A521CB">
        <w:rPr>
          <w:rFonts w:ascii="Times New Roman" w:hAnsi="Times New Roman" w:cs="Times New Roman"/>
          <w:color w:val="000000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5D1DE962" w14:textId="77777777" w:rsidR="00A521CB" w:rsidRDefault="00A521CB" w:rsidP="00A521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1CB">
        <w:rPr>
          <w:rFonts w:ascii="Times New Roman" w:hAnsi="Times New Roman" w:cs="Times New Roman"/>
          <w:color w:val="000000"/>
          <w:sz w:val="24"/>
          <w:szCs w:val="24"/>
        </w:rPr>
        <w:t>Риски, связанные с отказом в заключени</w:t>
      </w:r>
      <w:proofErr w:type="gramStart"/>
      <w:r w:rsidRPr="00A521CB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A521CB">
        <w:rPr>
          <w:rFonts w:ascii="Times New Roman" w:hAnsi="Times New Roman" w:cs="Times New Roman"/>
          <w:color w:val="000000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33034F5F" w14:textId="5F8F4D76" w:rsidR="00B368B1" w:rsidRPr="00315E22" w:rsidRDefault="00B368B1" w:rsidP="00A521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E22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037A801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127DFC" w14:textId="3FD86C0D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315E22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EA95B83" w14:textId="7A22167B" w:rsidR="00267DBA" w:rsidRDefault="00267DBA" w:rsidP="008E0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DB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</w:t>
      </w:r>
      <w:r w:rsidR="00A521CB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267DBA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 w:rsidR="00A521C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267DBA">
        <w:rPr>
          <w:rFonts w:ascii="Times New Roman" w:hAnsi="Times New Roman" w:cs="Times New Roman"/>
          <w:color w:val="000000"/>
          <w:sz w:val="24"/>
          <w:szCs w:val="24"/>
        </w:rPr>
        <w:t xml:space="preserve">:00 по адресу: г. Москва, Павелецкая наб., д. 8, тел. 8 800 200-08-05, 8 800 505-80-32, эл. почта etorgi@asv.org.ru; </w:t>
      </w:r>
      <w:proofErr w:type="gramStart"/>
      <w:r w:rsidRPr="00267DBA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267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DB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ОТ: </w:t>
      </w:r>
      <w:r w:rsidR="00A521CB" w:rsidRPr="00A521CB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A521CB">
        <w:rPr>
          <w:rFonts w:ascii="Times New Roman" w:hAnsi="Times New Roman" w:cs="Times New Roman"/>
          <w:color w:val="000000"/>
          <w:sz w:val="24"/>
          <w:szCs w:val="24"/>
        </w:rPr>
        <w:t>8-</w:t>
      </w:r>
      <w:r w:rsidR="00A521CB" w:rsidRPr="00A521CB">
        <w:rPr>
          <w:rFonts w:ascii="Times New Roman" w:hAnsi="Times New Roman" w:cs="Times New Roman"/>
          <w:color w:val="000000"/>
          <w:sz w:val="24"/>
          <w:szCs w:val="24"/>
        </w:rPr>
        <w:t>967-246-44-17, эл. почта: yaroslavl@auction-house.ru</w:t>
      </w:r>
      <w:r w:rsidRPr="00267DBA">
        <w:rPr>
          <w:rFonts w:ascii="Times New Roman" w:hAnsi="Times New Roman" w:cs="Times New Roman"/>
          <w:color w:val="000000"/>
          <w:sz w:val="24"/>
          <w:szCs w:val="24"/>
        </w:rPr>
        <w:t xml:space="preserve">. Покупатель несет все риски отказа от предоставленного ему права ознакомления с имуществом до принятия участия в торгах. </w:t>
      </w:r>
    </w:p>
    <w:p w14:paraId="54DCA386" w14:textId="122868A4" w:rsidR="008E00D8" w:rsidRPr="008E00D8" w:rsidRDefault="008E00D8" w:rsidP="008E0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0D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29D1444" w14:textId="2F7A3448" w:rsidR="007765D6" w:rsidRPr="00315E22" w:rsidRDefault="008E00D8" w:rsidP="008E0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color w:val="000000"/>
        </w:rPr>
      </w:pPr>
      <w:r w:rsidRPr="008E00D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8E00D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E00D8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</w:p>
    <w:sectPr w:rsidR="007765D6" w:rsidRPr="00315E22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D4AEA"/>
    <w:rsid w:val="000F181F"/>
    <w:rsid w:val="0010786A"/>
    <w:rsid w:val="00114F1E"/>
    <w:rsid w:val="001154C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16F5E"/>
    <w:rsid w:val="00262996"/>
    <w:rsid w:val="002651E2"/>
    <w:rsid w:val="00267DBA"/>
    <w:rsid w:val="00272D27"/>
    <w:rsid w:val="00282BFA"/>
    <w:rsid w:val="002A6D6A"/>
    <w:rsid w:val="002C312D"/>
    <w:rsid w:val="00312644"/>
    <w:rsid w:val="00315E22"/>
    <w:rsid w:val="00340255"/>
    <w:rsid w:val="0034355F"/>
    <w:rsid w:val="00365722"/>
    <w:rsid w:val="00370D10"/>
    <w:rsid w:val="003A722F"/>
    <w:rsid w:val="003B541F"/>
    <w:rsid w:val="003B796A"/>
    <w:rsid w:val="003C20EF"/>
    <w:rsid w:val="003F395D"/>
    <w:rsid w:val="0041608A"/>
    <w:rsid w:val="00447948"/>
    <w:rsid w:val="0046160E"/>
    <w:rsid w:val="00463458"/>
    <w:rsid w:val="0046557B"/>
    <w:rsid w:val="00466B6B"/>
    <w:rsid w:val="00467D6B"/>
    <w:rsid w:val="0047507E"/>
    <w:rsid w:val="004D3141"/>
    <w:rsid w:val="004F4360"/>
    <w:rsid w:val="00515CBE"/>
    <w:rsid w:val="00540B57"/>
    <w:rsid w:val="00554E2D"/>
    <w:rsid w:val="00564010"/>
    <w:rsid w:val="005D73C6"/>
    <w:rsid w:val="005D7964"/>
    <w:rsid w:val="00607DC4"/>
    <w:rsid w:val="00610CA0"/>
    <w:rsid w:val="0061204D"/>
    <w:rsid w:val="00634151"/>
    <w:rsid w:val="00637A0F"/>
    <w:rsid w:val="00644379"/>
    <w:rsid w:val="0065356D"/>
    <w:rsid w:val="006675B4"/>
    <w:rsid w:val="006B1585"/>
    <w:rsid w:val="006B43E3"/>
    <w:rsid w:val="006C1494"/>
    <w:rsid w:val="006E7126"/>
    <w:rsid w:val="0070175B"/>
    <w:rsid w:val="007229EA"/>
    <w:rsid w:val="00722ECA"/>
    <w:rsid w:val="007463A3"/>
    <w:rsid w:val="0076279B"/>
    <w:rsid w:val="007742EE"/>
    <w:rsid w:val="007749E2"/>
    <w:rsid w:val="007765D6"/>
    <w:rsid w:val="00777765"/>
    <w:rsid w:val="007B6A6A"/>
    <w:rsid w:val="007C537C"/>
    <w:rsid w:val="007D708E"/>
    <w:rsid w:val="00811556"/>
    <w:rsid w:val="0085335C"/>
    <w:rsid w:val="00865FD7"/>
    <w:rsid w:val="00870241"/>
    <w:rsid w:val="008712EA"/>
    <w:rsid w:val="00887AE0"/>
    <w:rsid w:val="00891F4B"/>
    <w:rsid w:val="008A37E3"/>
    <w:rsid w:val="008A65C6"/>
    <w:rsid w:val="008B58B0"/>
    <w:rsid w:val="008D70AC"/>
    <w:rsid w:val="008E00D8"/>
    <w:rsid w:val="00905397"/>
    <w:rsid w:val="00914541"/>
    <w:rsid w:val="00914D34"/>
    <w:rsid w:val="00952ED1"/>
    <w:rsid w:val="00954DEB"/>
    <w:rsid w:val="0096537F"/>
    <w:rsid w:val="009730D9"/>
    <w:rsid w:val="00991327"/>
    <w:rsid w:val="00997084"/>
    <w:rsid w:val="00997993"/>
    <w:rsid w:val="009A2AA8"/>
    <w:rsid w:val="009A6AB3"/>
    <w:rsid w:val="009C6E48"/>
    <w:rsid w:val="009D784B"/>
    <w:rsid w:val="009D7E5A"/>
    <w:rsid w:val="009F0E7B"/>
    <w:rsid w:val="00A0233A"/>
    <w:rsid w:val="00A03865"/>
    <w:rsid w:val="00A115B3"/>
    <w:rsid w:val="00A21CDC"/>
    <w:rsid w:val="00A41F3F"/>
    <w:rsid w:val="00A521CB"/>
    <w:rsid w:val="00A6650F"/>
    <w:rsid w:val="00A67920"/>
    <w:rsid w:val="00A81D44"/>
    <w:rsid w:val="00A81E4E"/>
    <w:rsid w:val="00A9550A"/>
    <w:rsid w:val="00AA3877"/>
    <w:rsid w:val="00AC0623"/>
    <w:rsid w:val="00AC7039"/>
    <w:rsid w:val="00AC7BFE"/>
    <w:rsid w:val="00B11F98"/>
    <w:rsid w:val="00B368B1"/>
    <w:rsid w:val="00B4711E"/>
    <w:rsid w:val="00B83E9D"/>
    <w:rsid w:val="00BC2F14"/>
    <w:rsid w:val="00BE0BF1"/>
    <w:rsid w:val="00BE1559"/>
    <w:rsid w:val="00C11EFF"/>
    <w:rsid w:val="00C87E59"/>
    <w:rsid w:val="00C90B0E"/>
    <w:rsid w:val="00C9585C"/>
    <w:rsid w:val="00CC2F77"/>
    <w:rsid w:val="00CD4ADF"/>
    <w:rsid w:val="00CE0CC1"/>
    <w:rsid w:val="00D539BE"/>
    <w:rsid w:val="00D57DB3"/>
    <w:rsid w:val="00D62667"/>
    <w:rsid w:val="00D95560"/>
    <w:rsid w:val="00DB0166"/>
    <w:rsid w:val="00DF3999"/>
    <w:rsid w:val="00E12685"/>
    <w:rsid w:val="00E454A6"/>
    <w:rsid w:val="00E614D3"/>
    <w:rsid w:val="00E63959"/>
    <w:rsid w:val="00EA1373"/>
    <w:rsid w:val="00EA7238"/>
    <w:rsid w:val="00EB0398"/>
    <w:rsid w:val="00EC6937"/>
    <w:rsid w:val="00ED5A8A"/>
    <w:rsid w:val="00ED65D3"/>
    <w:rsid w:val="00F00D1A"/>
    <w:rsid w:val="00F05E04"/>
    <w:rsid w:val="00F26DD3"/>
    <w:rsid w:val="00F354A2"/>
    <w:rsid w:val="00F663B5"/>
    <w:rsid w:val="00F72902"/>
    <w:rsid w:val="00F875F6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2292</Words>
  <Characters>14398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55</cp:revision>
  <cp:lastPrinted>2024-09-04T11:57:00Z</cp:lastPrinted>
  <dcterms:created xsi:type="dcterms:W3CDTF">2023-07-06T09:54:00Z</dcterms:created>
  <dcterms:modified xsi:type="dcterms:W3CDTF">2024-11-19T07:54:00Z</dcterms:modified>
</cp:coreProperties>
</file>