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B5E4848" w14:textId="6406248F" w:rsidR="00CB2DDD" w:rsidRPr="00062338" w:rsidRDefault="00062338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233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6233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6233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6233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6233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0623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«Первомайский» (публичное акционерное общество) (Банк «Первомайский» (ПАО),</w:t>
      </w:r>
      <w:r w:rsidRPr="0006233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</w:t>
      </w:r>
      <w:r w:rsidR="00384603" w:rsidRPr="00062338">
        <w:rPr>
          <w:rFonts w:ascii="Times New Roman" w:hAnsi="Times New Roman" w:cs="Times New Roman"/>
          <w:sz w:val="24"/>
          <w:szCs w:val="24"/>
        </w:rPr>
        <w:t>)</w:t>
      </w:r>
      <w:r w:rsidR="00384603" w:rsidRPr="00062338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062338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</w:t>
      </w:r>
      <w:r w:rsidR="00384603" w:rsidRPr="000623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4603" w:rsidRPr="000623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9C7034" w:rsidRPr="000623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торги</w:t>
      </w:r>
      <w:r w:rsidR="00CB2DDD" w:rsidRPr="000623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посредством публичного предложения</w:t>
      </w:r>
      <w:r w:rsidR="0067600C" w:rsidRPr="000623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600C" w:rsidRPr="00062338">
        <w:rPr>
          <w:rFonts w:ascii="Times New Roman" w:hAnsi="Times New Roman" w:cs="Times New Roman"/>
          <w:sz w:val="24"/>
          <w:szCs w:val="24"/>
          <w:lang w:eastAsia="ru-RU"/>
        </w:rPr>
        <w:t>(далее – Торги ППП)</w:t>
      </w:r>
      <w:r w:rsidR="009C7034" w:rsidRPr="0006233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384603" w:rsidRPr="00062338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062338">
        <w:rPr>
          <w:rFonts w:ascii="Times New Roman" w:hAnsi="Times New Roman" w:cs="Times New Roman"/>
          <w:b/>
          <w:bCs/>
          <w:sz w:val="24"/>
          <w:szCs w:val="24"/>
        </w:rPr>
        <w:t>2030278060</w:t>
      </w:r>
      <w:r w:rsidRPr="00062338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0623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6233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62338">
        <w:rPr>
          <w:rFonts w:ascii="Times New Roman" w:hAnsi="Times New Roman" w:cs="Times New Roman"/>
          <w:sz w:val="24"/>
          <w:szCs w:val="24"/>
        </w:rPr>
      </w:r>
      <w:r w:rsidRPr="00062338">
        <w:rPr>
          <w:rFonts w:ascii="Times New Roman" w:hAnsi="Times New Roman" w:cs="Times New Roman"/>
          <w:sz w:val="24"/>
          <w:szCs w:val="24"/>
        </w:rPr>
        <w:fldChar w:fldCharType="separate"/>
      </w:r>
      <w:r w:rsidRPr="00062338">
        <w:rPr>
          <w:rFonts w:ascii="Times New Roman" w:hAnsi="Times New Roman" w:cs="Times New Roman"/>
          <w:sz w:val="24"/>
          <w:szCs w:val="24"/>
        </w:rPr>
        <w:t>«Коммерсантъ»</w:t>
      </w:r>
      <w:r w:rsidRPr="00062338">
        <w:rPr>
          <w:rFonts w:ascii="Times New Roman" w:hAnsi="Times New Roman" w:cs="Times New Roman"/>
          <w:sz w:val="24"/>
          <w:szCs w:val="24"/>
        </w:rPr>
        <w:fldChar w:fldCharType="end"/>
      </w:r>
      <w:r w:rsidRPr="00062338">
        <w:rPr>
          <w:rFonts w:ascii="Times New Roman" w:hAnsi="Times New Roman" w:cs="Times New Roman"/>
          <w:sz w:val="24"/>
          <w:szCs w:val="24"/>
        </w:rPr>
        <w:t xml:space="preserve"> №163(7853) от 07.09.2024</w:t>
      </w:r>
      <w:r w:rsidR="009C7034" w:rsidRPr="00062338">
        <w:rPr>
          <w:rFonts w:ascii="Times New Roman" w:hAnsi="Times New Roman" w:cs="Times New Roman"/>
          <w:sz w:val="24"/>
          <w:szCs w:val="24"/>
        </w:rPr>
        <w:t>)</w:t>
      </w:r>
      <w:r w:rsidR="00CB2DDD" w:rsidRPr="00062338">
        <w:rPr>
          <w:rFonts w:ascii="Times New Roman" w:hAnsi="Times New Roman" w:cs="Times New Roman"/>
          <w:sz w:val="24"/>
          <w:szCs w:val="24"/>
        </w:rPr>
        <w:t xml:space="preserve">, а именно: </w:t>
      </w:r>
    </w:p>
    <w:p w14:paraId="01B069BB" w14:textId="7FCD6B42" w:rsidR="00CB2DDD" w:rsidRPr="00062338" w:rsidRDefault="00CB2DDD" w:rsidP="000D3BBC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233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17:00 часов по московскому времени </w:t>
      </w:r>
      <w:r w:rsidRPr="000623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ноября 2024 г.</w:t>
      </w:r>
    </w:p>
    <w:p w14:paraId="0201FAC9" w14:textId="77777777" w:rsidR="00356E69" w:rsidRPr="00062338" w:rsidRDefault="00356E69" w:rsidP="00356E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233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20FE9BF5" w14:textId="77777777" w:rsidR="00356E69" w:rsidRPr="00062338" w:rsidRDefault="00356E69" w:rsidP="00356E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0D0725" w14:textId="77777777" w:rsidR="00376532" w:rsidRPr="00062338" w:rsidRDefault="00376532" w:rsidP="00356E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76532" w:rsidRPr="0006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62338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56E69"/>
    <w:rsid w:val="00376532"/>
    <w:rsid w:val="00384603"/>
    <w:rsid w:val="003D44E3"/>
    <w:rsid w:val="003F4D88"/>
    <w:rsid w:val="00567B85"/>
    <w:rsid w:val="005E79DA"/>
    <w:rsid w:val="0067600C"/>
    <w:rsid w:val="007742ED"/>
    <w:rsid w:val="007A3A1B"/>
    <w:rsid w:val="007E67D7"/>
    <w:rsid w:val="008C640E"/>
    <w:rsid w:val="008F69EA"/>
    <w:rsid w:val="00964D49"/>
    <w:rsid w:val="009C6119"/>
    <w:rsid w:val="009C7034"/>
    <w:rsid w:val="00A0415B"/>
    <w:rsid w:val="00A53FBF"/>
    <w:rsid w:val="00A66ED6"/>
    <w:rsid w:val="00AD0413"/>
    <w:rsid w:val="00AE62B1"/>
    <w:rsid w:val="00B43988"/>
    <w:rsid w:val="00B853F8"/>
    <w:rsid w:val="00CA3C3B"/>
    <w:rsid w:val="00CB2DDD"/>
    <w:rsid w:val="00D647CD"/>
    <w:rsid w:val="00DA69FD"/>
    <w:rsid w:val="00DC64B7"/>
    <w:rsid w:val="00E65AE5"/>
    <w:rsid w:val="00EF29BD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2016-10-26T09:10:00Z</cp:lastPrinted>
  <dcterms:created xsi:type="dcterms:W3CDTF">2024-11-26T09:36:00Z</dcterms:created>
  <dcterms:modified xsi:type="dcterms:W3CDTF">2024-11-26T09:37:00Z</dcterms:modified>
</cp:coreProperties>
</file>