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8372" w14:textId="486BA641" w:rsidR="00B05BB1" w:rsidRDefault="00C55193" w:rsidP="00DE7550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="00CA762B" w:rsidRPr="00CA762B">
        <w:rPr>
          <w:b/>
          <w:bCs/>
        </w:rPr>
        <w:t>ИП</w:t>
      </w:r>
      <w:r w:rsidR="00CA762B">
        <w:t xml:space="preserve"> </w:t>
      </w:r>
      <w:r w:rsidR="00CA762B">
        <w:rPr>
          <w:b/>
          <w:bCs/>
        </w:rPr>
        <w:t>Первухину Федору Федоровичу</w:t>
      </w:r>
      <w:r w:rsidR="00433045">
        <w:rPr>
          <w:b/>
          <w:bCs/>
        </w:rPr>
        <w:t xml:space="preserve"> </w:t>
      </w:r>
      <w:r w:rsidR="00724423">
        <w:rPr>
          <w:b/>
          <w:bCs/>
        </w:rPr>
        <w:t>(далее – Продавец)</w:t>
      </w:r>
    </w:p>
    <w:p w14:paraId="29E541AE" w14:textId="77777777" w:rsidR="00724423" w:rsidRDefault="00724423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13C477B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BC136B">
        <w:rPr>
          <w:rFonts w:eastAsia="Times New Roman"/>
          <w:b/>
          <w:bCs/>
          <w:color w:val="0070C0"/>
        </w:rPr>
        <w:t>27</w:t>
      </w:r>
      <w:r w:rsidR="00433045">
        <w:rPr>
          <w:rFonts w:eastAsia="Times New Roman"/>
          <w:b/>
          <w:bCs/>
          <w:color w:val="0070C0"/>
        </w:rPr>
        <w:t xml:space="preserve"> </w:t>
      </w:r>
      <w:r w:rsidR="00BC136B">
        <w:rPr>
          <w:rFonts w:eastAsia="Times New Roman"/>
          <w:b/>
          <w:bCs/>
          <w:color w:val="0070C0"/>
        </w:rPr>
        <w:t>декабря</w:t>
      </w:r>
      <w:r w:rsidR="00433045">
        <w:rPr>
          <w:rFonts w:eastAsia="Times New Roman"/>
          <w:b/>
          <w:bCs/>
          <w:color w:val="0070C0"/>
        </w:rPr>
        <w:t xml:space="preserve"> 2</w:t>
      </w:r>
      <w:r w:rsidR="000D2483" w:rsidRPr="0081159B">
        <w:rPr>
          <w:rFonts w:eastAsia="Times New Roman"/>
          <w:b/>
          <w:bCs/>
          <w:color w:val="0070C0"/>
        </w:rPr>
        <w:t>02</w:t>
      </w:r>
      <w:r w:rsidR="00BC136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433045">
        <w:rPr>
          <w:b/>
          <w:bCs/>
          <w:color w:val="0070C0"/>
        </w:rPr>
        <w:t>08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6F0D7DC4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</w:t>
      </w:r>
      <w:r w:rsidR="00BC136B">
        <w:rPr>
          <w:b/>
          <w:bCs/>
          <w:color w:val="0070C0"/>
        </w:rPr>
        <w:t>9</w:t>
      </w:r>
      <w:r w:rsidR="00724423">
        <w:rPr>
          <w:b/>
          <w:bCs/>
          <w:color w:val="0070C0"/>
        </w:rPr>
        <w:t xml:space="preserve"> </w:t>
      </w:r>
      <w:r w:rsidR="0092592A">
        <w:rPr>
          <w:b/>
          <w:bCs/>
          <w:color w:val="0070C0"/>
        </w:rPr>
        <w:t>ноября</w:t>
      </w:r>
      <w:r w:rsidR="00724423">
        <w:rPr>
          <w:b/>
          <w:bCs/>
          <w:color w:val="0070C0"/>
        </w:rPr>
        <w:t xml:space="preserve"> 2024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92592A">
        <w:rPr>
          <w:b/>
          <w:bCs/>
          <w:color w:val="0070C0"/>
        </w:rPr>
        <w:t>10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BC136B">
        <w:rPr>
          <w:b/>
          <w:bCs/>
          <w:color w:val="0070C0"/>
        </w:rPr>
        <w:t>25</w:t>
      </w:r>
      <w:r w:rsidR="00724423">
        <w:rPr>
          <w:b/>
          <w:bCs/>
          <w:color w:val="0070C0"/>
        </w:rPr>
        <w:t xml:space="preserve"> </w:t>
      </w:r>
      <w:r w:rsidR="00BC136B">
        <w:rPr>
          <w:b/>
          <w:bCs/>
          <w:color w:val="0070C0"/>
        </w:rPr>
        <w:t>декабря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BC136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024DB483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BC136B">
        <w:rPr>
          <w:b/>
          <w:bCs/>
          <w:color w:val="0070C0"/>
        </w:rPr>
        <w:t>25</w:t>
      </w:r>
      <w:r w:rsidR="00433045">
        <w:rPr>
          <w:b/>
          <w:bCs/>
          <w:color w:val="0070C0"/>
        </w:rPr>
        <w:t xml:space="preserve"> </w:t>
      </w:r>
      <w:r w:rsidR="00BC136B">
        <w:rPr>
          <w:b/>
          <w:bCs/>
          <w:color w:val="0070C0"/>
        </w:rPr>
        <w:t>декабря</w:t>
      </w:r>
      <w:r w:rsidR="00724423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BC136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0AC78DD7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BC136B">
        <w:rPr>
          <w:b/>
          <w:bCs/>
          <w:color w:val="0070C0"/>
        </w:rPr>
        <w:t>26</w:t>
      </w:r>
      <w:r w:rsidR="00724423">
        <w:rPr>
          <w:b/>
          <w:bCs/>
          <w:color w:val="0070C0"/>
        </w:rPr>
        <w:t xml:space="preserve"> </w:t>
      </w:r>
      <w:r w:rsidR="00BC136B">
        <w:rPr>
          <w:b/>
          <w:bCs/>
          <w:color w:val="0070C0"/>
        </w:rPr>
        <w:t>декабря</w:t>
      </w:r>
      <w:r w:rsidR="00AA67F9">
        <w:rPr>
          <w:b/>
          <w:bCs/>
          <w:color w:val="0070C0"/>
        </w:rPr>
        <w:t xml:space="preserve"> 202</w:t>
      </w:r>
      <w:r w:rsidR="00BC136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E618E6E" w14:textId="77777777" w:rsidR="00CA762B" w:rsidRPr="00F0435B" w:rsidRDefault="00CA762B" w:rsidP="00CA762B">
      <w:pPr>
        <w:ind w:firstLine="567"/>
        <w:jc w:val="both"/>
      </w:pPr>
      <w:r w:rsidRPr="00F0435B">
        <w:t>Электронный аукцион, открытый по составу участников и по форме подачи предложений по цене с применением метода по</w:t>
      </w:r>
      <w:r>
        <w:t>нижения</w:t>
      </w:r>
      <w:r w:rsidRPr="00F0435B">
        <w:t xml:space="preserve"> начальной цены </w:t>
      </w:r>
      <w:r w:rsidRPr="00F0435B">
        <w:rPr>
          <w:b/>
        </w:rPr>
        <w:t>(</w:t>
      </w:r>
      <w:r>
        <w:rPr>
          <w:b/>
        </w:rPr>
        <w:t>голландский а</w:t>
      </w:r>
      <w:r w:rsidRPr="00F0435B">
        <w:rPr>
          <w:b/>
        </w:rPr>
        <w:t>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2568B148" w14:textId="77777777" w:rsidR="00433045" w:rsidRDefault="00433045" w:rsidP="00433045">
      <w:pPr>
        <w:ind w:firstLine="720"/>
        <w:jc w:val="both"/>
        <w:rPr>
          <w:rFonts w:eastAsia="Times New Roman"/>
          <w:color w:val="000000"/>
        </w:rPr>
      </w:pPr>
      <w:bookmarkStart w:id="0" w:name="_Hlk103256935"/>
      <w:bookmarkStart w:id="1" w:name="_Hlk518488158"/>
      <w:r>
        <w:rPr>
          <w:rFonts w:eastAsia="Times New Roman"/>
        </w:rPr>
        <w:t>Ознакомление с предметом торгов осуществляется в рабочие дни по предварительной записи по тел:</w:t>
      </w:r>
      <w:r>
        <w:rPr>
          <w:rFonts w:eastAsia="Times New Roman"/>
          <w:color w:val="000000"/>
        </w:rPr>
        <w:t xml:space="preserve"> 7 967-246-44-26, 8 800 777 57 57, доб.516, Макаренко Кристина, </w:t>
      </w:r>
      <w:r>
        <w:rPr>
          <w:rFonts w:eastAsia="Times New Roman"/>
        </w:rPr>
        <w:t xml:space="preserve">адрес электронной почты: </w:t>
      </w:r>
      <w:hyperlink r:id="rId9" w:tooltip="mailto:dv@auction-house.ru" w:history="1">
        <w:r>
          <w:rPr>
            <w:rStyle w:val="af0"/>
            <w:rFonts w:eastAsia="Times New Roman"/>
            <w:lang w:val="en-US"/>
          </w:rPr>
          <w:t>dv</w:t>
        </w:r>
        <w:r>
          <w:rPr>
            <w:rStyle w:val="af0"/>
            <w:rFonts w:eastAsia="Times New Roman"/>
          </w:rPr>
          <w:t>@auction-house.ru</w:t>
        </w:r>
      </w:hyperlink>
      <w:r>
        <w:rPr>
          <w:rFonts w:eastAsia="Times New Roman"/>
          <w:color w:val="0563C1"/>
          <w:u w:val="single"/>
        </w:rPr>
        <w:t>.</w:t>
      </w:r>
      <w:r>
        <w:rPr>
          <w:rFonts w:eastAsia="Times New Roman"/>
          <w:color w:val="000000"/>
        </w:rPr>
        <w:t xml:space="preserve"> </w:t>
      </w:r>
    </w:p>
    <w:p w14:paraId="3C65E814" w14:textId="131DB829" w:rsidR="00433045" w:rsidRDefault="00433045" w:rsidP="00433045">
      <w:pPr>
        <w:ind w:firstLine="720"/>
        <w:jc w:val="both"/>
        <w:rPr>
          <w:rFonts w:eastAsia="Times New Roman"/>
        </w:rPr>
      </w:pPr>
      <w:r>
        <w:rPr>
          <w:rFonts w:eastAsia="Times New Roman"/>
          <w:color w:val="000000"/>
        </w:rPr>
        <w:t>Имущество находится по адресу:</w:t>
      </w:r>
      <w:r w:rsidR="00901A93" w:rsidRPr="00901A93">
        <w:t xml:space="preserve"> </w:t>
      </w:r>
      <w:r w:rsidR="00CA762B" w:rsidRPr="00CA762B">
        <w:t>Российская Федерация, Хабаровский край, городской округ "Город Хабаровск", г. Хабаровск, улица Первостроителей, земельный участок 15в.</w:t>
      </w:r>
      <w:r w:rsidR="00895B71">
        <w:rPr>
          <w:rFonts w:eastAsia="Times New Roman"/>
          <w:color w:val="000000"/>
        </w:rPr>
        <w:t>, контакт для ознакомления с имуществом: Федор</w:t>
      </w:r>
      <w:r w:rsidR="00CA762B">
        <w:rPr>
          <w:rFonts w:eastAsia="Times New Roman"/>
          <w:color w:val="000000"/>
        </w:rPr>
        <w:t xml:space="preserve"> Федорович</w:t>
      </w:r>
      <w:r w:rsidR="00895B71">
        <w:rPr>
          <w:rFonts w:eastAsia="Times New Roman"/>
          <w:color w:val="000000"/>
        </w:rPr>
        <w:t xml:space="preserve">, тел. </w:t>
      </w:r>
      <w:r w:rsidR="00CA762B" w:rsidRPr="00CA762B">
        <w:rPr>
          <w:rFonts w:eastAsia="Times New Roman"/>
          <w:color w:val="000000"/>
        </w:rPr>
        <w:t>+7 962 500-90-04</w:t>
      </w:r>
      <w:r w:rsidR="00895B71">
        <w:rPr>
          <w:rFonts w:eastAsia="Times New Roman"/>
          <w:color w:val="000000"/>
        </w:rPr>
        <w:t xml:space="preserve">. </w:t>
      </w:r>
      <w:r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0"/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63DC9AA8" w14:textId="77777777" w:rsidR="00CA762B" w:rsidRPr="00CA762B" w:rsidRDefault="00CA762B" w:rsidP="00CA762B">
      <w:pPr>
        <w:ind w:right="-57" w:firstLine="540"/>
        <w:jc w:val="both"/>
      </w:pPr>
      <w:r w:rsidRPr="00CA762B">
        <w:t>-земельный участок, кадастровый номер 27:23:0010922:560, площадью 526 кв.м. (уточненная площадь, погрешность 8.0), категория земель: земли населенных пунктов, виды разрешенного использования: для индивидуальной жилой застройки, Для индивидуального жилищного строительства, местоположение: Российская Федерация, Хабаровский край, городской округ "Город Хабаровск", г. Хабаровск, улица Первостроителей, земельный участок 15в.</w:t>
      </w:r>
    </w:p>
    <w:p w14:paraId="21260037" w14:textId="365F2E1E" w:rsidR="00CA762B" w:rsidRPr="00CA762B" w:rsidRDefault="00CA762B" w:rsidP="00CA762B">
      <w:pPr>
        <w:ind w:right="-57" w:firstLine="540"/>
        <w:jc w:val="both"/>
      </w:pPr>
      <w:r w:rsidRPr="00CA762B">
        <w:t>Принадлежит Доверителю на праве собственности, что подтверждается записью о регистрации в Едином государственном реестре недвижимости №27:23:0010922:560-27/020/2024-1 от 24.07.2024.</w:t>
      </w:r>
    </w:p>
    <w:p w14:paraId="49E30802" w14:textId="77777777" w:rsidR="00CA762B" w:rsidRPr="00CA762B" w:rsidRDefault="00CA762B" w:rsidP="00CA762B">
      <w:pPr>
        <w:ind w:right="-57" w:firstLine="540"/>
        <w:jc w:val="both"/>
      </w:pPr>
      <w:r w:rsidRPr="00CA762B">
        <w:t>Ограничение прав и обременение объекта недвижимости не зарегистрировано.</w:t>
      </w:r>
    </w:p>
    <w:p w14:paraId="25B72040" w14:textId="77777777" w:rsidR="00CA762B" w:rsidRDefault="00CA762B" w:rsidP="00CA762B">
      <w:pPr>
        <w:ind w:right="-57" w:firstLine="540"/>
        <w:jc w:val="both"/>
      </w:pPr>
      <w:r w:rsidRPr="00CA762B">
        <w:t xml:space="preserve"> </w:t>
      </w:r>
    </w:p>
    <w:p w14:paraId="4973EEA3" w14:textId="77777777" w:rsidR="00CA762B" w:rsidRPr="00CA762B" w:rsidRDefault="00CA762B" w:rsidP="00CA762B">
      <w:pPr>
        <w:ind w:right="-57" w:firstLine="540"/>
        <w:jc w:val="both"/>
      </w:pPr>
    </w:p>
    <w:p w14:paraId="7D5D03D3" w14:textId="77777777" w:rsidR="00CA762B" w:rsidRPr="00CA762B" w:rsidRDefault="00CA762B" w:rsidP="00CA762B">
      <w:pPr>
        <w:ind w:right="-57" w:firstLine="540"/>
        <w:jc w:val="both"/>
      </w:pPr>
      <w:r w:rsidRPr="00CA762B">
        <w:t>-земельный участок, кадастровый номер 27:23:0010922:561, площадью 526 кв.м. (уточненная площадь, погрешность 8.0), категория земель: земли населенных пунктов, виды разрешенного использования: для индивидуальной жилой застройки, Для индивидуального жилищного строительства, местоположение: Российская Федерация, Хабаровский край, городской округ "Город Хабаровск", г. Хабаровск, улица Первостроителей, земельный участок 15в.</w:t>
      </w:r>
    </w:p>
    <w:p w14:paraId="7468A7EA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Принадлежит Доверителю на праве собственности, что подтверждается записью о регистрации в Едином государственном реестре недвижимости № 27:23:0010922:561-27/020/2024-1 от 24.07.2024. </w:t>
      </w:r>
    </w:p>
    <w:p w14:paraId="6DFEBC5C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Ограничение прав и обременение объекта недвижимости не зарегистрировано. </w:t>
      </w:r>
    </w:p>
    <w:p w14:paraId="608CF51B" w14:textId="77777777" w:rsidR="00CA762B" w:rsidRDefault="00CA762B" w:rsidP="00CA762B">
      <w:pPr>
        <w:ind w:right="-57" w:firstLine="540"/>
        <w:jc w:val="both"/>
      </w:pPr>
    </w:p>
    <w:p w14:paraId="540ADD54" w14:textId="77777777" w:rsidR="00CA762B" w:rsidRPr="00CA762B" w:rsidRDefault="00CA762B" w:rsidP="00CA762B">
      <w:pPr>
        <w:ind w:right="-57" w:firstLine="540"/>
        <w:jc w:val="both"/>
      </w:pPr>
    </w:p>
    <w:p w14:paraId="1AA3E500" w14:textId="77777777" w:rsidR="00CA762B" w:rsidRPr="00CA762B" w:rsidRDefault="00CA762B" w:rsidP="00CA762B">
      <w:pPr>
        <w:ind w:right="-57" w:firstLine="540"/>
        <w:jc w:val="both"/>
      </w:pPr>
      <w:r w:rsidRPr="00CA762B">
        <w:lastRenderedPageBreak/>
        <w:t>- земельный участок, кадастровый номер 27:23:0010922:562, площадью 526 кв.м. (уточненная площадь, погрешность 8.0), категория земель: земли населенных пунктов, виды разрешенного использования: для индивидуальной жилой застройки, Для индивидуального жилищного строительства, местоположение: Российская Федерация, Хабаровский край, городской округ "Город Хабаровск", г. Хабаровск, улица Первостроителей, земельный участок 15в.</w:t>
      </w:r>
    </w:p>
    <w:p w14:paraId="1C9502D3" w14:textId="77777777" w:rsidR="00CA762B" w:rsidRPr="00CA762B" w:rsidRDefault="00CA762B" w:rsidP="00CA762B">
      <w:pPr>
        <w:ind w:right="-57" w:firstLine="540"/>
        <w:jc w:val="both"/>
      </w:pPr>
      <w:r w:rsidRPr="00CA762B">
        <w:t>Принадлежит Доверителю на праве собственности, что подтверждается записью о регистрации в Едином государственном реестре недвижимости № 27:23:0010922:562-27/020/2024-1 от 24.07.2024.</w:t>
      </w:r>
    </w:p>
    <w:p w14:paraId="1B9A199E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Ограничение прав и обременение объекта недвижимости не зарегистрировано. </w:t>
      </w:r>
    </w:p>
    <w:p w14:paraId="01D58863" w14:textId="77777777" w:rsidR="00CA762B" w:rsidRDefault="00CA762B" w:rsidP="00CA762B">
      <w:pPr>
        <w:ind w:right="-57" w:firstLine="540"/>
        <w:jc w:val="both"/>
      </w:pPr>
    </w:p>
    <w:p w14:paraId="1E4CADDF" w14:textId="77777777" w:rsidR="00CA762B" w:rsidRPr="00CA762B" w:rsidRDefault="00CA762B" w:rsidP="00CA762B">
      <w:pPr>
        <w:ind w:right="-57" w:firstLine="540"/>
        <w:jc w:val="both"/>
      </w:pPr>
    </w:p>
    <w:p w14:paraId="77DDE41A" w14:textId="77777777" w:rsidR="00CA762B" w:rsidRPr="00CA762B" w:rsidRDefault="00CA762B" w:rsidP="00CA762B">
      <w:pPr>
        <w:ind w:right="-57" w:firstLine="540"/>
        <w:jc w:val="both"/>
      </w:pPr>
      <w:r w:rsidRPr="00CA762B">
        <w:t>- земельный участок, кадастровый номер27:23:0010922:564, площадью 1283 кв.м. (уточненная площадь, погрешность 13.0), категория земель: земли населенных пунктов, виды разрешенного использования: для индивидуальной жилой застройки, Для индивидуального жилищного строительства, местоположение: Российская Федерация, Хабаровский край, городской округ город Хабаровск, город Хабаровск, улица Первостроителей, земельный участок 15б/1</w:t>
      </w:r>
    </w:p>
    <w:p w14:paraId="1684A4BF" w14:textId="77777777" w:rsidR="00CA762B" w:rsidRPr="00CA762B" w:rsidRDefault="00CA762B" w:rsidP="00CA762B">
      <w:pPr>
        <w:ind w:right="-57" w:firstLine="540"/>
        <w:jc w:val="both"/>
      </w:pPr>
      <w:r w:rsidRPr="00CA762B">
        <w:t>Принадлежит Доверителю на праве собственности, что подтверждается записью о регистрации в Едином государственном реестре недвижимости № 27:23:0010922:564-27/020/2024-1 от 28.10.2024.</w:t>
      </w:r>
    </w:p>
    <w:p w14:paraId="79B10222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Ограничение прав и обременение объекта недвижимости не зарегистрировано. </w:t>
      </w:r>
    </w:p>
    <w:p w14:paraId="16ABCEE3" w14:textId="77777777" w:rsidR="00CA762B" w:rsidRDefault="00CA762B" w:rsidP="00CA762B">
      <w:pPr>
        <w:ind w:right="-57" w:firstLine="540"/>
        <w:jc w:val="both"/>
      </w:pPr>
    </w:p>
    <w:p w14:paraId="4EB3EBE3" w14:textId="77777777" w:rsidR="00CA762B" w:rsidRPr="00CA762B" w:rsidRDefault="00CA762B" w:rsidP="00CA762B">
      <w:pPr>
        <w:ind w:right="-57" w:firstLine="540"/>
        <w:jc w:val="both"/>
      </w:pPr>
    </w:p>
    <w:p w14:paraId="582C89BE" w14:textId="77777777" w:rsidR="00CA762B" w:rsidRPr="00CA762B" w:rsidRDefault="00CA762B" w:rsidP="00CA762B">
      <w:pPr>
        <w:ind w:right="-57" w:firstLine="540"/>
        <w:jc w:val="both"/>
      </w:pPr>
      <w:r w:rsidRPr="00CA762B">
        <w:t>- земельный участок, кадастровый номер 27:23:0010922:559, площадью 1345 кв.м. (уточненная площадь, погрешность 13.0), категория земель: земли населенных пунктов, виды разрешенного использования: для индивидуальной жилой застройки, Для индивидуального жилищного строительства, местоположение: Российская Федерация, Хабаровский край, городской округ Город Хабаровск, город Хабаровск, улица Первостроителей, земельный участок 15б</w:t>
      </w:r>
    </w:p>
    <w:p w14:paraId="3FAD2F77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Принадлежит Доверителю на праве собственности, что подтверждается записью о регистрации в Едином государственном реестре недвижимости № 27:23:0010922:559-27/024/2024-1 от 10.09.2024. </w:t>
      </w:r>
    </w:p>
    <w:p w14:paraId="7202C237" w14:textId="77777777" w:rsidR="00CA762B" w:rsidRPr="00CA762B" w:rsidRDefault="00CA762B" w:rsidP="00CA762B">
      <w:pPr>
        <w:ind w:right="-57" w:firstLine="540"/>
        <w:jc w:val="both"/>
      </w:pPr>
      <w:r w:rsidRPr="00CA762B">
        <w:t xml:space="preserve">Ограничение прав и обременение объекта недвижимости не зарегистрировано. </w:t>
      </w:r>
    </w:p>
    <w:p w14:paraId="6EE1BDF3" w14:textId="77777777" w:rsidR="00CA762B" w:rsidRPr="00CA762B" w:rsidRDefault="00CA762B" w:rsidP="00CA762B">
      <w:pPr>
        <w:ind w:right="-57" w:firstLine="540"/>
        <w:jc w:val="both"/>
      </w:pPr>
    </w:p>
    <w:p w14:paraId="35CB87DA" w14:textId="77777777" w:rsidR="00A252DA" w:rsidRDefault="00A252DA" w:rsidP="00A252DA">
      <w:pPr>
        <w:ind w:right="-57" w:firstLine="540"/>
        <w:jc w:val="both"/>
      </w:pPr>
    </w:p>
    <w:bookmarkEnd w:id="1"/>
    <w:p w14:paraId="6E477C42" w14:textId="4D28713A" w:rsidR="002E16F4" w:rsidRDefault="00F675EE" w:rsidP="008C2FF2"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CA762B">
        <w:rPr>
          <w:b/>
          <w:bCs/>
          <w:color w:val="0070C0"/>
        </w:rPr>
        <w:t>27</w:t>
      </w:r>
      <w:r w:rsidR="00433045">
        <w:rPr>
          <w:b/>
          <w:bCs/>
          <w:color w:val="0070C0"/>
        </w:rPr>
        <w:t> </w:t>
      </w:r>
      <w:r w:rsidR="00CA762B">
        <w:rPr>
          <w:b/>
          <w:bCs/>
          <w:color w:val="0070C0"/>
        </w:rPr>
        <w:t>339</w:t>
      </w:r>
      <w:r w:rsidR="00433045">
        <w:rPr>
          <w:b/>
          <w:bCs/>
          <w:color w:val="0070C0"/>
        </w:rPr>
        <w:t xml:space="preserve">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CA762B">
        <w:t>двадцать семь миллионов триста тридцать девять тысяч</w:t>
      </w:r>
      <w:r w:rsidR="008C2FF2" w:rsidRPr="00A252DA">
        <w:t>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433045" w:rsidRPr="00433045">
        <w:t>НДС не облагается</w:t>
      </w:r>
      <w:r w:rsidR="00CA762B">
        <w:t>.</w:t>
      </w:r>
    </w:p>
    <w:p w14:paraId="349F4DAE" w14:textId="093D9E90" w:rsidR="00F63320" w:rsidRPr="00F63320" w:rsidRDefault="00F63320" w:rsidP="00F63320">
      <w:pPr>
        <w:jc w:val="both"/>
        <w:rPr>
          <w:bCs/>
        </w:rPr>
      </w:pPr>
      <w:r>
        <w:rPr>
          <w:rFonts w:eastAsia="Times New Roman"/>
          <w:b/>
        </w:rPr>
        <w:t xml:space="preserve">Минимальная цена: </w:t>
      </w:r>
      <w:r>
        <w:rPr>
          <w:rFonts w:eastAsia="Times New Roman"/>
          <w:b/>
          <w:color w:val="0070C0"/>
        </w:rPr>
        <w:t xml:space="preserve">25 236 000 </w:t>
      </w:r>
      <w:r w:rsidRPr="00B55AA0">
        <w:rPr>
          <w:rFonts w:eastAsia="Times New Roman"/>
          <w:bCs/>
        </w:rPr>
        <w:t>(</w:t>
      </w:r>
      <w:r w:rsidRPr="00E45595">
        <w:rPr>
          <w:rFonts w:eastAsia="Times New Roman"/>
          <w:bCs/>
        </w:rPr>
        <w:t xml:space="preserve">двадцать </w:t>
      </w:r>
      <w:r>
        <w:rPr>
          <w:rFonts w:eastAsia="Times New Roman"/>
          <w:bCs/>
        </w:rPr>
        <w:t>пять миллионов</w:t>
      </w:r>
      <w:r w:rsidRPr="00E4559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двести тридцать шесть</w:t>
      </w:r>
      <w:r w:rsidRPr="00E45595">
        <w:rPr>
          <w:rFonts w:eastAsia="Times New Roman"/>
          <w:bCs/>
        </w:rPr>
        <w:t>)</w:t>
      </w:r>
      <w:r w:rsidRPr="00B55AA0">
        <w:rPr>
          <w:rFonts w:eastAsia="Times New Roman"/>
          <w:bCs/>
        </w:rPr>
        <w:t xml:space="preserve"> </w:t>
      </w:r>
      <w:r w:rsidRPr="005D0862">
        <w:rPr>
          <w:rFonts w:eastAsia="Times New Roman"/>
          <w:b/>
          <w:color w:val="0070C0"/>
        </w:rPr>
        <w:t xml:space="preserve">руб. </w:t>
      </w:r>
      <w:r>
        <w:rPr>
          <w:rFonts w:eastAsia="Times New Roman"/>
          <w:b/>
          <w:color w:val="0070C0"/>
        </w:rPr>
        <w:t>0</w:t>
      </w:r>
      <w:r w:rsidRPr="005D0862">
        <w:rPr>
          <w:rFonts w:eastAsia="Times New Roman"/>
          <w:b/>
          <w:color w:val="0070C0"/>
        </w:rPr>
        <w:t>0 коп</w:t>
      </w:r>
      <w:r>
        <w:rPr>
          <w:rFonts w:eastAsia="Times New Roman"/>
          <w:bCs/>
        </w:rPr>
        <w:t>.</w:t>
      </w:r>
      <w:r w:rsidRPr="00B55AA0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НДС не облагается.</w:t>
      </w:r>
    </w:p>
    <w:p w14:paraId="4E42D3DB" w14:textId="50A559BA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A762B">
        <w:rPr>
          <w:b/>
          <w:bCs/>
          <w:color w:val="0070C0"/>
        </w:rPr>
        <w:t>1</w:t>
      </w:r>
      <w:r w:rsidR="00433045">
        <w:rPr>
          <w:b/>
          <w:bCs/>
          <w:color w:val="0070C0"/>
        </w:rPr>
        <w:t> </w:t>
      </w:r>
      <w:r w:rsidR="00CA762B">
        <w:rPr>
          <w:b/>
          <w:bCs/>
          <w:color w:val="0070C0"/>
        </w:rPr>
        <w:t>366</w:t>
      </w:r>
      <w:r w:rsidR="00433045">
        <w:rPr>
          <w:b/>
          <w:bCs/>
          <w:color w:val="0070C0"/>
        </w:rPr>
        <w:t> </w:t>
      </w:r>
      <w:r w:rsidR="00CA762B">
        <w:rPr>
          <w:b/>
          <w:bCs/>
          <w:color w:val="0070C0"/>
        </w:rPr>
        <w:t>95</w:t>
      </w:r>
      <w:r w:rsidR="00433045">
        <w:rPr>
          <w:b/>
          <w:bCs/>
          <w:color w:val="0070C0"/>
        </w:rPr>
        <w:t xml:space="preserve">0 </w:t>
      </w:r>
      <w:r w:rsidR="000073FE" w:rsidRPr="00A252DA">
        <w:t>(</w:t>
      </w:r>
      <w:r w:rsidR="00CA762B">
        <w:t xml:space="preserve">один </w:t>
      </w:r>
      <w:r w:rsidR="00433045">
        <w:t>миллион</w:t>
      </w:r>
      <w:r w:rsidR="00CA762B">
        <w:t xml:space="preserve"> триста шестьдесят шесть тысяч девятьсот пятьдесят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2CF512A0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</w:t>
      </w:r>
      <w:r w:rsidR="003B5495">
        <w:rPr>
          <w:b/>
          <w:bCs/>
        </w:rPr>
        <w:t>нижение</w:t>
      </w:r>
      <w:r>
        <w:rPr>
          <w:b/>
          <w:bCs/>
        </w:rPr>
        <w:t xml:space="preserve">: </w:t>
      </w:r>
      <w:r w:rsidR="00CA762B">
        <w:rPr>
          <w:b/>
          <w:bCs/>
          <w:color w:val="0070C0"/>
        </w:rPr>
        <w:t>262</w:t>
      </w:r>
      <w:r w:rsidR="00433045">
        <w:rPr>
          <w:b/>
          <w:bCs/>
          <w:color w:val="0070C0"/>
        </w:rPr>
        <w:t xml:space="preserve"> </w:t>
      </w:r>
      <w:r w:rsidR="00CA762B">
        <w:rPr>
          <w:b/>
          <w:bCs/>
          <w:color w:val="0070C0"/>
        </w:rPr>
        <w:t>875</w:t>
      </w:r>
      <w:r w:rsidR="000073FE" w:rsidRPr="000073FE">
        <w:rPr>
          <w:b/>
          <w:bCs/>
          <w:color w:val="0070C0"/>
        </w:rPr>
        <w:t xml:space="preserve"> </w:t>
      </w:r>
      <w:r w:rsidR="000073FE" w:rsidRPr="00A252DA">
        <w:t>(</w:t>
      </w:r>
      <w:r w:rsidR="00433045">
        <w:t>двести</w:t>
      </w:r>
      <w:r w:rsidR="00CA762B">
        <w:t xml:space="preserve"> шестьдесят две</w:t>
      </w:r>
      <w:r w:rsidR="00433045">
        <w:t xml:space="preserve"> тысяч</w:t>
      </w:r>
      <w:r w:rsidR="00CA762B">
        <w:t>и восемьсот семьдесят пять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3F31D338" w14:textId="68FFC21C" w:rsidR="00CA762B" w:rsidRPr="00F63320" w:rsidRDefault="00CA762B" w:rsidP="00F63320">
      <w:pPr>
        <w:rPr>
          <w:b/>
          <w:bCs/>
          <w:color w:val="0070C0"/>
        </w:rPr>
      </w:pPr>
      <w:r w:rsidRPr="00D57B06">
        <w:rPr>
          <w:b/>
        </w:rPr>
        <w:t>Шаг аукциона</w:t>
      </w:r>
      <w:r>
        <w:rPr>
          <w:b/>
        </w:rPr>
        <w:t xml:space="preserve"> на повышение</w:t>
      </w:r>
      <w:r w:rsidRPr="00D57B06">
        <w:rPr>
          <w:b/>
        </w:rPr>
        <w:t xml:space="preserve">: </w:t>
      </w:r>
      <w:r w:rsidR="00F63320">
        <w:rPr>
          <w:b/>
          <w:bCs/>
          <w:color w:val="0070C0"/>
        </w:rPr>
        <w:t xml:space="preserve">131 438 </w:t>
      </w:r>
      <w:r w:rsidR="00F63320" w:rsidRPr="00A252DA">
        <w:t>(</w:t>
      </w:r>
      <w:r w:rsidR="00F63320">
        <w:t>сто тридцать одна тысяча четыреста тридцать восемь</w:t>
      </w:r>
      <w:r w:rsidR="00F63320" w:rsidRPr="00A252DA">
        <w:t>)</w:t>
      </w:r>
      <w:r w:rsidR="00F63320" w:rsidRPr="00A252DA">
        <w:rPr>
          <w:b/>
          <w:bCs/>
        </w:rPr>
        <w:t xml:space="preserve"> </w:t>
      </w:r>
      <w:r w:rsidR="00F63320" w:rsidRPr="000073FE">
        <w:rPr>
          <w:b/>
          <w:bCs/>
          <w:color w:val="0070C0"/>
        </w:rPr>
        <w:t>руб</w:t>
      </w:r>
      <w:r w:rsidR="00F63320">
        <w:rPr>
          <w:b/>
          <w:bCs/>
          <w:color w:val="0070C0"/>
        </w:rPr>
        <w:t>. 00 коп.</w:t>
      </w:r>
    </w:p>
    <w:p w14:paraId="062E7457" w14:textId="77777777" w:rsidR="00CA762B" w:rsidRDefault="00CA762B" w:rsidP="006976CD">
      <w:pPr>
        <w:rPr>
          <w:b/>
          <w:bCs/>
          <w:color w:val="0070C0"/>
        </w:rPr>
      </w:pPr>
    </w:p>
    <w:p w14:paraId="4BCB4DBF" w14:textId="77777777" w:rsidR="00901A93" w:rsidRDefault="00901A93" w:rsidP="006976CD">
      <w:pPr>
        <w:rPr>
          <w:b/>
          <w:bCs/>
          <w:color w:val="0070C0"/>
        </w:rPr>
      </w:pPr>
    </w:p>
    <w:p w14:paraId="02BADD32" w14:textId="77777777" w:rsidR="002E16F4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</w:t>
      </w:r>
      <w:r w:rsidRPr="00224DEE">
        <w:lastRenderedPageBreak/>
        <w:t>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Pr="00901A93" w:rsidRDefault="00A252DA" w:rsidP="00A252DA">
      <w:pPr>
        <w:ind w:firstLine="567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901A93">
        <w:t>Оператора, является выписка со счета Оператора.</w:t>
      </w:r>
    </w:p>
    <w:p w14:paraId="33509BE7" w14:textId="5F4DAE71" w:rsidR="00A252DA" w:rsidRDefault="00A252DA" w:rsidP="00A252DA">
      <w:pPr>
        <w:tabs>
          <w:tab w:val="right" w:pos="4762"/>
        </w:tabs>
        <w:ind w:right="-5" w:firstLine="567"/>
        <w:jc w:val="both"/>
      </w:pPr>
      <w:r w:rsidRPr="00673792">
        <w:t>Принять участие в аукционе может любое</w:t>
      </w:r>
      <w:r w:rsidR="00903BAB" w:rsidRPr="00673792">
        <w:t xml:space="preserve"> </w:t>
      </w:r>
      <w:r w:rsidRPr="00673792">
        <w:t>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  <w:r>
        <w:t xml:space="preserve"> </w:t>
      </w:r>
    </w:p>
    <w:p w14:paraId="5432FFA5" w14:textId="77777777" w:rsidR="00903BAB" w:rsidRPr="000550CD" w:rsidRDefault="00903BAB" w:rsidP="00903BAB">
      <w:pPr>
        <w:ind w:firstLine="720"/>
        <w:jc w:val="both"/>
      </w:pPr>
      <w:r w:rsidRPr="00AC564F">
        <w:t xml:space="preserve">Обращаем внимание, что иностранные граждане, лица без гражданства и иностранные юридические лица не могут обладать на праве собственности земельными участками на приграничных территориях, перечень которых утвержден Указом Президента РФ от 09.01.2011 № 26. </w:t>
      </w:r>
      <w:r w:rsidRPr="001F4C42">
        <w:t>В случае, если впоследствии будет установлено, что покупатель</w:t>
      </w:r>
      <w:r>
        <w:rPr>
          <w:lang w:eastAsia="en-US"/>
        </w:rPr>
        <w:t xml:space="preserve"> государственного </w:t>
      </w:r>
      <w:r w:rsidRPr="001F4C42">
        <w:t xml:space="preserve">имущества не имел законное право на его приобретение, соответствующая сделка является </w:t>
      </w:r>
      <w:r w:rsidRPr="000550CD">
        <w:t>ничтожной.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6BB5E21C" w14:textId="77777777" w:rsidR="00A252DA" w:rsidRDefault="00A252DA" w:rsidP="00A252DA">
      <w:pPr>
        <w:ind w:left="567"/>
        <w:jc w:val="both"/>
      </w:pPr>
    </w:p>
    <w:p w14:paraId="27AA5BD6" w14:textId="3BDB8FDC" w:rsidR="00A252DA" w:rsidRPr="00901A93" w:rsidRDefault="00A252DA" w:rsidP="00901A93">
      <w:pPr>
        <w:jc w:val="both"/>
        <w:rPr>
          <w:b/>
        </w:rPr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2F9B7969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BC136B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25</w:t>
      </w:r>
      <w:r w:rsidR="00903BA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</w:t>
      </w:r>
      <w:r w:rsidR="00BC136B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декабря</w:t>
      </w:r>
      <w:r w:rsidR="00A72EF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202</w:t>
      </w:r>
      <w:r w:rsidR="00BC136B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4</w:t>
      </w:r>
      <w:r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г. до </w:t>
      </w:r>
      <w:r w:rsidR="00903BA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23:59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673792" w:rsidRDefault="00A252DA" w:rsidP="00A252DA">
      <w:pPr>
        <w:ind w:right="72" w:firstLine="567"/>
        <w:jc w:val="both"/>
      </w:pPr>
      <w:r w:rsidRPr="00673792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73792">
          <w:rPr>
            <w:color w:val="0000FF"/>
            <w:u w:val="single"/>
            <w:lang w:val="en-US"/>
          </w:rPr>
          <w:t>www</w:t>
        </w:r>
        <w:r w:rsidRPr="00673792">
          <w:rPr>
            <w:color w:val="0000FF"/>
            <w:u w:val="single"/>
          </w:rPr>
          <w:t>.</w:t>
        </w:r>
        <w:r w:rsidRPr="00673792">
          <w:rPr>
            <w:color w:val="0000FF"/>
            <w:u w:val="single"/>
            <w:lang w:val="en-US"/>
          </w:rPr>
          <w:t>lot</w:t>
        </w:r>
        <w:r w:rsidRPr="00673792">
          <w:rPr>
            <w:color w:val="0000FF"/>
            <w:u w:val="single"/>
          </w:rPr>
          <w:t>-</w:t>
        </w:r>
        <w:r w:rsidRPr="00673792">
          <w:rPr>
            <w:color w:val="0000FF"/>
            <w:u w:val="single"/>
            <w:lang w:val="en-US"/>
          </w:rPr>
          <w:t>online</w:t>
        </w:r>
        <w:r w:rsidRPr="00673792">
          <w:rPr>
            <w:color w:val="0000FF"/>
            <w:u w:val="single"/>
          </w:rPr>
          <w:t>.</w:t>
        </w:r>
        <w:proofErr w:type="spellStart"/>
        <w:r w:rsidRPr="00673792">
          <w:rPr>
            <w:color w:val="0000FF"/>
            <w:u w:val="single"/>
            <w:lang w:val="en-US"/>
          </w:rPr>
          <w:t>ru</w:t>
        </w:r>
        <w:proofErr w:type="spellEnd"/>
      </w:hyperlink>
      <w:r w:rsidRPr="00673792">
        <w:t xml:space="preserve"> в разделе «карточка лота». </w:t>
      </w:r>
    </w:p>
    <w:p w14:paraId="68FFF3AF" w14:textId="77777777" w:rsidR="00A252DA" w:rsidRPr="00673792" w:rsidRDefault="00A252DA" w:rsidP="00A252DA">
      <w:pPr>
        <w:ind w:right="72" w:firstLine="567"/>
        <w:jc w:val="both"/>
      </w:pPr>
      <w:r w:rsidRPr="00673792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673792" w:rsidRDefault="00A252DA" w:rsidP="00A252DA">
      <w:pPr>
        <w:ind w:firstLine="567"/>
        <w:jc w:val="both"/>
      </w:pPr>
      <w:r w:rsidRPr="00673792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673792" w:rsidRDefault="00A252DA" w:rsidP="00A252DA">
      <w:pPr>
        <w:ind w:firstLine="567"/>
        <w:jc w:val="both"/>
      </w:pPr>
      <w:r w:rsidRPr="00673792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673792" w:rsidRDefault="00A252DA" w:rsidP="00A252DA">
      <w:pPr>
        <w:ind w:firstLine="567"/>
        <w:jc w:val="both"/>
      </w:pPr>
      <w:r w:rsidRPr="00673792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673792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4" w:history="1">
        <w:r w:rsidRPr="00673792">
          <w:rPr>
            <w:rStyle w:val="af0"/>
          </w:rPr>
          <w:t>https://catalog.lot-online.ru/images/docs/regulations/reglament_zadatok_bkr.pdf?_t=1658847783</w:t>
        </w:r>
      </w:hyperlink>
      <w:r w:rsidRPr="00673792"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19BCABB5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03BAB">
        <w:rPr>
          <w:b/>
          <w:color w:val="0070C0"/>
          <w:u w:val="single"/>
        </w:rPr>
        <w:t>2</w:t>
      </w:r>
      <w:r w:rsidR="0092592A">
        <w:rPr>
          <w:b/>
          <w:color w:val="0070C0"/>
          <w:u w:val="single"/>
        </w:rPr>
        <w:t>9</w:t>
      </w:r>
      <w:r w:rsidR="00E35CD1">
        <w:rPr>
          <w:b/>
          <w:color w:val="0070C0"/>
          <w:u w:val="single"/>
        </w:rPr>
        <w:t xml:space="preserve"> </w:t>
      </w:r>
      <w:r w:rsidR="0092592A">
        <w:rPr>
          <w:b/>
          <w:color w:val="0070C0"/>
          <w:u w:val="single"/>
        </w:rPr>
        <w:t>ноября</w:t>
      </w:r>
      <w:r w:rsidR="00BE47E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35CD1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1A8918D2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</w:t>
      </w:r>
      <w:r w:rsidR="00673792">
        <w:rPr>
          <w:color w:val="000000"/>
        </w:rPr>
        <w:t>3</w:t>
      </w:r>
      <w:r>
        <w:rPr>
          <w:color w:val="000000"/>
        </w:rPr>
        <w:t xml:space="preserve"> (</w:t>
      </w:r>
      <w:r w:rsidR="00673792">
        <w:rPr>
          <w:color w:val="000000"/>
        </w:rPr>
        <w:t>три</w:t>
      </w:r>
      <w:r>
        <w:rPr>
          <w:color w:val="000000"/>
        </w:rPr>
        <w:t>) д</w:t>
      </w:r>
      <w:r w:rsidR="00673792">
        <w:rPr>
          <w:color w:val="000000"/>
        </w:rPr>
        <w:t>ня</w:t>
      </w:r>
      <w:r>
        <w:rPr>
          <w:color w:val="000000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5524CD50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7FE55F55" w14:textId="77777777" w:rsidR="0092592A" w:rsidRPr="00586978" w:rsidRDefault="0092592A" w:rsidP="0092592A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</w:t>
      </w:r>
      <w:r w:rsidRPr="0022195B">
        <w:rPr>
          <w:b/>
          <w:bCs/>
        </w:rPr>
        <w:t>10 (десять</w:t>
      </w:r>
      <w:r>
        <w:rPr>
          <w:b/>
          <w:bCs/>
        </w:rPr>
        <w:t>)</w:t>
      </w:r>
      <w:r w:rsidRPr="00586978">
        <w:rPr>
          <w:b/>
          <w:bCs/>
        </w:rPr>
        <w:t xml:space="preserve"> минут. </w:t>
      </w:r>
    </w:p>
    <w:p w14:paraId="1D8747F3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69E009B8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52E1CCE2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3B7DC94D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63A06896" w14:textId="77777777" w:rsidR="0092592A" w:rsidRDefault="0092592A" w:rsidP="0092592A">
      <w:pPr>
        <w:autoSpaceDE w:val="0"/>
        <w:autoSpaceDN w:val="0"/>
        <w:adjustRightInd w:val="0"/>
        <w:ind w:firstLine="567"/>
        <w:jc w:val="both"/>
      </w:pPr>
      <w: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22195B">
        <w:rPr>
          <w:b/>
          <w:bCs/>
        </w:rPr>
        <w:t>10 (десяти</w:t>
      </w:r>
      <w:r>
        <w:rPr>
          <w:b/>
          <w:bCs/>
        </w:rPr>
        <w:t>)</w:t>
      </w:r>
      <w:r w:rsidRPr="00586978">
        <w:rPr>
          <w:b/>
          <w:bCs/>
        </w:rPr>
        <w:t xml:space="preserve"> минут</w:t>
      </w:r>
      <w:r>
        <w:t xml:space="preserve"> и любой из Участников может повысить цену на «шаг аукциона на повышение».</w:t>
      </w:r>
    </w:p>
    <w:p w14:paraId="1BD925A0" w14:textId="77777777" w:rsidR="0092592A" w:rsidRPr="008751C7" w:rsidRDefault="0092592A" w:rsidP="0092592A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74852A83" w14:textId="77777777" w:rsidR="0092592A" w:rsidRPr="00F30D8B" w:rsidRDefault="0092592A" w:rsidP="0092592A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3BCD70E" w14:textId="77777777" w:rsidR="0092592A" w:rsidRPr="00F30D8B" w:rsidRDefault="0092592A" w:rsidP="0092592A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E930A7A" w14:textId="77777777" w:rsidR="0092592A" w:rsidRPr="00F30D8B" w:rsidRDefault="0092592A" w:rsidP="0092592A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A05D4B9" w14:textId="77777777" w:rsidR="0092592A" w:rsidRPr="00253443" w:rsidRDefault="0092592A" w:rsidP="0092592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6CBE6DFC" w14:textId="77777777" w:rsidR="0092592A" w:rsidRPr="00F30D8B" w:rsidRDefault="0092592A" w:rsidP="0092592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608E3FE6" w14:textId="77777777" w:rsidR="0092592A" w:rsidRPr="00F30D8B" w:rsidRDefault="0092592A" w:rsidP="0092592A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4C36555D" w14:textId="77777777" w:rsidR="0092592A" w:rsidRPr="00F30D8B" w:rsidRDefault="0092592A" w:rsidP="0092592A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5B759F75" w14:textId="77777777" w:rsidR="0092592A" w:rsidRPr="00F30D8B" w:rsidRDefault="0092592A" w:rsidP="0092592A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4A734111" w14:textId="77777777" w:rsidR="0092592A" w:rsidRDefault="0092592A" w:rsidP="0092592A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22FB6EB7" w14:textId="77777777" w:rsidR="00C45DBE" w:rsidRDefault="00C45DB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</w:p>
    <w:p w14:paraId="0A5907AE" w14:textId="0E2455C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EF4649D" w14:textId="77777777" w:rsidR="00C55193" w:rsidRDefault="00C55193" w:rsidP="00C55193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10C4C416" w14:textId="77777777" w:rsidR="00C55193" w:rsidRPr="00021771" w:rsidRDefault="00C55193" w:rsidP="00C55193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27C43B1A" w14:textId="77777777" w:rsidR="008D031A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аукциона </w:t>
      </w:r>
      <w:r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</w:t>
      </w:r>
    </w:p>
    <w:p w14:paraId="67A34CCB" w14:textId="3992455A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При заключении договора купли-продажи полученный от </w:t>
      </w:r>
      <w:r w:rsidR="008D031A">
        <w:rPr>
          <w:b/>
          <w:color w:val="000000"/>
          <w:highlight w:val="lightGray"/>
        </w:rPr>
        <w:t>победителя/</w:t>
      </w:r>
      <w:r w:rsidRPr="00021771">
        <w:rPr>
          <w:b/>
          <w:color w:val="000000"/>
          <w:highlight w:val="lightGray"/>
        </w:rPr>
        <w:t xml:space="preserve">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09775D24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Pr="00021771">
        <w:rPr>
          <w:b/>
          <w:bCs/>
          <w:highlight w:val="lightGray"/>
        </w:rPr>
        <w:t>ему</w:t>
      </w:r>
      <w:proofErr w:type="gramEnd"/>
      <w:r w:rsidRPr="00021771">
        <w:rPr>
          <w:b/>
          <w:bCs/>
          <w:highlight w:val="lightGray"/>
        </w:rPr>
        <w:t xml:space="preserve">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0AD0E958" w14:textId="07595D32" w:rsidR="00EE69DE" w:rsidRPr="00C57498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C57498" w:rsidSect="00691D6A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D2DD" w14:textId="77777777" w:rsidR="004F39DE" w:rsidRDefault="004F39DE" w:rsidP="008C3E4E">
      <w:r>
        <w:separator/>
      </w:r>
    </w:p>
  </w:endnote>
  <w:endnote w:type="continuationSeparator" w:id="0">
    <w:p w14:paraId="7A46A29E" w14:textId="77777777" w:rsidR="004F39DE" w:rsidRDefault="004F39D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9D40" w14:textId="77777777" w:rsidR="004F39DE" w:rsidRDefault="004F39DE" w:rsidP="008C3E4E">
      <w:r>
        <w:separator/>
      </w:r>
    </w:p>
  </w:footnote>
  <w:footnote w:type="continuationSeparator" w:id="0">
    <w:p w14:paraId="320AD973" w14:textId="77777777" w:rsidR="004F39DE" w:rsidRDefault="004F39D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25E"/>
    <w:rsid w:val="001319C2"/>
    <w:rsid w:val="00136742"/>
    <w:rsid w:val="00145961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568AF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495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3045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F34DB"/>
    <w:rsid w:val="004F39DE"/>
    <w:rsid w:val="004F608C"/>
    <w:rsid w:val="004F6267"/>
    <w:rsid w:val="004F6A24"/>
    <w:rsid w:val="00500731"/>
    <w:rsid w:val="005019BE"/>
    <w:rsid w:val="005032AF"/>
    <w:rsid w:val="0050411A"/>
    <w:rsid w:val="00504447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3792"/>
    <w:rsid w:val="00676FA4"/>
    <w:rsid w:val="00677D51"/>
    <w:rsid w:val="006835B8"/>
    <w:rsid w:val="006849AD"/>
    <w:rsid w:val="00686970"/>
    <w:rsid w:val="00690A85"/>
    <w:rsid w:val="006911C9"/>
    <w:rsid w:val="0069181D"/>
    <w:rsid w:val="00691D6A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3AF0"/>
    <w:rsid w:val="006F0406"/>
    <w:rsid w:val="006F1230"/>
    <w:rsid w:val="00702DDB"/>
    <w:rsid w:val="0070550B"/>
    <w:rsid w:val="00707771"/>
    <w:rsid w:val="0071095F"/>
    <w:rsid w:val="007129F7"/>
    <w:rsid w:val="00717E45"/>
    <w:rsid w:val="00724423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5B71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C7EB4"/>
    <w:rsid w:val="008D031A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1A93"/>
    <w:rsid w:val="00903BAB"/>
    <w:rsid w:val="009066E1"/>
    <w:rsid w:val="00911C3A"/>
    <w:rsid w:val="00912C6D"/>
    <w:rsid w:val="009131A0"/>
    <w:rsid w:val="00920F90"/>
    <w:rsid w:val="00921932"/>
    <w:rsid w:val="009223F8"/>
    <w:rsid w:val="0092592A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17A8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055E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36B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0966"/>
    <w:rsid w:val="00C441F0"/>
    <w:rsid w:val="00C45DBE"/>
    <w:rsid w:val="00C55193"/>
    <w:rsid w:val="00C572E1"/>
    <w:rsid w:val="00C57498"/>
    <w:rsid w:val="00C578F3"/>
    <w:rsid w:val="00C62111"/>
    <w:rsid w:val="00C70FDF"/>
    <w:rsid w:val="00C72176"/>
    <w:rsid w:val="00C72586"/>
    <w:rsid w:val="00C72DAB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A762B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050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1001D"/>
    <w:rsid w:val="00D14C04"/>
    <w:rsid w:val="00D16B62"/>
    <w:rsid w:val="00D1796F"/>
    <w:rsid w:val="00D22100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35CD1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C5818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3320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</Pages>
  <Words>2589</Words>
  <Characters>19228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21774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16</cp:revision>
  <cp:lastPrinted>2023-12-07T07:16:00Z</cp:lastPrinted>
  <dcterms:created xsi:type="dcterms:W3CDTF">2023-12-20T15:38:00Z</dcterms:created>
  <dcterms:modified xsi:type="dcterms:W3CDTF">2024-11-28T01:31:00Z</dcterms:modified>
</cp:coreProperties>
</file>