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0FBF" w14:textId="07207FB3" w:rsidR="00343F5D" w:rsidRDefault="00343F5D" w:rsidP="00343F5D">
      <w:pPr>
        <w:pStyle w:val="HTML"/>
        <w:shd w:val="clear" w:color="auto" w:fill="FFFFFF"/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3F5D">
        <w:rPr>
          <w:rFonts w:ascii="Times New Roman" w:hAnsi="Times New Roman" w:cs="Times New Roman"/>
          <w:b/>
          <w:bCs/>
          <w:sz w:val="22"/>
          <w:szCs w:val="22"/>
        </w:rPr>
        <w:t>Сообщение о внесении изменений в торги</w:t>
      </w:r>
    </w:p>
    <w:p w14:paraId="04CFA3D0" w14:textId="77777777" w:rsidR="00343F5D" w:rsidRPr="00343F5D" w:rsidRDefault="00343F5D" w:rsidP="00343F5D">
      <w:pPr>
        <w:pStyle w:val="HTML"/>
        <w:shd w:val="clear" w:color="auto" w:fill="FFFFFF"/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BA29A8" w14:textId="171709A0" w:rsidR="00D2046A" w:rsidRPr="00535BF6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BF6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650989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650989" w:rsidRPr="00535BF6">
        <w:rPr>
          <w:rFonts w:ascii="Times New Roman" w:hAnsi="Times New Roman" w:cs="Times New Roman"/>
          <w:sz w:val="22"/>
          <w:szCs w:val="22"/>
        </w:rPr>
        <w:t>̶</w:t>
      </w:r>
      <w:r w:rsidR="002C59BF">
        <w:rPr>
          <w:rFonts w:ascii="Times New Roman" w:hAnsi="Times New Roman" w:cs="Times New Roman"/>
          <w:sz w:val="22"/>
          <w:szCs w:val="22"/>
        </w:rPr>
        <w:t xml:space="preserve">  </w:t>
      </w:r>
      <w:r w:rsidR="00077AF6">
        <w:rPr>
          <w:rFonts w:ascii="Times New Roman" w:hAnsi="Times New Roman" w:cs="Times New Roman"/>
          <w:sz w:val="22"/>
          <w:szCs w:val="22"/>
        </w:rPr>
        <w:t>г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осударственная корпорация </w:t>
      </w:r>
      <w:r w:rsidR="00D900BC">
        <w:rPr>
          <w:rFonts w:ascii="Times New Roman" w:hAnsi="Times New Roman" w:cs="Times New Roman"/>
          <w:sz w:val="22"/>
          <w:szCs w:val="22"/>
        </w:rPr>
        <w:t>«</w:t>
      </w:r>
      <w:r w:rsidR="00077AF6" w:rsidRPr="00535BF6">
        <w:rPr>
          <w:rFonts w:ascii="Times New Roman" w:hAnsi="Times New Roman" w:cs="Times New Roman"/>
          <w:sz w:val="22"/>
          <w:szCs w:val="22"/>
        </w:rPr>
        <w:t>Агентство по страхованию вкладов</w:t>
      </w:r>
      <w:r w:rsidR="00D900BC">
        <w:rPr>
          <w:rFonts w:ascii="Times New Roman" w:hAnsi="Times New Roman" w:cs="Times New Roman"/>
          <w:sz w:val="22"/>
          <w:szCs w:val="22"/>
        </w:rPr>
        <w:t>»</w:t>
      </w:r>
      <w:r w:rsidR="00077AF6" w:rsidRPr="00535BF6">
        <w:rPr>
          <w:rFonts w:ascii="Times New Roman" w:hAnsi="Times New Roman" w:cs="Times New Roman"/>
          <w:sz w:val="22"/>
          <w:szCs w:val="22"/>
        </w:rPr>
        <w:t xml:space="preserve"> (109240, г. Москва, ул. Высоцкого, д. 4, электронная почта: </w:t>
      </w:r>
      <w:hyperlink r:id="rId6" w:history="1">
        <w:r w:rsidR="00077AF6" w:rsidRPr="00535BF6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077AF6" w:rsidRPr="00535BF6">
        <w:rPr>
          <w:rFonts w:ascii="Times New Roman" w:hAnsi="Times New Roman" w:cs="Times New Roman"/>
          <w:sz w:val="22"/>
          <w:szCs w:val="22"/>
        </w:rPr>
        <w:t>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535BF6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535BF6">
        <w:rPr>
          <w:rFonts w:ascii="Times New Roman" w:hAnsi="Times New Roman" w:cs="Times New Roman"/>
          <w:sz w:val="22"/>
          <w:szCs w:val="22"/>
        </w:rPr>
        <w:t>города Москвы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535BF6">
        <w:rPr>
          <w:rFonts w:ascii="Times New Roman" w:hAnsi="Times New Roman" w:cs="Times New Roman"/>
          <w:sz w:val="22"/>
          <w:szCs w:val="22"/>
        </w:rPr>
        <w:t>6 июня 2018 г.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>А40-51804/2018</w:t>
      </w:r>
      <w:r w:rsidR="00937B72" w:rsidRPr="00535BF6">
        <w:rPr>
          <w:sz w:val="22"/>
          <w:szCs w:val="22"/>
        </w:rPr>
        <w:t xml:space="preserve"> </w:t>
      </w:r>
      <w:r w:rsidR="004A51D5" w:rsidRPr="00535BF6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D900BC">
        <w:rPr>
          <w:rFonts w:ascii="Times New Roman" w:hAnsi="Times New Roman" w:cs="Times New Roman"/>
          <w:sz w:val="22"/>
          <w:szCs w:val="22"/>
        </w:rPr>
        <w:t xml:space="preserve">(ликвидатором) 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Акционерны</w:t>
      </w:r>
      <w:r w:rsidR="00D900BC">
        <w:rPr>
          <w:rFonts w:ascii="Times New Roman" w:hAnsi="Times New Roman" w:cs="Times New Roman"/>
          <w:noProof/>
          <w:sz w:val="22"/>
          <w:szCs w:val="22"/>
        </w:rPr>
        <w:t>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Коммерчески</w:t>
      </w:r>
      <w:r w:rsidR="00D900BC">
        <w:rPr>
          <w:rFonts w:ascii="Times New Roman" w:hAnsi="Times New Roman" w:cs="Times New Roman"/>
          <w:noProof/>
          <w:sz w:val="22"/>
          <w:szCs w:val="22"/>
        </w:rPr>
        <w:t>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Банк</w:t>
      </w:r>
      <w:r w:rsidR="00D900BC">
        <w:rPr>
          <w:rFonts w:ascii="Times New Roman" w:hAnsi="Times New Roman" w:cs="Times New Roman"/>
          <w:noProof/>
          <w:sz w:val="22"/>
          <w:szCs w:val="22"/>
        </w:rPr>
        <w:t>ом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900BC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Мастер-Капитал</w:t>
      </w:r>
      <w:r w:rsidR="00D900BC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(открытое акционерное общество) (</w:t>
      </w:r>
      <w:r w:rsidR="00D900BC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>Мастер-Капитал</w:t>
      </w:r>
      <w:r w:rsidR="00D900BC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535BF6">
        <w:rPr>
          <w:rFonts w:ascii="Times New Roman" w:hAnsi="Times New Roman" w:cs="Times New Roman"/>
          <w:noProof/>
          <w:sz w:val="22"/>
          <w:szCs w:val="22"/>
        </w:rPr>
        <w:t xml:space="preserve"> АКБ (ОАО), адрес регистрации: 105120, г. Москва, ул. Нижняя Сыромятническая, д. 1/4, ИНН 7709035670, ОГРН 1027739338175)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535BF6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535BF6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535BF6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535BF6">
        <w:rPr>
          <w:rFonts w:ascii="Times New Roman" w:hAnsi="Times New Roman" w:cs="Times New Roman"/>
          <w:sz w:val="22"/>
          <w:szCs w:val="22"/>
        </w:rPr>
        <w:t>в повторные</w:t>
      </w:r>
      <w:r w:rsidR="009C3452" w:rsidRPr="00535B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электронные </w:t>
      </w:r>
      <w:r w:rsidR="009C3452" w:rsidRPr="00987563">
        <w:rPr>
          <w:rFonts w:ascii="Times New Roman" w:hAnsi="Times New Roman" w:cs="Times New Roman"/>
          <w:sz w:val="22"/>
          <w:szCs w:val="22"/>
        </w:rPr>
        <w:t>торги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F2546F" w:rsidRPr="00535BF6">
        <w:rPr>
          <w:rFonts w:ascii="Times New Roman" w:hAnsi="Times New Roman" w:cs="Times New Roman"/>
          <w:sz w:val="22"/>
          <w:szCs w:val="22"/>
        </w:rPr>
        <w:t>в форме открытого аукциона с открытой формой представления предложений по цене приобретения имущества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финансовой организации</w:t>
      </w:r>
      <w:r w:rsidR="005774C4" w:rsidRPr="00535BF6">
        <w:rPr>
          <w:rFonts w:ascii="Times New Roman" w:hAnsi="Times New Roman" w:cs="Times New Roman"/>
          <w:sz w:val="22"/>
          <w:szCs w:val="22"/>
        </w:rPr>
        <w:t xml:space="preserve">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(сообщение 77035915883 в газете </w:t>
      </w:r>
      <w:r w:rsidR="00D900BC">
        <w:rPr>
          <w:rFonts w:ascii="Times New Roman" w:hAnsi="Times New Roman" w:cs="Times New Roman"/>
          <w:sz w:val="22"/>
          <w:szCs w:val="22"/>
        </w:rPr>
        <w:t>«</w:t>
      </w:r>
      <w:r w:rsidR="009C3452" w:rsidRPr="00535BF6">
        <w:rPr>
          <w:rFonts w:ascii="Times New Roman" w:hAnsi="Times New Roman" w:cs="Times New Roman"/>
          <w:sz w:val="22"/>
          <w:szCs w:val="22"/>
        </w:rPr>
        <w:t>Коммерсантъ</w:t>
      </w:r>
      <w:r w:rsidR="00D900BC">
        <w:rPr>
          <w:rFonts w:ascii="Times New Roman" w:hAnsi="Times New Roman" w:cs="Times New Roman"/>
          <w:sz w:val="22"/>
          <w:szCs w:val="22"/>
        </w:rPr>
        <w:t>»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 от 24 августа 2024</w:t>
      </w:r>
      <w:r w:rsidR="00FF77AD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535BF6">
        <w:rPr>
          <w:rFonts w:ascii="Times New Roman" w:hAnsi="Times New Roman" w:cs="Times New Roman"/>
          <w:sz w:val="22"/>
          <w:szCs w:val="22"/>
        </w:rPr>
        <w:t xml:space="preserve">№ 153 (7843)), проводимые </w:t>
      </w:r>
      <w:r w:rsidR="00A25871" w:rsidRPr="00535BF6">
        <w:rPr>
          <w:rFonts w:ascii="Times New Roman" w:hAnsi="Times New Roman" w:cs="Times New Roman"/>
          <w:sz w:val="22"/>
          <w:szCs w:val="22"/>
        </w:rPr>
        <w:t>27 ноября 2024 г.</w:t>
      </w:r>
    </w:p>
    <w:p w14:paraId="39DCBD0A" w14:textId="77777777" w:rsidR="00D2046A" w:rsidRPr="00D900BC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D900BC">
        <w:rPr>
          <w:bCs/>
          <w:noProof/>
          <w:color w:val="000000"/>
          <w:sz w:val="22"/>
          <w:szCs w:val="22"/>
        </w:rPr>
        <w:t>Наименование лота 1 читать в следующей редакции:</w:t>
      </w:r>
    </w:p>
    <w:p w14:paraId="644D0C83" w14:textId="1D524463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D900BC">
        <w:rPr>
          <w:bCs/>
          <w:noProof/>
          <w:color w:val="000000"/>
          <w:sz w:val="22"/>
          <w:szCs w:val="22"/>
        </w:rPr>
        <w:t xml:space="preserve">Лот 1 – АО </w:t>
      </w:r>
      <w:r w:rsidR="00D900BC">
        <w:rPr>
          <w:bCs/>
          <w:noProof/>
          <w:color w:val="000000"/>
          <w:sz w:val="22"/>
          <w:szCs w:val="22"/>
        </w:rPr>
        <w:t>«</w:t>
      </w:r>
      <w:r w:rsidRPr="00D900BC">
        <w:rPr>
          <w:bCs/>
          <w:noProof/>
          <w:color w:val="000000"/>
          <w:sz w:val="22"/>
          <w:szCs w:val="22"/>
        </w:rPr>
        <w:t>ПЛУТОН</w:t>
      </w:r>
      <w:r w:rsidR="00D900BC">
        <w:rPr>
          <w:bCs/>
          <w:noProof/>
          <w:color w:val="000000"/>
          <w:sz w:val="22"/>
          <w:szCs w:val="22"/>
        </w:rPr>
        <w:t>»</w:t>
      </w:r>
      <w:r w:rsidRPr="00D900BC">
        <w:rPr>
          <w:bCs/>
          <w:noProof/>
          <w:color w:val="000000"/>
          <w:sz w:val="22"/>
          <w:szCs w:val="22"/>
        </w:rPr>
        <w:t xml:space="preserve">, ИНН 7709093255, КД 161/к-17 от 16.08.2017, КД 194/к-17 от 19.09.2017, КД 216/к-17 от 23.10.2017, КД 32/к-16 от 12.02.2016, КД 183/к-17 от 04.09.2017, решение АС г. Москвы от 02.07.2020 по делу А40-316395/18-81-2084, постановление 9ААС от 26.11.2020 по делу А40-316395/18-81-2084, определение АС г. Москвы от 18.09.2020 по делу А40-51804/18-8-61Б (о признании сделки недействительной), постановление 9ААС от 11.12.2020 по делу А40-51804/18-8-61Б, определение АС г. Москвы от 18.09.2020 по делу А40-51804/18-8-61Б, постановление АС Московского округа от 29.03.2021 по делу А40-51804/18-8-61Б, определение АС г. Москвы от 30.07.2021 по делу А40-51804/18-8-61Б, возбуждено производство от 29.09.2017 по делу А40-180836/17 о признании АО </w:t>
      </w:r>
      <w:r w:rsidR="00D900BC">
        <w:rPr>
          <w:bCs/>
          <w:noProof/>
          <w:color w:val="000000"/>
          <w:sz w:val="22"/>
          <w:szCs w:val="22"/>
        </w:rPr>
        <w:t>«</w:t>
      </w:r>
      <w:r w:rsidRPr="00D900BC">
        <w:rPr>
          <w:bCs/>
          <w:noProof/>
          <w:color w:val="000000"/>
          <w:sz w:val="22"/>
          <w:szCs w:val="22"/>
        </w:rPr>
        <w:t>Плутон</w:t>
      </w:r>
      <w:r w:rsidR="00D900BC">
        <w:rPr>
          <w:bCs/>
          <w:noProof/>
          <w:color w:val="000000"/>
          <w:sz w:val="22"/>
          <w:szCs w:val="22"/>
        </w:rPr>
        <w:t>»</w:t>
      </w:r>
      <w:r w:rsidRPr="00D900BC">
        <w:rPr>
          <w:bCs/>
          <w:noProof/>
          <w:color w:val="000000"/>
          <w:sz w:val="22"/>
          <w:szCs w:val="22"/>
        </w:rPr>
        <w:t xml:space="preserve"> несостоятельным (банкротом), предприятие относится к предприятиям стратегического значения, в настоящий момент процедура банкротства не введена, судебное заседание отложено на 25.11.2024 (176 864 510,55 руб.).</w:t>
      </w:r>
    </w:p>
    <w:p w14:paraId="7AE5DC4C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D900BC">
        <w:rPr>
          <w:bCs/>
          <w:noProof/>
          <w:color w:val="000000"/>
          <w:sz w:val="22"/>
          <w:szCs w:val="22"/>
        </w:rPr>
        <w:t>Начальная цена продажи лота 1 на Торгах ППП устанавливается - 159 178 059,50 руб.</w:t>
      </w:r>
    </w:p>
    <w:p w14:paraId="5F41403A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D900BC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p w14:paraId="6549CB35" w14:textId="77777777" w:rsidR="00D2046A" w:rsidRPr="00535BF6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</w:p>
    <w:p w14:paraId="5B059DCC" w14:textId="77777777" w:rsidR="00D2046A" w:rsidRPr="00D2046A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D2046A" w:rsidRPr="00D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132A"/>
    <w:rsid w:val="00043B67"/>
    <w:rsid w:val="000476B0"/>
    <w:rsid w:val="00057688"/>
    <w:rsid w:val="00062829"/>
    <w:rsid w:val="000737FB"/>
    <w:rsid w:val="00077AF6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9033D"/>
    <w:rsid w:val="002B16B0"/>
    <w:rsid w:val="002B6128"/>
    <w:rsid w:val="002C05C7"/>
    <w:rsid w:val="002C4CFC"/>
    <w:rsid w:val="002C59BF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43F5D"/>
    <w:rsid w:val="00375D31"/>
    <w:rsid w:val="00395ED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6389"/>
    <w:rsid w:val="00987563"/>
    <w:rsid w:val="009C3452"/>
    <w:rsid w:val="009C690A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900BC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AF7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4CCD-9EA3-4D33-A61A-FBD8184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Мисинева Ирина Ивановна</cp:lastModifiedBy>
  <cp:revision>3</cp:revision>
  <cp:lastPrinted>2016-08-19T07:56:00Z</cp:lastPrinted>
  <dcterms:created xsi:type="dcterms:W3CDTF">2024-11-01T11:37:00Z</dcterms:created>
  <dcterms:modified xsi:type="dcterms:W3CDTF">2024-11-01T11:37:00Z</dcterms:modified>
</cp:coreProperties>
</file>