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3F3F3F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33"/>
        <w:gridCol w:w="9214"/>
      </w:tblGrid>
      <w:tr w:rsidR="003722D7" w:rsidRPr="007A24B6" w14:paraId="153A7CF4" w14:textId="2DC8785E" w:rsidTr="009A3CE0">
        <w:trPr>
          <w:trHeight w:val="765"/>
        </w:trPr>
        <w:tc>
          <w:tcPr>
            <w:tcW w:w="562" w:type="dxa"/>
            <w:shd w:val="clear" w:color="auto" w:fill="F2F2F2" w:themeFill="background1" w:themeFillShade="F2"/>
            <w:vAlign w:val="center"/>
            <w:hideMark/>
          </w:tcPr>
          <w:p w14:paraId="7E11AB80" w14:textId="77777777" w:rsidR="003722D7" w:rsidRPr="007D0524" w:rsidRDefault="003722D7" w:rsidP="007D0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  <w:t>№ п/п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  <w:hideMark/>
          </w:tcPr>
          <w:p w14:paraId="06ED51E7" w14:textId="015780D9" w:rsidR="003722D7" w:rsidRPr="007D0524" w:rsidRDefault="003722D7" w:rsidP="007D0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  <w:t>Описание лота</w:t>
            </w:r>
          </w:p>
        </w:tc>
        <w:tc>
          <w:tcPr>
            <w:tcW w:w="9214" w:type="dxa"/>
            <w:shd w:val="clear" w:color="000000" w:fill="F2F2F2"/>
            <w:vAlign w:val="center"/>
          </w:tcPr>
          <w:p w14:paraId="596BBCE5" w14:textId="096FEC66" w:rsidR="003722D7" w:rsidRPr="007D0524" w:rsidRDefault="009A3CE0" w:rsidP="007D0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  <w:t>Сведения</w:t>
            </w:r>
          </w:p>
        </w:tc>
      </w:tr>
      <w:tr w:rsidR="003722D7" w:rsidRPr="007A24B6" w14:paraId="3AE4AD2C" w14:textId="6DF54C45" w:rsidTr="009A3CE0">
        <w:trPr>
          <w:trHeight w:val="510"/>
        </w:trPr>
        <w:tc>
          <w:tcPr>
            <w:tcW w:w="562" w:type="dxa"/>
            <w:shd w:val="clear" w:color="auto" w:fill="auto"/>
            <w:noWrap/>
            <w:hideMark/>
          </w:tcPr>
          <w:p w14:paraId="7FD8555C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3" w:type="dxa"/>
            <w:shd w:val="clear" w:color="auto" w:fill="auto"/>
            <w:hideMark/>
          </w:tcPr>
          <w:p w14:paraId="294F9785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 нежилое,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02:69:010101:316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202,40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адресу: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Башкортостан, р-н. Благовещенский, г. Благовещенск, ул.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Седова, д. 22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(помещение магазина, в наст.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магазин автозапчастей).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D748EC6" w14:textId="77777777" w:rsidR="003722D7" w:rsidRPr="007D0524" w:rsidRDefault="003722D7" w:rsidP="006A2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т.ч. фактически сложившееся арендные взаимоотношения относительно аренды земельного участка (ранее отношения были оформлены </w:t>
            </w:r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 с кадастровым номером </w:t>
            </w:r>
            <w:r w:rsidRPr="007D0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02:69:010433:29</w:t>
            </w:r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, на котором находится Объект недвижимости с кадастровым номером 02:69:010101:316 (магазин «Юбилейный», в наст. 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. магазин автозапчастей). Договор аренды был заключен 21.01.2008 г. с Администрацией городского поселения г. Благовещенск муниципального района РБ. Договор аренды предусматривал предоставление на срок до 16.01.2023 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 аренду ООО «Фирма «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» 445/1000 доли земельного участка общей площадью 465 кв.м. категории земель – земли населенных пунктов, находящегося по адресу г. Благовещенск, ул. Седова, д. 22</w:t>
            </w:r>
          </w:p>
        </w:tc>
        <w:tc>
          <w:tcPr>
            <w:tcW w:w="9214" w:type="dxa"/>
            <w:shd w:val="clear" w:color="auto" w:fill="auto"/>
          </w:tcPr>
          <w:p w14:paraId="174C5061" w14:textId="4804F5D2" w:rsidR="003722D7" w:rsidRPr="007F68DF" w:rsidRDefault="003722D7" w:rsidP="007F68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относительно арендных взаимоотношений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земельному участку</w:t>
            </w:r>
            <w:r w:rsidRPr="007F6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F68DF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земельного участка с кадастровым номером </w:t>
            </w:r>
            <w:r w:rsidRPr="007F6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02:69:010433:29</w:t>
            </w:r>
            <w:r w:rsidRPr="007F68DF">
              <w:rPr>
                <w:rFonts w:ascii="Times New Roman" w:hAnsi="Times New Roman" w:cs="Times New Roman"/>
                <w:sz w:val="20"/>
                <w:szCs w:val="20"/>
              </w:rPr>
              <w:t xml:space="preserve">, на котором находится Объект недвижимости с кадастровым номером 02:69:010101:316 (по выписке из ЕГРН - магазин «Юбилейный», в наст. </w:t>
            </w:r>
            <w:proofErr w:type="spellStart"/>
            <w:r w:rsidRPr="007F68D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7F68DF">
              <w:rPr>
                <w:rFonts w:ascii="Times New Roman" w:hAnsi="Times New Roman" w:cs="Times New Roman"/>
                <w:sz w:val="20"/>
                <w:szCs w:val="20"/>
              </w:rPr>
              <w:t>. магазин автозапчастей). Договор аренды был заключен 21.01.2008 г. с Администрацией городского поселения г. Благовещенск муниципального района РБ. Договор аренды предусматривал предоставление на срок до 16.01.2023 г. в аренду ООО «Фирма «</w:t>
            </w:r>
            <w:proofErr w:type="spellStart"/>
            <w:r w:rsidRPr="007F68DF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7F68DF">
              <w:rPr>
                <w:rFonts w:ascii="Times New Roman" w:hAnsi="Times New Roman" w:cs="Times New Roman"/>
                <w:sz w:val="20"/>
                <w:szCs w:val="20"/>
              </w:rPr>
              <w:t>» 445/1000 доли земельного участка общей площадью 465 кв.м. категории земель – земли населенных пунктов, находящегося по адресу г. Благовещенск, ул. Седова, д. 22. Должником указанный договор аренды не был продлен, тем не менее:</w:t>
            </w:r>
          </w:p>
          <w:p w14:paraId="27347121" w14:textId="77777777" w:rsidR="003722D7" w:rsidRPr="007F68DF" w:rsidRDefault="003722D7" w:rsidP="007F6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Согласно </w:t>
            </w:r>
            <w:hyperlink r:id="rId5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1 ст. 35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ЗК РФ при переходе права собственности на здание, строение,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строением, сооружением и необходимой для их использования, на тех же условиях и в том же объеме, что и прежний их собственник.</w:t>
            </w:r>
          </w:p>
          <w:p w14:paraId="3329F4BE" w14:textId="77777777" w:rsidR="003722D7" w:rsidRPr="007F68DF" w:rsidRDefault="003722D7" w:rsidP="007F6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Статьей 552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 РФ предусмотрено, что по договору продажи здания,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участок, занятый такой недвижимостью и необходимый для ее использования.</w:t>
            </w:r>
          </w:p>
          <w:p w14:paraId="42E5FD47" w14:textId="77777777" w:rsidR="003722D7" w:rsidRPr="007F68DF" w:rsidRDefault="003722D7" w:rsidP="007F6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Согласно </w:t>
            </w:r>
            <w:hyperlink r:id="rId7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14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Постановления Пленума ВАС РФ от 24.03.2005 N 11 "О некоторых вопросах, связанных с применением земельного законодательства" покупатель здания, строения, сооружения, находящихся на земельном участке, принадлежащем продавцу на праве аренды, с момента регистрации перехода права собственности на такую недвижимость приобретает право пользования земельным участком, занятым зданием, строением, сооружением и необходимым для их использования на праве аренды, независимо от того, оформлен ли в установленном порядке договор аренды между покупателем недвижимости и собственником земельного участка.</w:t>
            </w:r>
          </w:p>
          <w:p w14:paraId="0C326E0E" w14:textId="77777777" w:rsidR="003722D7" w:rsidRPr="007F68DF" w:rsidRDefault="003722D7" w:rsidP="007F6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Следовательно, при отчуждении объекта недвижимого имущества его покупатель приобретает право пользования земельным участком, занятым объектом недвижимости, на тех же условиях и в том же объеме, что и прежний их собственник, в силу прямого указания закона. В таком случае новый собственник принимает права и обязанности арендатора земельного участка, а прежний собственник объекта недвижимости выбывает из обязательства по аренде данного земельного участка. </w:t>
            </w:r>
          </w:p>
          <w:p w14:paraId="68E47675" w14:textId="2EE151CC" w:rsidR="003722D7" w:rsidRPr="007F68DF" w:rsidRDefault="003722D7" w:rsidP="0075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разъяснениями, приведенными в п. 28 Обзора судебной практики Верховного Суда Российской Федерации N 3 (2020) (утв. Президиумом Верховного Суда РФ 25.11.2020),</w:t>
            </w:r>
            <w:r w:rsidRPr="007F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Определение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 310-ЭС19-16588) если после 1 марта 2015 г. арендатор продолжает пользование земельным участком сельскохозяйственного назначения, находящимся в государственной или муниципальной собственности, предоставленным в аренду до указанной даты, по истечении срока договора при отсутствии возражении со стороны арендодателя, договор считается возобновленным на тех же условиях на неопределенный срок. К продлению таких договоров не применяется правило, предусмотренное в </w:t>
            </w:r>
            <w:hyperlink r:id="rId9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1 ст. 39.6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ЗК РФ.</w:t>
            </w:r>
          </w:p>
          <w:p w14:paraId="50C77846" w14:textId="034D139B" w:rsidR="003722D7" w:rsidRPr="007F68DF" w:rsidRDefault="003722D7" w:rsidP="007F6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правилам </w:t>
            </w:r>
            <w:hyperlink r:id="rId10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2 ст. 621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 РФ, действие договора возобновляется на тех же условиях на </w:t>
            </w: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неопределенный срок, арендатор, обратившись в период действия указанного договора к арендодателю с заявлением о заключении договора аренды участков на новый срок, как надлежащий арендатор, использующий по целевому назначению арендованные им земельные участки на протяжении длительного времени, вправе требовать предоставления ему в аренду спорных земельных участков на новый срок по правилам </w:t>
            </w:r>
            <w:hyperlink r:id="rId11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подп. 31 п. 2 ст. 39.6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ЗК РФ. </w:t>
            </w:r>
          </w:p>
          <w:p w14:paraId="0F5DFCAF" w14:textId="2B06D8FB" w:rsidR="003722D7" w:rsidRPr="007F68DF" w:rsidRDefault="003722D7" w:rsidP="007F6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этом, возражений со стороны Администрации муниципального района Благовещенский район не заявлялось на протяжении всего срока действия договора, в связи с чем Договор № 16 от 21.01.2008 г. считается продленным на неопределенный срок в соответствии с положениями п. 2 ст. 621 ГК РФ</w:t>
            </w:r>
          </w:p>
          <w:p w14:paraId="3289D498" w14:textId="23B38497" w:rsidR="003722D7" w:rsidRDefault="003722D7" w:rsidP="00753E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855770" w14:textId="1288CF12" w:rsidR="003722D7" w:rsidRDefault="003722D7" w:rsidP="00753E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передаче нежилого помещения по договору аренды: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помещения с кадастровым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02:69:010101:316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 договор аренды от 01.08.2023 г. со сроком аренды до 01.07.2024 г. включительно и автоматической пролонгацией договора на следующий одиннадцатимесячный срок (договор пролонгирован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один раз </w:t>
            </w:r>
            <w:r w:rsidRPr="00EC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01.06.202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C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Сумма арендной платы составляет 30 000 рублей в месяц. Оплата не позднее 15 числа месяца, следующего за расчетным. </w:t>
            </w:r>
          </w:p>
          <w:p w14:paraId="2935DB83" w14:textId="77777777" w:rsidR="003722D7" w:rsidRPr="003722D7" w:rsidRDefault="003722D7" w:rsidP="003722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2D7">
              <w:rPr>
                <w:rFonts w:ascii="Times New Roman" w:hAnsi="Times New Roman" w:cs="Times New Roman"/>
                <w:sz w:val="20"/>
                <w:szCs w:val="20"/>
              </w:rPr>
              <w:t>Согласно п. 1 ст. 617 ГК РФ переход права собственности (хозяйственного ведения, оперативного управления, пожизненного наследуемого владения) на сданное в аренду имущество к другому лицу не является основанием для изменения или расторжения договора аренды.</w:t>
            </w:r>
          </w:p>
          <w:p w14:paraId="5B56BA4C" w14:textId="77777777" w:rsidR="003722D7" w:rsidRPr="00EC45F5" w:rsidRDefault="003722D7" w:rsidP="00753E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A49B31" w14:textId="77777777" w:rsidR="003722D7" w:rsidRPr="00977743" w:rsidRDefault="003722D7" w:rsidP="006A2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наличии приборов учета и потребляемых ресурсах:</w:t>
            </w:r>
          </w:p>
          <w:p w14:paraId="77164EB6" w14:textId="77777777" w:rsidR="003722D7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данными ведомости приема-передачи электроэнергии по договору 02098021004652 от 01.10.2014 г. объект по адресу Седова д. 22 оборудован счетчиком. Сумма по счету за октябрь 2024 г. 2 684,44 руб. </w:t>
            </w:r>
          </w:p>
          <w:p w14:paraId="1793BE86" w14:textId="77777777" w:rsidR="003722D7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данными о потреблении коммунального ресурса «отопление» и «горячая вода» сумма по счету объект по адресу Седова 22 (тепловая энергия с теплоносителем горячая вода за октябрь 2024 г.) составила 15 194,06 руб. (с НДС 20%).</w:t>
            </w:r>
          </w:p>
          <w:p w14:paraId="2DD44279" w14:textId="6F367783" w:rsidR="003722D7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остальных начислениях на данный момент проверяются, из данных договоров аренды следует, что объект также оборудован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холодным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Сведения об оборудовании объекта центрального водоотведения и канализации отсутствуют. </w:t>
            </w:r>
          </w:p>
          <w:p w14:paraId="4C821BA0" w14:textId="18F36630" w:rsidR="003722D7" w:rsidRDefault="003722D7" w:rsidP="00532A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признании дома, в котором находится помещение, аварийным: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Постановлением от 20.12.2023 г. № 453 дом по адресу РБ, г. Благовещенск, ул. Седова, 22 признан аварийным и подлежащим сносу.</w:t>
            </w:r>
          </w:p>
          <w:p w14:paraId="391DC54F" w14:textId="57D28B5A" w:rsidR="003722D7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2C1AC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https://витрина.фрт.рф/relocation/alarm-after-2012/view/7045742#content</w:t>
              </w:r>
            </w:hyperlink>
          </w:p>
          <w:p w14:paraId="2B962A62" w14:textId="391FBFE0" w:rsidR="003722D7" w:rsidRPr="009A3CE0" w:rsidRDefault="003722D7" w:rsidP="009A3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Плановая дата сноса: до 31.12.2028 г.</w:t>
            </w:r>
            <w:r w:rsidRPr="0037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22D7" w:rsidRPr="007A24B6" w14:paraId="0D48FC2F" w14:textId="0A928271" w:rsidTr="009A3CE0">
        <w:trPr>
          <w:trHeight w:val="510"/>
        </w:trPr>
        <w:tc>
          <w:tcPr>
            <w:tcW w:w="562" w:type="dxa"/>
            <w:shd w:val="clear" w:color="auto" w:fill="auto"/>
            <w:noWrap/>
          </w:tcPr>
          <w:p w14:paraId="71D433F8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33" w:type="dxa"/>
            <w:shd w:val="clear" w:color="auto" w:fill="auto"/>
          </w:tcPr>
          <w:p w14:paraId="74DA99C4" w14:textId="77777777" w:rsidR="003722D7" w:rsidRPr="007D0524" w:rsidRDefault="003722D7" w:rsidP="006A2B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 нежилое,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02:69:010102:46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235,80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Башкортостан, р-н. Благовещенский,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г. Благовещенск, ул. Советская, д. 5, к. 8 (магазин «Продукты»).</w:t>
            </w:r>
          </w:p>
          <w:p w14:paraId="0149EAF8" w14:textId="77777777" w:rsidR="003722D7" w:rsidRPr="007D0524" w:rsidRDefault="003722D7" w:rsidP="006A2B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Земельный участок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02:69:010102:8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общей площадью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местоположение установлено относительно ориентира, расположенного в границах участка. Почтовый адрес ориентира: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Республика Башкортостан, р-н. Благовещенский, г. Благовещенск, ул. Советская, д. 5/8.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 – для размещения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торговых зданий (строений), сооружений, помещений</w:t>
            </w:r>
          </w:p>
        </w:tc>
        <w:tc>
          <w:tcPr>
            <w:tcW w:w="9214" w:type="dxa"/>
            <w:shd w:val="clear" w:color="auto" w:fill="auto"/>
          </w:tcPr>
          <w:p w14:paraId="6BE46A37" w14:textId="77777777" w:rsidR="003722D7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оборудован счетчиком электроэнергии, 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 текущие договоры аренды отсутствуют. </w:t>
            </w:r>
          </w:p>
          <w:p w14:paraId="0BC7DBD4" w14:textId="52C5E39E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обеспечении объекта иными коммунальными ресурсами отсутствуют.  </w:t>
            </w:r>
          </w:p>
        </w:tc>
      </w:tr>
      <w:tr w:rsidR="003722D7" w:rsidRPr="007A24B6" w14:paraId="6F18E3F9" w14:textId="4DE21083" w:rsidTr="009A3CE0">
        <w:trPr>
          <w:trHeight w:val="510"/>
        </w:trPr>
        <w:tc>
          <w:tcPr>
            <w:tcW w:w="562" w:type="dxa"/>
            <w:shd w:val="clear" w:color="auto" w:fill="auto"/>
            <w:noWrap/>
          </w:tcPr>
          <w:p w14:paraId="43FF3D7A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14:paraId="31E63B77" w14:textId="51532973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нежилое,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02:69:010201:445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199,60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 Республика Башкортостан, р-н. Благовещенский, г. Благовещенск, ул.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Социалистическая, д. 10 г. (Магазин «Лавка»)</w:t>
            </w:r>
          </w:p>
          <w:p w14:paraId="6884009F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3.2 Земельный участок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номером 02:69:010201:25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площадью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289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кв.м., местоположение установлено относительно ориентира, расположенного в границах участка. Почтовый адрес ориентира: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Республика Башкортостан, р-н. Благовещенский, г. Благовещенск, ул. Социалистическая, д. 10 г.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земель – земли населенных пунктов, виды разрешенного использования – для размещения магазина «Лавка».</w:t>
            </w:r>
          </w:p>
        </w:tc>
        <w:tc>
          <w:tcPr>
            <w:tcW w:w="9214" w:type="dxa"/>
            <w:shd w:val="clear" w:color="auto" w:fill="auto"/>
          </w:tcPr>
          <w:p w14:paraId="76953C91" w14:textId="77777777" w:rsidR="003722D7" w:rsidRDefault="003722D7" w:rsidP="002219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оборудован счетчиком электроэнергии, 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 текущие договоры аренды отсутствуют. </w:t>
            </w:r>
          </w:p>
          <w:p w14:paraId="2B18BD0A" w14:textId="2FA740E0" w:rsidR="003722D7" w:rsidRPr="007D0524" w:rsidRDefault="003722D7" w:rsidP="002219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обеспечении объекта иными коммунальными ресурсами отсутствуют.  </w:t>
            </w:r>
          </w:p>
        </w:tc>
      </w:tr>
      <w:tr w:rsidR="003722D7" w:rsidRPr="007A24B6" w14:paraId="654A0C4E" w14:textId="43105CEE" w:rsidTr="009A3CE0">
        <w:trPr>
          <w:trHeight w:val="510"/>
        </w:trPr>
        <w:tc>
          <w:tcPr>
            <w:tcW w:w="562" w:type="dxa"/>
            <w:shd w:val="clear" w:color="auto" w:fill="auto"/>
            <w:noWrap/>
          </w:tcPr>
          <w:p w14:paraId="28EEC244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14:paraId="6A9F7973" w14:textId="4FE26D1B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нежилое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02:69:010302:139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74,20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Башкортостан, р-н. Благовещенский, г. Благовещенск, ул. Старикова, д. 182, к. 4 (магазин «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Назьма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»)</w:t>
            </w:r>
          </w:p>
          <w:p w14:paraId="03032D50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4.2 Земельный участок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номером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02:69:010302:49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местоположение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установлено относительно ориентира, расположенного в границах участка.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Почтовый адрес ориентира: Республика Башкортостан, р-н. Благовещенский, г. Благовещенск, ул.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Старикова, д. 182/4.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земель – земли населенных пунктов. Виды разрешенного использования – для размещения магазина «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Назьма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9214" w:type="dxa"/>
            <w:shd w:val="clear" w:color="auto" w:fill="auto"/>
          </w:tcPr>
          <w:p w14:paraId="26C146E0" w14:textId="77777777" w:rsidR="003722D7" w:rsidRDefault="003722D7" w:rsidP="002219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 оборудован счетчиком электроэнергии, 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 текущие договоры аренды отсутствуют. </w:t>
            </w:r>
          </w:p>
          <w:p w14:paraId="2BEE0532" w14:textId="02B8B66A" w:rsidR="003722D7" w:rsidRPr="007D0524" w:rsidRDefault="003722D7" w:rsidP="002219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обеспечении объекта иными коммунальными ресурсами отсутствуют.  </w:t>
            </w:r>
          </w:p>
        </w:tc>
      </w:tr>
      <w:tr w:rsidR="003722D7" w:rsidRPr="007A24B6" w14:paraId="197D9A9E" w14:textId="0C572B34" w:rsidTr="009A3CE0">
        <w:trPr>
          <w:trHeight w:val="70"/>
        </w:trPr>
        <w:tc>
          <w:tcPr>
            <w:tcW w:w="562" w:type="dxa"/>
            <w:shd w:val="clear" w:color="auto" w:fill="auto"/>
            <w:noWrap/>
          </w:tcPr>
          <w:p w14:paraId="64C70591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14:paraId="422D87D5" w14:textId="14387E46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нежилое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02:69:010506:376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100,20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Башкортостан, р-н. Благовещенский, г. Благовещенск, ул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Комарова, д. 9 А (магазин «Лада»)</w:t>
            </w:r>
          </w:p>
          <w:p w14:paraId="67C0CF64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5.2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номером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02:69:010506:254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местоположение установлено относительно ориентира, расположенного в границах участка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Почтовый адрес ориентира: Республика Башкортостан, р-н. Благовещенский, г. Благовещенск, ул.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Комарова, д. 9А.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14:paraId="6AE12770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земель – земли населенных пунктов. Виды разрешенного использования – для размещения магазина «Лада».</w:t>
            </w:r>
          </w:p>
        </w:tc>
        <w:tc>
          <w:tcPr>
            <w:tcW w:w="9214" w:type="dxa"/>
            <w:shd w:val="clear" w:color="auto" w:fill="auto"/>
          </w:tcPr>
          <w:p w14:paraId="7852B52B" w14:textId="179CAE40" w:rsidR="003722D7" w:rsidRPr="0022194E" w:rsidRDefault="003722D7" w:rsidP="00E308F2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Сведения о наличии споров: </w:t>
            </w:r>
          </w:p>
          <w:p w14:paraId="569D90B7" w14:textId="77777777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помещения 02:69:010506:376 имеется заключенный договор аренды № БП-3 от 10.05.2023 г. с арендатором – ООО «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в соответствии с которым арендатору передается помещение</w:t>
            </w: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100,2 кв.м., расположенное на первом, втором цокольных этажах в здании магазина «Лада», условный номер: 02-04-03/001/2007-061, (кадастровый номер: 02:69:010506:376), находящееся по адресу: Республика Башкортостан, г. Благовещенск, ул. Комарова, д. 9а (в тексте договора содержится опечатка, адрес указан без литеры, но условному номеру и указанию наименования здания магазина – в аренду передавалось помещение по адресу с литерой «а»). </w:t>
            </w:r>
          </w:p>
          <w:p w14:paraId="1FAFA80A" w14:textId="351736C9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Срок договора определен с 10.05.2023 г. по 31.03.2024 г. </w:t>
            </w:r>
          </w:p>
          <w:p w14:paraId="30CE4D9E" w14:textId="2601557D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п. 2.1.3. арендная плата по договору составляет 15 060,00 руб. </w:t>
            </w:r>
          </w:p>
          <w:p w14:paraId="3521F623" w14:textId="4E7C763F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действия договора арендные платежи арендатором не вносились, в связи с чем в Арбитражный суд Республики Башкортостан было заявлено требование о взыскании задолженности и обязании ООО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освободить и передать ООО Фирма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объект недвижимости, а также направлено уведомление об отказе в пролонгации договора аренды (дело № А07-22767/2024).</w:t>
            </w:r>
          </w:p>
          <w:p w14:paraId="4917387C" w14:textId="28707F61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Таким образом, несмотря на направленное уведомление о расторжении договора в настоящий момент не разрешен вопрос относительно освобождения занимаемого ранее помещения. </w:t>
            </w:r>
          </w:p>
          <w:p w14:paraId="12027381" w14:textId="164A445E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Также, уведомляем потенциальных покупателей о том, что в рамках дела о банкротстве ООО фирма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(А07-24126/2021) рассматриваются требования о признании сделки должника – зачета с ООО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недействительной. В связи с тем, что заявленные требования могут повлиять на результаты рассмотрения требований в рамках дела № А07-22767/2024), ООО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» было заявлено ходатайство о приостановлении производства по делу № А07-22767/2024 до момента разрешения спора в рамках дела № А07-24126/2021. </w:t>
            </w:r>
          </w:p>
          <w:p w14:paraId="02E2488B" w14:textId="4BF504B5" w:rsidR="003722D7" w:rsidRPr="0022194E" w:rsidRDefault="003722D7" w:rsidP="00F22E7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обстоятельства могут отложить момент разрешения вопроса об обязании арендатора освободить занимаемые на текущий момент помещения. </w:t>
            </w:r>
          </w:p>
          <w:p w14:paraId="16344728" w14:textId="77777777" w:rsidR="003722D7" w:rsidRDefault="003722D7" w:rsidP="0020095C">
            <w:pPr>
              <w:spacing w:after="0"/>
              <w:ind w:firstLine="3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наличии приборов учета и потребляемых ресурсах:</w:t>
            </w:r>
          </w:p>
          <w:p w14:paraId="5AB2D40B" w14:textId="0100C939" w:rsidR="003722D7" w:rsidRPr="0020095C" w:rsidRDefault="003722D7" w:rsidP="0020095C">
            <w:pPr>
              <w:spacing w:after="0"/>
              <w:ind w:firstLine="3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обеспечении объекта коммунальными ресурсами отсутствуют.  </w:t>
            </w:r>
          </w:p>
        </w:tc>
      </w:tr>
      <w:tr w:rsidR="003722D7" w:rsidRPr="007A24B6" w14:paraId="11B5E7FD" w14:textId="1D95A3A2" w:rsidTr="009A3CE0">
        <w:trPr>
          <w:trHeight w:val="558"/>
        </w:trPr>
        <w:tc>
          <w:tcPr>
            <w:tcW w:w="562" w:type="dxa"/>
            <w:shd w:val="clear" w:color="auto" w:fill="auto"/>
            <w:noWrap/>
          </w:tcPr>
          <w:p w14:paraId="02A1531A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14:paraId="01FDCCAA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 нежилое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02:69:010510:80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453,70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РБ, р-н. Благовещенский, г. Благовещенск, ул.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Братьев Першиных, д. 6 блок А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(в соответствии с данными выписки – лит. А, в соответствии с данными онлайн-карт – без лит.). Здание кафе-бара «Визит» (в наст.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кафе «Есенин»).</w:t>
            </w:r>
          </w:p>
          <w:p w14:paraId="00A13C6D" w14:textId="77777777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Земельный участок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02:69:010510:23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местоположение установлено относительно ориентира, расположенного в границах участка.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Почтовый адрес ориентира: Республика Башкортостан, р-н. Благовещенский, г. Благовещенск, ул.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Братьев Першиных.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земель – земли населенных пунктов. Виды разрешенного использования – для размещения кафе-бара «Визит».</w:t>
            </w:r>
          </w:p>
        </w:tc>
        <w:tc>
          <w:tcPr>
            <w:tcW w:w="9214" w:type="dxa"/>
            <w:shd w:val="clear" w:color="auto" w:fill="auto"/>
          </w:tcPr>
          <w:p w14:paraId="6CAB9749" w14:textId="37C5DCE7" w:rsidR="003722D7" w:rsidRPr="007D0524" w:rsidRDefault="003722D7" w:rsidP="00E308F2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5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наличии споров: </w:t>
            </w:r>
          </w:p>
          <w:p w14:paraId="2C6E8932" w14:textId="542A0FC3" w:rsidR="003722D7" w:rsidRPr="007D0524" w:rsidRDefault="003722D7" w:rsidP="00E308F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Между ООО Фирма «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» и ООО «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» был заключен Договор аренды нежилого помещения №БП-2 от 10.05.2023 г. общей площадью 427,3 кв.м., распложенное на первом и подвальном этажах в здании кафе-бара «Визит», находящееся по адресу: Республика Башкортостан, г. Благовещенск, ул. Братьев Першиных, д. 6. </w:t>
            </w:r>
          </w:p>
          <w:p w14:paraId="628403CC" w14:textId="29A6192B" w:rsidR="003722D7" w:rsidRPr="007D0524" w:rsidRDefault="003722D7" w:rsidP="007A24B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Согласно п. 1.4. срок договора определен с 10.05.2023 г. по 31.03.2024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п. 2.1.3 </w:t>
            </w: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арендная плата по договору составляет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64 180 руб.</w:t>
            </w:r>
          </w:p>
          <w:p w14:paraId="49335EBD" w14:textId="77777777" w:rsidR="003722D7" w:rsidRPr="0022194E" w:rsidRDefault="003722D7" w:rsidP="0022194E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действия договора арендные платежи арендатором не вносились, в связи с чем в Арбитражный суд Республики Башкортостан было заявлено требование о взыскании задолженности и обязании ООО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освободить и передать ООО Фирма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объект недвижимости, а также направлено уведомление об отказе в пролонгации договора аренды (дело № А07-22767/2024).</w:t>
            </w:r>
          </w:p>
          <w:p w14:paraId="52C657DA" w14:textId="77777777" w:rsidR="003722D7" w:rsidRPr="0022194E" w:rsidRDefault="003722D7" w:rsidP="0022194E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Таким образом, несмотря на направленное уведомление о расторжении договора в настоящий момент не разрешен вопрос относительно освобождения занимаемого ранее помещения. </w:t>
            </w:r>
          </w:p>
          <w:p w14:paraId="1E2539F6" w14:textId="77777777" w:rsidR="003722D7" w:rsidRPr="0022194E" w:rsidRDefault="003722D7" w:rsidP="0022194E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Также, уведомляем потенциальных покупателей о том, что в рамках дела о банкротстве ООО фирма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(А07-24126/2021) рассматриваются требования о признании сделки должника – зачета с ООО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» недействительной. В связи с тем, что заявленные требования могут повлиять на результаты рассмотрения требований в рамках дела № А07-22767/2024), ООО «</w:t>
            </w:r>
            <w:proofErr w:type="spellStart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>Благпит</w:t>
            </w:r>
            <w:proofErr w:type="spellEnd"/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» было заявлено ходатайство о приостановлении производства по делу № А07-22767/2024 до момента разрешения спора в рамках дела № А07-24126/2021. </w:t>
            </w:r>
          </w:p>
          <w:p w14:paraId="152D5E33" w14:textId="77777777" w:rsidR="003722D7" w:rsidRDefault="003722D7" w:rsidP="0022194E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4E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обстоятельства могут отложить момент разрешения вопроса об обязании арендатора освободить занимаемые на текущий момент помещения. </w:t>
            </w:r>
          </w:p>
          <w:p w14:paraId="7F8A2AB7" w14:textId="7295A6F6" w:rsidR="003722D7" w:rsidRPr="0022194E" w:rsidRDefault="003722D7" w:rsidP="0022194E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наличии приборов учета и потребляемых ресурсах:</w:t>
            </w:r>
          </w:p>
          <w:p w14:paraId="3EC2F753" w14:textId="5D00BC42" w:rsidR="003722D7" w:rsidRDefault="003722D7" w:rsidP="0022194E">
            <w:pPr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данными ведомости приема-передачи электроэнергии по договору 02098021004652 от 01.10.2014 г. объект по адресу </w:t>
            </w:r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Першиных, д. 6 блок А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 счетчиком. Сумма по счету за октябрь 2024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19 572,40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 </w:t>
            </w:r>
          </w:p>
          <w:p w14:paraId="69172067" w14:textId="77777777" w:rsidR="003722D7" w:rsidRDefault="003722D7" w:rsidP="0022194E">
            <w:pPr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данными о потреблении коммунального ресурса «отопление» и «горячая вода» сумма по счету объект по адресу </w:t>
            </w:r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Першиных, д. 6 блок А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(тепловая энергия с теплоносителем горячая вода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горячая вода (компонент на тепловую энергию), горячая воды (компонент на холодную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октябрь 2024 г.) 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9 727,30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 (с НДС 20%).</w:t>
            </w:r>
          </w:p>
          <w:p w14:paraId="4497E195" w14:textId="79A56B73" w:rsidR="003722D7" w:rsidRPr="0022194E" w:rsidRDefault="003722D7" w:rsidP="0022194E">
            <w:pPr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остальных начислениях на данный момент проверяются, из данных договоров аренды следует, что объект также оборудован водоснабжением и канализацией.</w:t>
            </w:r>
          </w:p>
        </w:tc>
      </w:tr>
      <w:tr w:rsidR="003722D7" w:rsidRPr="007A24B6" w14:paraId="5F5885A3" w14:textId="45A6331E" w:rsidTr="009A3CE0">
        <w:trPr>
          <w:trHeight w:val="414"/>
        </w:trPr>
        <w:tc>
          <w:tcPr>
            <w:tcW w:w="562" w:type="dxa"/>
            <w:shd w:val="clear" w:color="auto" w:fill="auto"/>
            <w:noWrap/>
          </w:tcPr>
          <w:p w14:paraId="0A91986D" w14:textId="0DD7B77F" w:rsidR="003722D7" w:rsidRPr="007D0524" w:rsidRDefault="003722D7" w:rsidP="006A2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4933" w:type="dxa"/>
            <w:shd w:val="clear" w:color="auto" w:fill="auto"/>
          </w:tcPr>
          <w:p w14:paraId="0E9133F7" w14:textId="77777777" w:rsidR="003722D7" w:rsidRPr="007D0524" w:rsidRDefault="003722D7" w:rsidP="006A2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 нежилое с </w:t>
            </w:r>
            <w:proofErr w:type="spellStart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номером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02:69:010506:2417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находящееся по адресу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Башкортостан, р-н. Благовещенский, г. Благовещенск, ул.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Седова, д. 111. Помещение магазина «Лилия» (в наст. время – магазин «Оптима»). </w:t>
            </w:r>
          </w:p>
          <w:p w14:paraId="73833E34" w14:textId="77777777" w:rsidR="003722D7" w:rsidRPr="007D0524" w:rsidRDefault="003722D7" w:rsidP="006A2B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7.2  </w:t>
            </w:r>
            <w:r w:rsidRPr="007D0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фактически сложившееся арендные взаимоотношения относительно аренды земельного участка (ранее отношения были оформлены </w:t>
            </w:r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 с кадастровым номером </w:t>
            </w:r>
            <w:r w:rsidRPr="007D0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02:69:010506:14, на котором находится объект недвижимости с кадастровым номером 02:69:010506:2417 (помещение магазина «Лилия» общей площадью 316,1 кв.м., в наст. 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магазин «Оптима»). Договор аренды </w:t>
            </w:r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был заключен 25.12.2006 г. с Администрацией городского поселения г. Благовещенск муниципального района РБ. Договор аренды предусматривал предоставление на срок до 26.03.2019 г. в аренду ООО «Фирма «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» 70/1000 доли земельного участка общей площадью 1667 кв.м. категория земель – земли поселений, разрешенное использование – в целях размещения магазина «Лилия», расположенного по адресу Республика Башкортостан, г. Благовещенск, ул. Седова, д. 111. </w:t>
            </w:r>
          </w:p>
        </w:tc>
        <w:tc>
          <w:tcPr>
            <w:tcW w:w="9214" w:type="dxa"/>
            <w:shd w:val="clear" w:color="auto" w:fill="auto"/>
          </w:tcPr>
          <w:p w14:paraId="437EF60B" w14:textId="77777777" w:rsidR="003722D7" w:rsidRDefault="003722D7" w:rsidP="006A2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Сведения относительно арендных взаимоотношений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земельному участку</w:t>
            </w:r>
            <w:r w:rsidRPr="007F6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8B1D8BD" w14:textId="77777777" w:rsidR="003722D7" w:rsidRPr="007D0524" w:rsidRDefault="003722D7" w:rsidP="00833C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 с кадастровым номером 02:69:010506:14, на котором находится объект недвижимости с кадастровым номером 02:69:010506:2417 (помещение магазина «Лилия» общей площадью 316,1 кв.м., в наст. 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. магазин «Оптима»). Договор аренды был заключен 25.12.2006 г. с Администрацией городского поселения г. Благовещенск муниципального района РБ. Договор аренды предусматривал предоставление на срок до 26.03.2019 г. в аренду ООО «Фирма «</w:t>
            </w:r>
            <w:proofErr w:type="spellStart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7D0524">
              <w:rPr>
                <w:rFonts w:ascii="Times New Roman" w:hAnsi="Times New Roman" w:cs="Times New Roman"/>
                <w:sz w:val="20"/>
                <w:szCs w:val="20"/>
              </w:rPr>
              <w:t xml:space="preserve">» 70/1000 доли земельного участка общей площадью 1667 кв.м. категория земель – земли поселений, разрешенное использование – в целях размещения магазина «Лилия», расположенного по адресу Республика Башкортостан, г. Благовещенск, ул. Седова, д. 111. </w:t>
            </w:r>
          </w:p>
          <w:p w14:paraId="571DBFC3" w14:textId="77777777" w:rsidR="003722D7" w:rsidRPr="007F68DF" w:rsidRDefault="003722D7" w:rsidP="00833C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8DF">
              <w:rPr>
                <w:rFonts w:ascii="Times New Roman" w:hAnsi="Times New Roman" w:cs="Times New Roman"/>
                <w:sz w:val="20"/>
                <w:szCs w:val="20"/>
              </w:rPr>
              <w:t>Должником указанный договор аренды не был продлен, тем не менее:</w:t>
            </w:r>
          </w:p>
          <w:p w14:paraId="2B5270BC" w14:textId="77777777" w:rsidR="003722D7" w:rsidRPr="007F68DF" w:rsidRDefault="003722D7" w:rsidP="00833C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Согласно </w:t>
            </w:r>
            <w:hyperlink r:id="rId13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1 ст. 35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ЗК РФ при переходе права собственности на здание, строение, сооружение, </w:t>
            </w: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строением, сооружением и необходимой для их использования, на тех же условиях и в том же объеме, что и прежний их собственник.</w:t>
            </w:r>
          </w:p>
          <w:p w14:paraId="14BBAE6C" w14:textId="77777777" w:rsidR="003722D7" w:rsidRPr="007F68DF" w:rsidRDefault="003722D7" w:rsidP="00833C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Статьей 552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 РФ предусмотрено, что по договору продажи здания,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участок, занятый такой недвижимостью и необходимый для ее использования.</w:t>
            </w:r>
          </w:p>
          <w:p w14:paraId="7F1F1BB4" w14:textId="77777777" w:rsidR="003722D7" w:rsidRPr="007F68DF" w:rsidRDefault="003722D7" w:rsidP="00833C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Согласно </w:t>
            </w:r>
            <w:hyperlink r:id="rId15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14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Постановления Пленума ВАС РФ от 24.03.2005 N 11 "О некоторых вопросах, связанных с применением земельного законодательства" покупатель здания, строения, сооружения, находящихся на земельном участке, принадлежащем продавцу на праве аренды, с момента регистрации перехода права собственности на такую недвижимость приобретает право пользования земельным участком, занятым зданием, строением, сооружением и необходимым для их использования на праве аренды, независимо от того, оформлен ли в установленном порядке договор аренды между покупателем недвижимости и собственником земельного участка.</w:t>
            </w:r>
          </w:p>
          <w:p w14:paraId="6776CA9D" w14:textId="77777777" w:rsidR="003722D7" w:rsidRPr="007F68DF" w:rsidRDefault="003722D7" w:rsidP="00833C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Следовательно, при отчуждении объекта недвижимого имущества его покупатель приобретает право пользования земельным участком, занятым объектом недвижимости, на тех же условиях и в том же объеме, что и прежний их собственник, в силу прямого указания закона. В таком случае новый собственник принимает права и обязанности арендатора земельного участка, а прежний собственник объекта недвижимости выбывает из обязательства по аренде данного земельного участка. </w:t>
            </w:r>
          </w:p>
          <w:p w14:paraId="5347DD8C" w14:textId="77777777" w:rsidR="003722D7" w:rsidRPr="007F68DF" w:rsidRDefault="003722D7" w:rsidP="00833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разъяснениями, приведенными в п. 28 Обзора судебной практики Верховного Суда Российской Федерации N 3 (2020) (утв. Президиумом Верховного Суда РФ 25.11.2020),</w:t>
            </w:r>
            <w:r w:rsidRPr="007F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Определение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 310-ЭС19-16588) если после 1 марта 2015 г. арендатор продолжает пользование земельным участком сельскохозяйственного назначения, находящимся в государственной или муниципальной собственности, предоставленным в аренду до указанной даты, по истечении срока договора при отсутствии возражении со стороны арендодателя, договор считается возобновленным на тех же условиях на неопределенный срок. К продлению таких договоров не применяется правило, предусмотренное в </w:t>
            </w:r>
            <w:hyperlink r:id="rId17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1 ст. 39.6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ЗК РФ.</w:t>
            </w:r>
          </w:p>
          <w:p w14:paraId="070B2F03" w14:textId="77777777" w:rsidR="003722D7" w:rsidRPr="007F68DF" w:rsidRDefault="003722D7" w:rsidP="00833C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правилам </w:t>
            </w:r>
            <w:hyperlink r:id="rId18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п. 2 ст. 621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 РФ, действие договора возобновляется на тех же условиях на неопределенный срок, арендатор, обратившись в период действия указанного договора к арендодателю с заявлением о заключении договора аренды участков на новый срок, как надлежащий арендатор, использующий по целевому назначению арендованные им земельные участки на протяжении длительного времени, вправе требовать предоставления ему в аренду спорных земельных участков на новый срок по правилам </w:t>
            </w:r>
            <w:hyperlink r:id="rId19" w:history="1">
              <w:r w:rsidRPr="007F68D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подп. 31 п. 2 ст. 39.6</w:t>
              </w:r>
            </w:hyperlink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ЗК РФ. </w:t>
            </w:r>
          </w:p>
          <w:p w14:paraId="53172FD3" w14:textId="77777777" w:rsidR="003722D7" w:rsidRPr="007F68DF" w:rsidRDefault="003722D7" w:rsidP="00833C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этом, возражений со стороны Администрации муниципального района Благовещенский район не заявлялось на протяжении всего срока действия договора, в связи с чем Договор № 16 от 21.01.2008 г. считается продленным на неопределенный срок в соответствии с положениями п. 2 ст. 621 ГК РФ</w:t>
            </w:r>
          </w:p>
          <w:p w14:paraId="52972F28" w14:textId="77777777" w:rsidR="003722D7" w:rsidRDefault="003722D7" w:rsidP="00833CE0">
            <w:pPr>
              <w:ind w:firstLine="4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передаче объекта недвижимости (помещения) по договору аренды:</w:t>
            </w:r>
          </w:p>
          <w:p w14:paraId="215E1072" w14:textId="77777777" w:rsidR="003722D7" w:rsidRPr="001015FA" w:rsidRDefault="003722D7" w:rsidP="00833CE0">
            <w:pPr>
              <w:tabs>
                <w:tab w:val="left" w:pos="3828"/>
              </w:tabs>
              <w:spacing w:after="0"/>
              <w:ind w:firstLine="4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01.07.2021 г. между ООО Фирма «</w:t>
            </w:r>
            <w:proofErr w:type="spellStart"/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Домоустроитель</w:t>
            </w:r>
            <w:proofErr w:type="spellEnd"/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» (Арендодатель), в лице генерального директора </w:t>
            </w:r>
            <w:proofErr w:type="spellStart"/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 Р.Р., и Индивидуальным предпринимателем </w:t>
            </w:r>
            <w:proofErr w:type="spellStart"/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Киндзерской</w:t>
            </w:r>
            <w:proofErr w:type="spellEnd"/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 Светланы Маратовной (Арендатор) (ОГРН ИП 315028000144575, ИНН 0269029405l0) был заключен Договор аренды нежилого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 №20/21 от 01.07.2021 г. </w:t>
            </w:r>
          </w:p>
          <w:p w14:paraId="30A9ABB3" w14:textId="77777777" w:rsidR="003722D7" w:rsidRPr="001015FA" w:rsidRDefault="003722D7" w:rsidP="00833CE0">
            <w:pPr>
              <w:tabs>
                <w:tab w:val="left" w:pos="3828"/>
              </w:tabs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Согласно п. 1.1. Договора Арендодатель обязуется предоставить Арендатору за плату во временное пользование, а Арендатор обязуется принять и вовремя вносить арендную плату за следующее нежилое помещение площадью З16,1 кв.м., в том числе торговая 147 кв.м., назначение: нежилое, находящееся по адресу: РБ, г. Благовещенск, ул. Седова, д.111, кадастровый номер: 02:69:010506:2417.</w:t>
            </w:r>
          </w:p>
          <w:p w14:paraId="782CB409" w14:textId="284A21D1" w:rsidR="003722D7" w:rsidRPr="001015FA" w:rsidRDefault="003722D7" w:rsidP="00833CE0">
            <w:pPr>
              <w:tabs>
                <w:tab w:val="left" w:pos="3828"/>
              </w:tabs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Согласно п. 2.1.2. Договор заключен на срок до 30.06.2028 г. Учитывая, что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на срок более одного года, он подлежит государственной регистрации. 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Также в договоре предусмотрено, что до момента 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>договор действует как краткосрочный и считается заключенным на 1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>месяцев с даты подписания. Если по окончании срока действия настоящего договора сторонами не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 xml:space="preserve">подписаны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 xml:space="preserve"> о расторжении договора и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>или Арендатор продолжает пользоваться Помещением,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договор считается возобновленным на тех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33CE0">
              <w:rPr>
                <w:rFonts w:ascii="Times New Roman" w:hAnsi="Times New Roman" w:cs="Times New Roman"/>
                <w:sz w:val="20"/>
                <w:szCs w:val="20"/>
              </w:rPr>
              <w:t xml:space="preserve">е условиях на 360 дней. Такой порядок 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может применяться</w:t>
            </w: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 неоднократно, но не более 7 раз.</w:t>
            </w:r>
          </w:p>
          <w:p w14:paraId="6603BE72" w14:textId="77777777" w:rsidR="003722D7" w:rsidRPr="001015FA" w:rsidRDefault="003722D7" w:rsidP="00833CE0">
            <w:pPr>
              <w:tabs>
                <w:tab w:val="left" w:pos="3828"/>
              </w:tabs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нежилого помещения №20/210 от 01.07.2021 г. зарегистрирован не был, в связи с наличием арестов на недвижимом имуществе. </w:t>
            </w:r>
            <w:r w:rsidRPr="0010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Однако Договор аренды исполняется надлежащим образом, арендные платежи регулярно поступают на счёт ООО Фирма «</w:t>
            </w:r>
            <w:proofErr w:type="spellStart"/>
            <w:r w:rsidRPr="0010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Домоустроитель</w:t>
            </w:r>
            <w:proofErr w:type="spellEnd"/>
            <w:r w:rsidRPr="0010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».</w:t>
            </w:r>
          </w:p>
          <w:p w14:paraId="296E9C10" w14:textId="77777777" w:rsidR="003722D7" w:rsidRDefault="003722D7" w:rsidP="0020095C">
            <w:pPr>
              <w:tabs>
                <w:tab w:val="left" w:pos="3828"/>
              </w:tabs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FA">
              <w:rPr>
                <w:rFonts w:ascii="Times New Roman" w:hAnsi="Times New Roman" w:cs="Times New Roman"/>
                <w:sz w:val="20"/>
                <w:szCs w:val="20"/>
              </w:rPr>
              <w:t>К текущему моменту договор был автоматически пролонгирован на новый одиннадцатимесячный срок с 01.07.2021 г. четыре раза - до 01.06.2022 г., до 01.05.2023 г., до 01.04. 2024 г., до 01.03.2025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также для целей регистрации долгосрочного договора аренды у залоговых кредиторов было запрошено письменное согласие. В связи с этим, в течение срока, пока имущество находится на продаже в торгах, возможна регистрация обременения помещения в виде долгосрочной аренды. </w:t>
            </w:r>
          </w:p>
          <w:p w14:paraId="1365E92F" w14:textId="77777777" w:rsidR="003722D7" w:rsidRPr="0022194E" w:rsidRDefault="003722D7" w:rsidP="0020095C">
            <w:pPr>
              <w:tabs>
                <w:tab w:val="left" w:pos="0"/>
                <w:tab w:val="left" w:pos="3332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наличии приборов учета и потребляемых ресурсах:</w:t>
            </w:r>
          </w:p>
          <w:p w14:paraId="47AF5B9B" w14:textId="1B5938BA" w:rsidR="003722D7" w:rsidRDefault="003722D7" w:rsidP="0020095C">
            <w:pPr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данными ведомости приема-передачи электроэнергии по договору 02098021004652 от 01.10.2014 г. объект по адресу </w:t>
            </w:r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Седова 111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 счетчиком. Сумма по счету за октябрь 2024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12 392,90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 </w:t>
            </w:r>
          </w:p>
          <w:p w14:paraId="2D5A379B" w14:textId="38A2DB18" w:rsidR="003722D7" w:rsidRDefault="003722D7" w:rsidP="0020095C">
            <w:pPr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данными о потреблении коммунального ресурса «отопление» и «горячая вода» сумма по счету объект по адресу </w:t>
            </w:r>
            <w:r w:rsidRPr="00221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Седова 111</w:t>
            </w:r>
            <w:r w:rsidRPr="007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(тепловая энергия с теплоносителем горячая вода, горячая вода (компонент на тепловую энергию), горячая воды (компонент на холодную воду) за октябрь 2024 г.) 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6 832,98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 (с НДС 20%).</w:t>
            </w:r>
          </w:p>
          <w:p w14:paraId="0CF648EE" w14:textId="7913F72B" w:rsidR="003722D7" w:rsidRPr="0020095C" w:rsidRDefault="003722D7" w:rsidP="0020095C">
            <w:pPr>
              <w:tabs>
                <w:tab w:val="left" w:pos="3828"/>
              </w:tabs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остальных начислениях на данный момент проверяются, из данных договоров аренды следует, что объект также оборудован водоснабжением и канализацией.</w:t>
            </w:r>
          </w:p>
        </w:tc>
      </w:tr>
    </w:tbl>
    <w:p w14:paraId="40CD7A96" w14:textId="7F7637F5" w:rsidR="00163247" w:rsidRPr="007A24B6" w:rsidRDefault="006A2B51">
      <w:pPr>
        <w:rPr>
          <w:rFonts w:ascii="Times New Roman" w:hAnsi="Times New Roman" w:cs="Times New Roman"/>
        </w:rPr>
      </w:pPr>
      <w:r w:rsidRPr="007A24B6">
        <w:rPr>
          <w:rFonts w:ascii="Times New Roman" w:hAnsi="Times New Roman" w:cs="Times New Roman"/>
        </w:rPr>
        <w:lastRenderedPageBreak/>
        <w:br w:type="textWrapping" w:clear="all"/>
      </w:r>
    </w:p>
    <w:sectPr w:rsidR="00163247" w:rsidRPr="007A24B6" w:rsidSect="001632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87B"/>
    <w:multiLevelType w:val="hybridMultilevel"/>
    <w:tmpl w:val="2D9E5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243A89"/>
    <w:multiLevelType w:val="hybridMultilevel"/>
    <w:tmpl w:val="1410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57DF"/>
    <w:multiLevelType w:val="hybridMultilevel"/>
    <w:tmpl w:val="2D823582"/>
    <w:lvl w:ilvl="0" w:tplc="FDA42FB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58898">
    <w:abstractNumId w:val="0"/>
  </w:num>
  <w:num w:numId="2" w16cid:durableId="1154759469">
    <w:abstractNumId w:val="2"/>
  </w:num>
  <w:num w:numId="3" w16cid:durableId="24249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D7B"/>
    <w:rsid w:val="00063F2E"/>
    <w:rsid w:val="001015FA"/>
    <w:rsid w:val="00163247"/>
    <w:rsid w:val="00166537"/>
    <w:rsid w:val="001F52C1"/>
    <w:rsid w:val="0020095C"/>
    <w:rsid w:val="0022194E"/>
    <w:rsid w:val="00223B1F"/>
    <w:rsid w:val="00223BBA"/>
    <w:rsid w:val="002E2A57"/>
    <w:rsid w:val="00367D7B"/>
    <w:rsid w:val="003722D7"/>
    <w:rsid w:val="00532ADA"/>
    <w:rsid w:val="005F5F33"/>
    <w:rsid w:val="00637819"/>
    <w:rsid w:val="006A2B51"/>
    <w:rsid w:val="00753EFA"/>
    <w:rsid w:val="007A24B6"/>
    <w:rsid w:val="007D0524"/>
    <w:rsid w:val="007F68DF"/>
    <w:rsid w:val="00813AD8"/>
    <w:rsid w:val="00833CE0"/>
    <w:rsid w:val="00977743"/>
    <w:rsid w:val="009A3CE0"/>
    <w:rsid w:val="00B21025"/>
    <w:rsid w:val="00C31D66"/>
    <w:rsid w:val="00D84C22"/>
    <w:rsid w:val="00E308F2"/>
    <w:rsid w:val="00E61240"/>
    <w:rsid w:val="00EA24BA"/>
    <w:rsid w:val="00EC45F5"/>
    <w:rsid w:val="00F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473E"/>
  <w15:docId w15:val="{AD9812C1-DE13-41F1-BE75-AA662F1B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4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247"/>
    <w:pPr>
      <w:ind w:left="720"/>
      <w:contextualSpacing/>
    </w:pPr>
  </w:style>
  <w:style w:type="paragraph" w:customStyle="1" w:styleId="item">
    <w:name w:val="item"/>
    <w:basedOn w:val="a"/>
    <w:rsid w:val="0016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32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84C2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4C2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53EFA"/>
    <w:rPr>
      <w:rFonts w:ascii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22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632859&amp;date=28.11.2024" TargetMode="External"/><Relationship Id="rId13" Type="http://schemas.openxmlformats.org/officeDocument/2006/relationships/hyperlink" Target="https://login.consultant.ru/link/?req=doc&amp;base=LAW&amp;n=471068&amp;dst=409&amp;field=134&amp;date=28.11.2024" TargetMode="External"/><Relationship Id="rId18" Type="http://schemas.openxmlformats.org/officeDocument/2006/relationships/hyperlink" Target="https://login.consultant.ru/link/?req=doc&amp;base=LAW&amp;n=449455&amp;dst=100745&amp;field=134&amp;date=28.11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2891&amp;dst=100050&amp;field=134&amp;date=28.11.2024" TargetMode="External"/><Relationship Id="rId12" Type="http://schemas.openxmlformats.org/officeDocument/2006/relationships/hyperlink" Target="https://&#1074;&#1080;&#1090;&#1088;&#1080;&#1085;&#1072;.&#1092;&#1088;&#1090;.&#1088;&#1092;/relocation/alarm-after-2012/view/7045742#content" TargetMode="External"/><Relationship Id="rId17" Type="http://schemas.openxmlformats.org/officeDocument/2006/relationships/hyperlink" Target="https://login.consultant.ru/link/?req=doc&amp;base=LAW&amp;n=471068&amp;dst=466&amp;field=134&amp;date=28.1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ARB&amp;n=632859&amp;date=28.11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100438&amp;field=134&amp;date=28.11.2024" TargetMode="External"/><Relationship Id="rId11" Type="http://schemas.openxmlformats.org/officeDocument/2006/relationships/hyperlink" Target="https://login.consultant.ru/link/?req=doc&amp;base=LAW&amp;n=471068&amp;dst=1581&amp;field=134&amp;date=28.11.2024" TargetMode="External"/><Relationship Id="rId5" Type="http://schemas.openxmlformats.org/officeDocument/2006/relationships/hyperlink" Target="https://login.consultant.ru/link/?req=doc&amp;base=LAW&amp;n=471068&amp;dst=409&amp;field=134&amp;date=28.11.2024" TargetMode="External"/><Relationship Id="rId15" Type="http://schemas.openxmlformats.org/officeDocument/2006/relationships/hyperlink" Target="https://login.consultant.ru/link/?req=doc&amp;base=LAW&amp;n=52891&amp;dst=100050&amp;field=134&amp;date=28.11.2024" TargetMode="External"/><Relationship Id="rId10" Type="http://schemas.openxmlformats.org/officeDocument/2006/relationships/hyperlink" Target="https://login.consultant.ru/link/?req=doc&amp;base=LAW&amp;n=449455&amp;dst=100745&amp;field=134&amp;date=28.11.2024" TargetMode="External"/><Relationship Id="rId19" Type="http://schemas.openxmlformats.org/officeDocument/2006/relationships/hyperlink" Target="https://login.consultant.ru/link/?req=doc&amp;base=LAW&amp;n=471068&amp;dst=1581&amp;field=134&amp;date=28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68&amp;dst=466&amp;field=134&amp;date=28.11.2024" TargetMode="External"/><Relationship Id="rId14" Type="http://schemas.openxmlformats.org/officeDocument/2006/relationships/hyperlink" Target="https://login.consultant.ru/link/?req=doc&amp;base=LAW&amp;n=449455&amp;dst=100438&amp;field=134&amp;date=2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Юлия Ранисовна</dc:creator>
  <cp:keywords/>
  <dc:description/>
  <cp:lastModifiedBy>Галышева Мария Юрьевна</cp:lastModifiedBy>
  <cp:revision>8</cp:revision>
  <dcterms:created xsi:type="dcterms:W3CDTF">2024-11-28T11:36:00Z</dcterms:created>
  <dcterms:modified xsi:type="dcterms:W3CDTF">2024-11-29T07:13:00Z</dcterms:modified>
</cp:coreProperties>
</file>