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921E" w14:textId="77777777" w:rsidR="0091520E" w:rsidRPr="00B75A35" w:rsidRDefault="0091520E" w:rsidP="007B2BA9">
      <w:pPr>
        <w:shd w:val="clear" w:color="auto" w:fill="FFFFFF"/>
        <w:tabs>
          <w:tab w:val="left" w:pos="10490"/>
        </w:tabs>
        <w:spacing w:line="276" w:lineRule="auto"/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14:paraId="4E114A16" w14:textId="77777777" w:rsidR="004A73EA" w:rsidRPr="00B75A35" w:rsidRDefault="004A73EA" w:rsidP="007B2BA9">
      <w:pPr>
        <w:shd w:val="clear" w:color="auto" w:fill="FFFFFF"/>
        <w:tabs>
          <w:tab w:val="left" w:pos="10490"/>
        </w:tabs>
        <w:spacing w:line="276" w:lineRule="auto"/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B75A3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СОГЛАШЕНИЕ О ЗАДАТКЕ </w:t>
      </w:r>
    </w:p>
    <w:p w14:paraId="085408E2" w14:textId="77777777" w:rsidR="004A73EA" w:rsidRPr="00B75A35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14:paraId="1AE5863E" w14:textId="132B7751" w:rsidR="006F59B4" w:rsidRPr="00B75A35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="Times New Roman" w:hAnsi="Times New Roman" w:cs="Times New Roman"/>
          <w:b/>
          <w:sz w:val="22"/>
          <w:szCs w:val="22"/>
        </w:rPr>
      </w:pPr>
      <w:r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4850F7" w:rsidRPr="00B75A35">
        <w:rPr>
          <w:rFonts w:ascii="Times New Roman" w:hAnsi="Times New Roman" w:cs="Times New Roman"/>
          <w:spacing w:val="-4"/>
          <w:sz w:val="22"/>
          <w:szCs w:val="22"/>
        </w:rPr>
        <w:t>Москва</w:t>
      </w:r>
      <w:r w:rsidR="006F59B4"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            </w:t>
      </w:r>
      <w:r w:rsidR="000E7DF6"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         </w:t>
      </w:r>
      <w:r w:rsidR="00AB46B4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</w:t>
      </w:r>
      <w:r w:rsidR="000E7DF6"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  </w:t>
      </w:r>
      <w:r w:rsidR="000E7DF6" w:rsidRPr="00B75A35">
        <w:rPr>
          <w:rFonts w:ascii="Times New Roman" w:hAnsi="Times New Roman" w:cs="Times New Roman"/>
          <w:sz w:val="22"/>
          <w:szCs w:val="22"/>
        </w:rPr>
        <w:t>«____» _______ 2</w:t>
      </w:r>
      <w:r w:rsidR="007571E3" w:rsidRPr="00B75A35">
        <w:rPr>
          <w:rFonts w:ascii="Times New Roman" w:hAnsi="Times New Roman" w:cs="Times New Roman"/>
          <w:spacing w:val="-7"/>
          <w:sz w:val="22"/>
          <w:szCs w:val="22"/>
        </w:rPr>
        <w:t xml:space="preserve">0__ </w:t>
      </w:r>
      <w:r w:rsidR="00AB46B4">
        <w:rPr>
          <w:rFonts w:ascii="Times New Roman" w:hAnsi="Times New Roman" w:cs="Times New Roman"/>
          <w:spacing w:val="-7"/>
          <w:sz w:val="22"/>
          <w:szCs w:val="22"/>
        </w:rPr>
        <w:t>г.</w:t>
      </w:r>
      <w:r w:rsidR="000E7DF6" w:rsidRPr="00B75A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F59B4"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</w:t>
      </w:r>
      <w:r w:rsidR="00781552"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   </w:t>
      </w:r>
      <w:r w:rsidR="000E7DF6" w:rsidRPr="00B75A35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</w:t>
      </w:r>
    </w:p>
    <w:p w14:paraId="725BBE94" w14:textId="77777777" w:rsidR="004A73EA" w:rsidRPr="00B75A35" w:rsidRDefault="004A73EA" w:rsidP="007B2BA9">
      <w:pPr>
        <w:shd w:val="clear" w:color="auto" w:fill="FFFFFF"/>
        <w:tabs>
          <w:tab w:val="left" w:pos="10632"/>
        </w:tabs>
        <w:spacing w:line="276" w:lineRule="auto"/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44AB2D99" w14:textId="67D6F9E8" w:rsidR="004A73EA" w:rsidRPr="00465A7B" w:rsidRDefault="00B75A35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A7B">
        <w:rPr>
          <w:rFonts w:ascii="Times New Roman" w:hAnsi="Times New Roman" w:cs="Times New Roman"/>
          <w:b/>
          <w:spacing w:val="-1"/>
          <w:sz w:val="22"/>
          <w:szCs w:val="22"/>
        </w:rPr>
        <w:t>Обществ</w:t>
      </w:r>
      <w:r w:rsidR="00FB620E" w:rsidRPr="00465A7B">
        <w:rPr>
          <w:rFonts w:ascii="Times New Roman" w:hAnsi="Times New Roman" w:cs="Times New Roman"/>
          <w:b/>
          <w:spacing w:val="-1"/>
          <w:sz w:val="22"/>
          <w:szCs w:val="22"/>
        </w:rPr>
        <w:t>о</w:t>
      </w:r>
      <w:r w:rsidRPr="00465A7B">
        <w:rPr>
          <w:rFonts w:ascii="Times New Roman" w:hAnsi="Times New Roman" w:cs="Times New Roman"/>
          <w:b/>
          <w:spacing w:val="-1"/>
          <w:sz w:val="22"/>
          <w:szCs w:val="22"/>
        </w:rPr>
        <w:t xml:space="preserve"> с ограниченной ответственностью «Литинтерн консалт» </w:t>
      </w:r>
      <w:r w:rsidRPr="00465A7B">
        <w:rPr>
          <w:rFonts w:ascii="Times New Roman" w:hAnsi="Times New Roman" w:cs="Times New Roman"/>
          <w:spacing w:val="-1"/>
          <w:sz w:val="22"/>
          <w:szCs w:val="22"/>
        </w:rPr>
        <w:t xml:space="preserve">(ИНН 7705504391, ОГРН 1037705051284, КПП 770501001, адрес места нахождения юридического лица: 115093, г. Москва, пер.1-й Щипковский, д.3, кв.321), 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именуемое в дальнейшем </w:t>
      </w:r>
      <w:r w:rsidR="00FB620E" w:rsidRPr="00465A7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«Должник», в лице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B620E" w:rsidRPr="00465A7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конкурсного управляющего Замараева Александра Анатольевича 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(ИНН 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292201472948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СНИЛС 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065-264-110 45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рег. № 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1769</w:t>
      </w:r>
      <w:r w:rsidR="00FB620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адрес для корреспонденции: 117105, г. Москва, а/я 33, Замараеву А.А., </w:t>
      </w:r>
      <w:r w:rsidR="00FB620E" w:rsidRPr="00465A7B">
        <w:rPr>
          <w:rFonts w:ascii="Times New Roman" w:hAnsi="Times New Roman" w:cs="Times New Roman"/>
          <w:sz w:val="22"/>
          <w:szCs w:val="22"/>
        </w:rPr>
        <w:t>(далее–Конкурсный управляющий), действующий на основании решения Арбитражного суда г. Москвы от 25.07.2012 по делу № А40-98613/11-44(86)-168Б</w:t>
      </w:r>
      <w:r w:rsidR="00FC23FE" w:rsidRPr="00465A7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AB46B4" w:rsidRPr="00465A7B">
        <w:rPr>
          <w:rFonts w:ascii="Times New Roman" w:hAnsi="Times New Roman" w:cs="Times New Roman"/>
          <w:bCs/>
          <w:sz w:val="22"/>
          <w:szCs w:val="22"/>
        </w:rPr>
        <w:t xml:space="preserve">определения Арбитражного суда города Москвы от  11.11.2022 г. по делу № А40-98613/11-44(86)-168Б, </w:t>
      </w:r>
      <w:r w:rsidR="00FC23FE" w:rsidRPr="00465A7B">
        <w:rPr>
          <w:rFonts w:ascii="Times New Roman" w:hAnsi="Times New Roman" w:cs="Times New Roman"/>
          <w:bCs/>
          <w:sz w:val="22"/>
          <w:szCs w:val="22"/>
        </w:rPr>
        <w:t>с одной стороны</w:t>
      </w:r>
      <w:r w:rsidR="004A73EA" w:rsidRPr="00465A7B">
        <w:rPr>
          <w:rFonts w:ascii="Times New Roman" w:hAnsi="Times New Roman" w:cs="Times New Roman"/>
          <w:sz w:val="22"/>
          <w:szCs w:val="22"/>
        </w:rPr>
        <w:t>,</w:t>
      </w:r>
      <w:r w:rsidR="009C3CD1" w:rsidRPr="00465A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465A7B">
        <w:rPr>
          <w:rFonts w:ascii="Times New Roman" w:hAnsi="Times New Roman" w:cs="Times New Roman"/>
          <w:sz w:val="22"/>
          <w:szCs w:val="22"/>
        </w:rPr>
        <w:t>и</w:t>
      </w:r>
      <w:r w:rsidR="009C3CD1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465A7B">
        <w:rPr>
          <w:rFonts w:ascii="Times New Roman" w:hAnsi="Times New Roman" w:cs="Times New Roman"/>
          <w:bCs/>
          <w:sz w:val="22"/>
          <w:szCs w:val="22"/>
        </w:rPr>
        <w:t>________________________</w:t>
      </w:r>
      <w:r w:rsidR="009C3CD1" w:rsidRPr="00465A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96C83" w:rsidRPr="00465A7B">
        <w:rPr>
          <w:rFonts w:ascii="Times New Roman" w:hAnsi="Times New Roman" w:cs="Times New Roman"/>
          <w:bCs/>
          <w:sz w:val="22"/>
          <w:szCs w:val="22"/>
        </w:rPr>
        <w:t>в лице ____________, действующ</w:t>
      </w:r>
      <w:r w:rsidR="006E27CE" w:rsidRPr="00465A7B">
        <w:rPr>
          <w:rFonts w:ascii="Times New Roman" w:hAnsi="Times New Roman" w:cs="Times New Roman"/>
          <w:bCs/>
          <w:sz w:val="22"/>
          <w:szCs w:val="22"/>
        </w:rPr>
        <w:t>его</w:t>
      </w:r>
      <w:r w:rsidR="00996C83" w:rsidRPr="00465A7B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465A7B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465A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465A7B">
        <w:rPr>
          <w:rFonts w:ascii="Times New Roman" w:hAnsi="Times New Roman" w:cs="Times New Roman"/>
          <w:sz w:val="22"/>
          <w:szCs w:val="22"/>
        </w:rPr>
        <w:t>именуем</w:t>
      </w:r>
      <w:r w:rsidR="00FC23FE" w:rsidRPr="00465A7B">
        <w:rPr>
          <w:rFonts w:ascii="Times New Roman" w:hAnsi="Times New Roman" w:cs="Times New Roman"/>
          <w:sz w:val="22"/>
          <w:szCs w:val="22"/>
        </w:rPr>
        <w:t>ый</w:t>
      </w:r>
      <w:r w:rsidR="004A73EA" w:rsidRPr="00465A7B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465A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465A7B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465A7B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465A7B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нижеследующем:</w:t>
      </w:r>
    </w:p>
    <w:p w14:paraId="76012DE8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64B09A1" w14:textId="77777777" w:rsidR="004A73EA" w:rsidRPr="00465A7B" w:rsidRDefault="004A73EA" w:rsidP="005B6946">
      <w:pPr>
        <w:suppressAutoHyphens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A7B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27BD3224" w14:textId="77777777" w:rsidR="00D91AA7" w:rsidRPr="00465A7B" w:rsidRDefault="00D91AA7" w:rsidP="007B2BA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3961F3" w14:textId="4365EF91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соглашения </w:t>
      </w:r>
      <w:r w:rsidR="00416F68" w:rsidRPr="00465A7B">
        <w:rPr>
          <w:rFonts w:ascii="Times New Roman" w:hAnsi="Times New Roman" w:cs="Times New Roman"/>
          <w:sz w:val="22"/>
          <w:szCs w:val="22"/>
        </w:rPr>
        <w:t>Претендент</w:t>
      </w:r>
      <w:r w:rsidRPr="00465A7B">
        <w:rPr>
          <w:rFonts w:ascii="Times New Roman" w:hAnsi="Times New Roman" w:cs="Times New Roman"/>
          <w:sz w:val="22"/>
          <w:szCs w:val="22"/>
        </w:rPr>
        <w:t xml:space="preserve"> для участия в торгах по продаже </w:t>
      </w:r>
      <w:r w:rsidR="00B67FAE" w:rsidRPr="00465A7B">
        <w:rPr>
          <w:rFonts w:ascii="Times New Roman" w:hAnsi="Times New Roman" w:cs="Times New Roman"/>
          <w:sz w:val="22"/>
          <w:szCs w:val="22"/>
        </w:rPr>
        <w:t>имущества</w:t>
      </w:r>
      <w:r w:rsidR="00B67FA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ООО «</w:t>
      </w:r>
      <w:r w:rsidR="00B75A35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>Литинтерн консалт»</w:t>
      </w:r>
      <w:r w:rsidR="006319F0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>, не обремененного залогом</w:t>
      </w:r>
      <w:r w:rsidR="00B67FAE" w:rsidRPr="00465A7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564E" w:rsidRPr="00465A7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(</w:t>
      </w:r>
      <w:r w:rsidR="00B75A35" w:rsidRPr="00465A7B">
        <w:rPr>
          <w:rFonts w:ascii="Times New Roman" w:hAnsi="Times New Roman" w:cs="Times New Roman"/>
          <w:spacing w:val="-1"/>
          <w:sz w:val="22"/>
          <w:szCs w:val="22"/>
        </w:rPr>
        <w:t>ИНН 7705504391, ОГРН 1037705051284, КПП 770501001, адрес места нахождения юридического лица: 115093, г. Москва, пер.1-й Щипковский, д.3, кв.321</w:t>
      </w:r>
      <w:r w:rsidR="006E564E" w:rsidRPr="00465A7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)</w:t>
      </w:r>
      <w:r w:rsidR="008E3133" w:rsidRPr="00465A7B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="00552EAD" w:rsidRPr="00465A7B">
        <w:rPr>
          <w:rFonts w:ascii="Times New Roman" w:hAnsi="Times New Roman" w:cs="Times New Roman"/>
          <w:bCs/>
          <w:sz w:val="22"/>
          <w:szCs w:val="22"/>
        </w:rPr>
        <w:t>(</w:t>
      </w:r>
      <w:r w:rsidR="00BB1D76" w:rsidRPr="00465A7B">
        <w:rPr>
          <w:rFonts w:ascii="Times New Roman" w:hAnsi="Times New Roman" w:cs="Times New Roman"/>
          <w:bCs/>
          <w:sz w:val="22"/>
          <w:szCs w:val="22"/>
        </w:rPr>
        <w:t>далее по тексту также – Должник)</w:t>
      </w:r>
      <w:r w:rsidR="000B28DC" w:rsidRPr="00465A7B">
        <w:rPr>
          <w:rFonts w:ascii="Times New Roman" w:hAnsi="Times New Roman" w:cs="Times New Roman"/>
          <w:bCs/>
          <w:sz w:val="22"/>
          <w:szCs w:val="22"/>
        </w:rPr>
        <w:t>,</w:t>
      </w:r>
      <w:r w:rsidR="00EC065F" w:rsidRPr="00465A7B">
        <w:rPr>
          <w:rFonts w:ascii="Times New Roman" w:hAnsi="Times New Roman" w:cs="Times New Roman"/>
          <w:b/>
          <w:sz w:val="22"/>
          <w:szCs w:val="22"/>
        </w:rPr>
        <w:t xml:space="preserve"> по Лоту №</w:t>
      </w:r>
      <w:r w:rsidR="0077791C" w:rsidRPr="00465A7B">
        <w:rPr>
          <w:rFonts w:ascii="Times New Roman" w:hAnsi="Times New Roman" w:cs="Times New Roman"/>
          <w:b/>
          <w:sz w:val="22"/>
          <w:szCs w:val="22"/>
        </w:rPr>
        <w:t xml:space="preserve"> __</w:t>
      </w:r>
      <w:r w:rsidR="00EC065F" w:rsidRPr="00465A7B">
        <w:rPr>
          <w:rFonts w:ascii="Times New Roman" w:hAnsi="Times New Roman" w:cs="Times New Roman"/>
          <w:b/>
          <w:sz w:val="22"/>
          <w:szCs w:val="22"/>
        </w:rPr>
        <w:t>,</w:t>
      </w:r>
      <w:r w:rsidR="000B28DC" w:rsidRPr="00465A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065F" w:rsidRPr="00465A7B">
        <w:rPr>
          <w:rFonts w:ascii="Times New Roman" w:hAnsi="Times New Roman" w:cs="Times New Roman"/>
          <w:b/>
          <w:sz w:val="22"/>
          <w:szCs w:val="22"/>
        </w:rPr>
        <w:t xml:space="preserve">код торгов </w:t>
      </w:r>
      <w:r w:rsidR="00996C83" w:rsidRPr="00465A7B">
        <w:rPr>
          <w:rFonts w:ascii="Times New Roman" w:hAnsi="Times New Roman" w:cs="Times New Roman"/>
          <w:b/>
          <w:sz w:val="22"/>
          <w:szCs w:val="22"/>
        </w:rPr>
        <w:t>_____________</w:t>
      </w:r>
      <w:r w:rsidR="000B28DC" w:rsidRPr="00465A7B">
        <w:rPr>
          <w:rFonts w:ascii="Times New Roman" w:hAnsi="Times New Roman" w:cs="Times New Roman"/>
          <w:b/>
          <w:sz w:val="22"/>
          <w:szCs w:val="22"/>
        </w:rPr>
        <w:t>,</w:t>
      </w:r>
      <w:r w:rsidRPr="00465A7B">
        <w:rPr>
          <w:rFonts w:ascii="Times New Roman" w:hAnsi="Times New Roman" w:cs="Times New Roman"/>
          <w:b/>
          <w:sz w:val="22"/>
          <w:szCs w:val="22"/>
        </w:rPr>
        <w:t xml:space="preserve"> перечисляет денежные средства в размере</w:t>
      </w:r>
      <w:r w:rsidR="006F59B4" w:rsidRPr="00465A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7316F" w:rsidRPr="00465A7B">
        <w:rPr>
          <w:rFonts w:ascii="Times New Roman" w:hAnsi="Times New Roman" w:cs="Times New Roman"/>
          <w:b/>
          <w:sz w:val="22"/>
          <w:szCs w:val="22"/>
        </w:rPr>
        <w:t>______________</w:t>
      </w:r>
      <w:r w:rsidR="004D1624" w:rsidRPr="00465A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6F68" w:rsidRPr="00465A7B">
        <w:rPr>
          <w:rFonts w:ascii="Times New Roman" w:hAnsi="Times New Roman" w:cs="Times New Roman"/>
          <w:b/>
          <w:sz w:val="22"/>
          <w:szCs w:val="22"/>
        </w:rPr>
        <w:t>руб.</w:t>
      </w:r>
      <w:r w:rsidR="00BB1D76" w:rsidRPr="00465A7B">
        <w:rPr>
          <w:rFonts w:ascii="Times New Roman" w:hAnsi="Times New Roman" w:cs="Times New Roman"/>
          <w:sz w:val="22"/>
          <w:szCs w:val="22"/>
        </w:rPr>
        <w:t>,</w:t>
      </w:r>
      <w:r w:rsidR="00416F68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CC771C" w:rsidRPr="00465A7B">
        <w:rPr>
          <w:rFonts w:ascii="Times New Roman" w:hAnsi="Times New Roman" w:cs="Times New Roman"/>
          <w:sz w:val="22"/>
          <w:szCs w:val="22"/>
        </w:rPr>
        <w:t xml:space="preserve">далее «Задаток», а </w:t>
      </w:r>
      <w:r w:rsidR="00FB620E" w:rsidRPr="00465A7B">
        <w:rPr>
          <w:rFonts w:ascii="Times New Roman" w:hAnsi="Times New Roman" w:cs="Times New Roman"/>
          <w:sz w:val="22"/>
          <w:szCs w:val="22"/>
        </w:rPr>
        <w:t>Должник</w:t>
      </w:r>
      <w:r w:rsidR="00552EAD" w:rsidRPr="00465A7B">
        <w:rPr>
          <w:rFonts w:ascii="Times New Roman" w:hAnsi="Times New Roman" w:cs="Times New Roman"/>
          <w:sz w:val="22"/>
          <w:szCs w:val="22"/>
        </w:rPr>
        <w:t xml:space="preserve"> принимает З</w:t>
      </w:r>
      <w:r w:rsidR="00CC771C" w:rsidRPr="00465A7B">
        <w:rPr>
          <w:rFonts w:ascii="Times New Roman" w:hAnsi="Times New Roman" w:cs="Times New Roman"/>
          <w:sz w:val="22"/>
          <w:szCs w:val="22"/>
        </w:rPr>
        <w:t>адаток</w:t>
      </w:r>
      <w:r w:rsidRPr="00465A7B">
        <w:rPr>
          <w:rFonts w:ascii="Times New Roman" w:hAnsi="Times New Roman" w:cs="Times New Roman"/>
          <w:sz w:val="22"/>
          <w:szCs w:val="22"/>
        </w:rPr>
        <w:t>.</w:t>
      </w:r>
    </w:p>
    <w:p w14:paraId="541DF48E" w14:textId="77777777" w:rsidR="00416F68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465A7B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465A7B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465A7B">
        <w:rPr>
          <w:rFonts w:ascii="Times New Roman" w:hAnsi="Times New Roman" w:cs="Times New Roman"/>
          <w:sz w:val="22"/>
          <w:szCs w:val="22"/>
        </w:rPr>
        <w:t>могу</w:t>
      </w:r>
      <w:r w:rsidR="003D0F51" w:rsidRPr="00465A7B">
        <w:rPr>
          <w:rFonts w:ascii="Times New Roman" w:hAnsi="Times New Roman" w:cs="Times New Roman"/>
          <w:sz w:val="22"/>
          <w:szCs w:val="22"/>
        </w:rPr>
        <w:t>т</w:t>
      </w:r>
      <w:r w:rsidR="00416F68" w:rsidRPr="00465A7B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1C3BBD56" w14:textId="77777777" w:rsidR="00416F68" w:rsidRPr="00465A7B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по подписанию с конкурсным управляющим договора </w:t>
      </w:r>
      <w:r w:rsidR="00551F67" w:rsidRPr="00465A7B">
        <w:rPr>
          <w:rFonts w:ascii="Times New Roman" w:hAnsi="Times New Roman" w:cs="Times New Roman"/>
          <w:sz w:val="22"/>
          <w:szCs w:val="22"/>
        </w:rPr>
        <w:t>об отчуждении исключительного права на товарный знак</w:t>
      </w:r>
      <w:r w:rsidRPr="00465A7B">
        <w:rPr>
          <w:rFonts w:ascii="Times New Roman" w:hAnsi="Times New Roman" w:cs="Times New Roman"/>
          <w:sz w:val="22"/>
          <w:szCs w:val="22"/>
        </w:rPr>
        <w:t xml:space="preserve"> в течени</w:t>
      </w:r>
      <w:r w:rsidR="003D0F51" w:rsidRPr="00465A7B">
        <w:rPr>
          <w:rFonts w:ascii="Times New Roman" w:hAnsi="Times New Roman" w:cs="Times New Roman"/>
          <w:sz w:val="22"/>
          <w:szCs w:val="22"/>
        </w:rPr>
        <w:t>е</w:t>
      </w:r>
      <w:r w:rsidRPr="00465A7B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</w:t>
      </w:r>
      <w:r w:rsidR="00551F67" w:rsidRPr="00465A7B">
        <w:rPr>
          <w:rFonts w:ascii="Times New Roman" w:hAnsi="Times New Roman" w:cs="Times New Roman"/>
          <w:sz w:val="22"/>
          <w:szCs w:val="22"/>
        </w:rPr>
        <w:t>об отчуждении исключительного права на товарный знак</w:t>
      </w:r>
      <w:r w:rsidRPr="00465A7B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3ADB463D" w14:textId="77777777" w:rsidR="00416F68" w:rsidRPr="00465A7B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</w:t>
      </w:r>
      <w:r w:rsidR="008E3133" w:rsidRPr="00465A7B">
        <w:rPr>
          <w:rFonts w:ascii="Times New Roman" w:hAnsi="Times New Roman" w:cs="Times New Roman"/>
          <w:sz w:val="22"/>
          <w:szCs w:val="22"/>
        </w:rPr>
        <w:t xml:space="preserve"> дней с даты заключения договора </w:t>
      </w:r>
      <w:r w:rsidR="00551F67" w:rsidRPr="00465A7B">
        <w:rPr>
          <w:rFonts w:ascii="Times New Roman" w:hAnsi="Times New Roman" w:cs="Times New Roman"/>
          <w:sz w:val="22"/>
          <w:szCs w:val="22"/>
        </w:rPr>
        <w:t>об отчуждении исключительного права на товарный знак</w:t>
      </w:r>
      <w:r w:rsidRPr="00465A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225C45" w14:textId="2FB6E5C0" w:rsidR="004A73EA" w:rsidRPr="00465A7B" w:rsidRDefault="00416F68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1.3. С</w:t>
      </w:r>
      <w:r w:rsidR="001C593F" w:rsidRPr="00465A7B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465A7B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465A7B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FB620E" w:rsidRPr="00465A7B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FB620E" w:rsidRPr="00465A7B">
          <w:rPr>
            <w:rStyle w:val="ac"/>
            <w:rFonts w:ascii="Times New Roman" w:hAnsi="Times New Roman" w:cs="Times New Roman"/>
            <w:sz w:val="22"/>
            <w:szCs w:val="22"/>
          </w:rPr>
          <w:t>http://lot-online.ru</w:t>
        </w:r>
      </w:hyperlink>
      <w:r w:rsidR="00FB620E" w:rsidRPr="00465A7B">
        <w:rPr>
          <w:rStyle w:val="ac"/>
          <w:rFonts w:ascii="Times New Roman" w:hAnsi="Times New Roman" w:cs="Times New Roman"/>
          <w:sz w:val="22"/>
          <w:szCs w:val="22"/>
        </w:rPr>
        <w:t xml:space="preserve"> </w:t>
      </w:r>
      <w:r w:rsidR="003D0F51" w:rsidRPr="00465A7B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465A7B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465A7B">
        <w:rPr>
          <w:rFonts w:ascii="Times New Roman" w:hAnsi="Times New Roman" w:cs="Times New Roman"/>
          <w:sz w:val="22"/>
          <w:szCs w:val="22"/>
        </w:rPr>
        <w:t xml:space="preserve">и, опубликованном </w:t>
      </w:r>
      <w:r w:rsidR="00B67FAE" w:rsidRPr="00465A7B">
        <w:rPr>
          <w:rFonts w:ascii="Times New Roman" w:hAnsi="Times New Roman" w:cs="Times New Roman"/>
          <w:sz w:val="22"/>
          <w:szCs w:val="22"/>
        </w:rPr>
        <w:t xml:space="preserve">на </w:t>
      </w:r>
      <w:r w:rsidR="005945E8" w:rsidRPr="00465A7B">
        <w:rPr>
          <w:rFonts w:ascii="Times New Roman" w:hAnsi="Times New Roman" w:cs="Times New Roman"/>
          <w:sz w:val="22"/>
          <w:szCs w:val="22"/>
        </w:rPr>
        <w:t xml:space="preserve">официальном сайте Единого федерального реестра сведений о банкротстве по адресу: </w:t>
      </w:r>
      <w:hyperlink r:id="rId8" w:history="1">
        <w:r w:rsidR="008D75CA" w:rsidRPr="00465A7B">
          <w:rPr>
            <w:rStyle w:val="ac"/>
            <w:rFonts w:ascii="Times New Roman" w:hAnsi="Times New Roman" w:cs="Times New Roman"/>
            <w:sz w:val="22"/>
            <w:szCs w:val="22"/>
          </w:rPr>
          <w:t>http://bankrot.fedresurs.ru</w:t>
        </w:r>
      </w:hyperlink>
      <w:r w:rsidR="008D75CA" w:rsidRPr="00465A7B">
        <w:rPr>
          <w:rFonts w:ascii="Times New Roman" w:hAnsi="Times New Roman" w:cs="Times New Roman"/>
          <w:sz w:val="22"/>
          <w:szCs w:val="22"/>
        </w:rPr>
        <w:t xml:space="preserve"> от </w:t>
      </w:r>
      <w:r w:rsidR="00B75A35" w:rsidRPr="00465A7B">
        <w:rPr>
          <w:rFonts w:ascii="Times New Roman" w:hAnsi="Times New Roman" w:cs="Times New Roman"/>
          <w:sz w:val="22"/>
          <w:szCs w:val="22"/>
        </w:rPr>
        <w:t>________</w:t>
      </w:r>
      <w:r w:rsidR="008D75CA" w:rsidRPr="00465A7B">
        <w:rPr>
          <w:rFonts w:ascii="Times New Roman" w:hAnsi="Times New Roman" w:cs="Times New Roman"/>
          <w:sz w:val="22"/>
          <w:szCs w:val="22"/>
        </w:rPr>
        <w:t xml:space="preserve"> № </w:t>
      </w:r>
      <w:r w:rsidR="00B75A35" w:rsidRPr="00465A7B">
        <w:rPr>
          <w:rFonts w:ascii="Times New Roman" w:hAnsi="Times New Roman" w:cs="Times New Roman"/>
          <w:sz w:val="22"/>
          <w:szCs w:val="22"/>
        </w:rPr>
        <w:t>_______</w:t>
      </w:r>
      <w:r w:rsidR="00E67D5F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5945E8" w:rsidRPr="00465A7B">
        <w:rPr>
          <w:rFonts w:ascii="Times New Roman" w:hAnsi="Times New Roman" w:cs="Times New Roman"/>
          <w:sz w:val="22"/>
          <w:szCs w:val="22"/>
        </w:rPr>
        <w:t xml:space="preserve">и </w:t>
      </w:r>
      <w:r w:rsidR="003D0F51" w:rsidRPr="00465A7B">
        <w:rPr>
          <w:rFonts w:ascii="Times New Roman" w:hAnsi="Times New Roman" w:cs="Times New Roman"/>
          <w:sz w:val="22"/>
          <w:szCs w:val="22"/>
        </w:rPr>
        <w:t>в газете «Коммерсантъ» от</w:t>
      </w:r>
      <w:r w:rsidR="00D03618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B75A35" w:rsidRPr="00465A7B">
        <w:rPr>
          <w:rFonts w:ascii="Times New Roman" w:hAnsi="Times New Roman" w:cs="Times New Roman"/>
          <w:sz w:val="22"/>
          <w:szCs w:val="22"/>
        </w:rPr>
        <w:t>______</w:t>
      </w:r>
      <w:r w:rsidR="007571E3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3D0F51" w:rsidRPr="00465A7B">
        <w:rPr>
          <w:rFonts w:ascii="Times New Roman" w:hAnsi="Times New Roman" w:cs="Times New Roman"/>
          <w:sz w:val="22"/>
          <w:szCs w:val="22"/>
        </w:rPr>
        <w:t>г.</w:t>
      </w:r>
      <w:r w:rsidR="008D75CA" w:rsidRPr="00465A7B">
        <w:rPr>
          <w:rFonts w:ascii="Times New Roman" w:hAnsi="Times New Roman" w:cs="Times New Roman"/>
          <w:sz w:val="22"/>
          <w:szCs w:val="22"/>
        </w:rPr>
        <w:t xml:space="preserve"> и высылается заинтересованным в приобретении указанного имущества лицам на электронную </w:t>
      </w:r>
      <w:r w:rsidR="005945E8" w:rsidRPr="00465A7B">
        <w:rPr>
          <w:rFonts w:ascii="Times New Roman" w:hAnsi="Times New Roman" w:cs="Times New Roman"/>
          <w:sz w:val="22"/>
          <w:szCs w:val="22"/>
        </w:rPr>
        <w:t>почту при направлении соответствующего запроса организатору торгов.</w:t>
      </w:r>
    </w:p>
    <w:p w14:paraId="063A68D6" w14:textId="59F93CF8" w:rsidR="00D91AA7" w:rsidRPr="00465A7B" w:rsidRDefault="003D0F51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465A7B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465A7B">
        <w:rPr>
          <w:rFonts w:ascii="Times New Roman" w:hAnsi="Times New Roman" w:cs="Times New Roman"/>
          <w:sz w:val="22"/>
          <w:szCs w:val="22"/>
        </w:rPr>
        <w:t xml:space="preserve">на сайте </w:t>
      </w:r>
      <w:hyperlink r:id="rId9" w:history="1">
        <w:r w:rsidR="00FB620E" w:rsidRPr="00465A7B">
          <w:rPr>
            <w:rStyle w:val="ac"/>
            <w:rFonts w:ascii="Times New Roman" w:hAnsi="Times New Roman" w:cs="Times New Roman"/>
            <w:sz w:val="22"/>
            <w:szCs w:val="22"/>
          </w:rPr>
          <w:t>http://lot-online.ru</w:t>
        </w:r>
      </w:hyperlink>
      <w:r w:rsidR="00FB620E" w:rsidRPr="00465A7B">
        <w:rPr>
          <w:rStyle w:val="ac"/>
          <w:rFonts w:ascii="Times New Roman" w:hAnsi="Times New Roman" w:cs="Times New Roman"/>
          <w:sz w:val="22"/>
          <w:szCs w:val="22"/>
          <w:u w:val="none"/>
        </w:rPr>
        <w:t xml:space="preserve">  </w:t>
      </w:r>
      <w:r w:rsidR="00E621B2" w:rsidRPr="00465A7B">
        <w:rPr>
          <w:rFonts w:ascii="Times New Roman" w:hAnsi="Times New Roman" w:cs="Times New Roman"/>
          <w:sz w:val="22"/>
          <w:szCs w:val="22"/>
        </w:rPr>
        <w:t>и в сообщении, опубли</w:t>
      </w:r>
      <w:r w:rsidR="00AC341B" w:rsidRPr="00465A7B">
        <w:rPr>
          <w:rFonts w:ascii="Times New Roman" w:hAnsi="Times New Roman" w:cs="Times New Roman"/>
          <w:sz w:val="22"/>
          <w:szCs w:val="22"/>
        </w:rPr>
        <w:t>кованном</w:t>
      </w:r>
      <w:r w:rsidR="005945E8" w:rsidRPr="00465A7B">
        <w:rPr>
          <w:rFonts w:ascii="Times New Roman" w:hAnsi="Times New Roman" w:cs="Times New Roman"/>
          <w:sz w:val="22"/>
          <w:szCs w:val="22"/>
        </w:rPr>
        <w:t xml:space="preserve"> на официальном сайте Единого федерального реестра сведений о банкротстве по адресу: </w:t>
      </w:r>
      <w:hyperlink r:id="rId10" w:history="1">
        <w:r w:rsidR="005945E8" w:rsidRPr="00465A7B">
          <w:rPr>
            <w:rStyle w:val="ac"/>
            <w:rFonts w:ascii="Times New Roman" w:hAnsi="Times New Roman" w:cs="Times New Roman"/>
            <w:color w:val="auto"/>
            <w:sz w:val="22"/>
            <w:szCs w:val="22"/>
          </w:rPr>
          <w:t>http://bankrot.fedresurs.ru</w:t>
        </w:r>
      </w:hyperlink>
      <w:r w:rsidR="005945E8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8D75CA" w:rsidRPr="00465A7B">
        <w:rPr>
          <w:rFonts w:ascii="Times New Roman" w:hAnsi="Times New Roman" w:cs="Times New Roman"/>
          <w:sz w:val="22"/>
          <w:szCs w:val="22"/>
        </w:rPr>
        <w:t xml:space="preserve">от </w:t>
      </w:r>
      <w:r w:rsidR="00B75A35" w:rsidRPr="00465A7B">
        <w:rPr>
          <w:rFonts w:ascii="Times New Roman" w:hAnsi="Times New Roman" w:cs="Times New Roman"/>
          <w:sz w:val="22"/>
          <w:szCs w:val="22"/>
        </w:rPr>
        <w:t>________</w:t>
      </w:r>
      <w:r w:rsidR="00AA1257" w:rsidRPr="00465A7B">
        <w:rPr>
          <w:rFonts w:ascii="Times New Roman" w:hAnsi="Times New Roman" w:cs="Times New Roman"/>
          <w:sz w:val="22"/>
          <w:szCs w:val="22"/>
        </w:rPr>
        <w:t xml:space="preserve"> № </w:t>
      </w:r>
      <w:r w:rsidR="00B75A35" w:rsidRPr="00465A7B">
        <w:rPr>
          <w:rFonts w:ascii="Times New Roman" w:hAnsi="Times New Roman" w:cs="Times New Roman"/>
          <w:sz w:val="22"/>
          <w:szCs w:val="22"/>
        </w:rPr>
        <w:t>________</w:t>
      </w:r>
      <w:r w:rsidR="00AA1257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5945E8" w:rsidRPr="00465A7B">
        <w:rPr>
          <w:rFonts w:ascii="Times New Roman" w:hAnsi="Times New Roman" w:cs="Times New Roman"/>
          <w:sz w:val="22"/>
          <w:szCs w:val="22"/>
        </w:rPr>
        <w:t>и</w:t>
      </w:r>
      <w:r w:rsidR="00AC341B" w:rsidRPr="00465A7B">
        <w:rPr>
          <w:rFonts w:ascii="Times New Roman" w:hAnsi="Times New Roman" w:cs="Times New Roman"/>
          <w:sz w:val="22"/>
          <w:szCs w:val="22"/>
        </w:rPr>
        <w:t xml:space="preserve"> в газете «Коммерсантъ»</w:t>
      </w:r>
      <w:r w:rsidR="008D75CA" w:rsidRPr="00465A7B">
        <w:rPr>
          <w:rFonts w:ascii="Times New Roman" w:hAnsi="Times New Roman" w:cs="Times New Roman"/>
          <w:sz w:val="22"/>
          <w:szCs w:val="22"/>
        </w:rPr>
        <w:t xml:space="preserve"> от </w:t>
      </w:r>
      <w:r w:rsidR="00B75A35" w:rsidRPr="00465A7B">
        <w:rPr>
          <w:rFonts w:ascii="Times New Roman" w:hAnsi="Times New Roman" w:cs="Times New Roman"/>
          <w:sz w:val="22"/>
          <w:szCs w:val="22"/>
        </w:rPr>
        <w:t>________</w:t>
      </w:r>
      <w:r w:rsidR="008D75CA" w:rsidRPr="00465A7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9D47BD7" w14:textId="05D1BADE" w:rsidR="00D91AA7" w:rsidRPr="00465A7B" w:rsidRDefault="003D0F51" w:rsidP="007B2BA9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465A7B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подтверждает, что ему известно о том, что </w:t>
      </w:r>
      <w:r w:rsidR="00FB620E" w:rsidRPr="00465A7B">
        <w:rPr>
          <w:rFonts w:ascii="Times New Roman" w:hAnsi="Times New Roman" w:cs="Times New Roman"/>
          <w:sz w:val="22"/>
          <w:szCs w:val="22"/>
        </w:rPr>
        <w:t>т</w:t>
      </w:r>
      <w:r w:rsidR="00FB620E" w:rsidRPr="00465A7B">
        <w:rPr>
          <w:rFonts w:ascii="Times New Roman" w:hAnsi="Times New Roman" w:cs="Times New Roman"/>
          <w:iCs/>
          <w:sz w:val="22"/>
          <w:szCs w:val="22"/>
        </w:rPr>
        <w:t xml:space="preserve">орги проводятся в электронной форме на электронной торговой площадке АО «Российский аукционный дом», по адресу в сети интернет: </w:t>
      </w:r>
      <w:hyperlink r:id="rId11" w:history="1">
        <w:r w:rsidR="00FB620E" w:rsidRPr="00465A7B">
          <w:rPr>
            <w:rStyle w:val="ac"/>
            <w:rFonts w:ascii="Times New Roman" w:hAnsi="Times New Roman" w:cs="Times New Roman"/>
            <w:iCs/>
            <w:sz w:val="22"/>
            <w:szCs w:val="22"/>
          </w:rPr>
          <w:t>http://lot-online.ru</w:t>
        </w:r>
      </w:hyperlink>
      <w:r w:rsidR="00D91AA7" w:rsidRPr="00465A7B">
        <w:rPr>
          <w:rFonts w:ascii="Times New Roman" w:hAnsi="Times New Roman" w:cs="Times New Roman"/>
          <w:sz w:val="22"/>
          <w:szCs w:val="22"/>
        </w:rPr>
        <w:t xml:space="preserve">, а также о том, что ему известно о времени и порядке приема заявок на участие в торгах, месте, времени и </w:t>
      </w:r>
      <w:r w:rsidR="00FC23FE" w:rsidRPr="00465A7B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465A7B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379F8D05" w14:textId="77777777" w:rsidR="00D23988" w:rsidRPr="00465A7B" w:rsidRDefault="00D23988" w:rsidP="007B2BA9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lastRenderedPageBreak/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465A7B">
        <w:rPr>
          <w:rFonts w:ascii="Times New Roman" w:hAnsi="Times New Roman" w:cs="Times New Roman"/>
          <w:sz w:val="22"/>
          <w:szCs w:val="22"/>
        </w:rPr>
        <w:t>должника</w:t>
      </w:r>
      <w:r w:rsidRPr="00465A7B">
        <w:rPr>
          <w:rFonts w:ascii="Times New Roman" w:hAnsi="Times New Roman" w:cs="Times New Roman"/>
          <w:sz w:val="22"/>
          <w:szCs w:val="22"/>
        </w:rPr>
        <w:t>.</w:t>
      </w:r>
    </w:p>
    <w:p w14:paraId="7EF1CF35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DA70EA8" w14:textId="77777777" w:rsidR="004A73EA" w:rsidRPr="00465A7B" w:rsidRDefault="004A73EA" w:rsidP="005B6946">
      <w:pPr>
        <w:suppressAutoHyphens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A7B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2CE9F3D0" w14:textId="77777777" w:rsidR="00D91AA7" w:rsidRPr="00465A7B" w:rsidRDefault="00D91AA7" w:rsidP="007B2BA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3B2F8E" w14:textId="27C15CA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2.1. </w:t>
      </w:r>
      <w:r w:rsidR="005945E8" w:rsidRPr="00465A7B">
        <w:rPr>
          <w:rFonts w:ascii="Times New Roman" w:hAnsi="Times New Roman" w:cs="Times New Roman"/>
          <w:sz w:val="22"/>
          <w:szCs w:val="22"/>
        </w:rPr>
        <w:t xml:space="preserve">Задаток должен поступить на счет </w:t>
      </w:r>
      <w:r w:rsidR="00627387">
        <w:rPr>
          <w:rFonts w:ascii="Times New Roman" w:hAnsi="Times New Roman" w:cs="Times New Roman"/>
          <w:sz w:val="22"/>
          <w:szCs w:val="22"/>
        </w:rPr>
        <w:t>Должника</w:t>
      </w:r>
      <w:r w:rsidR="005945E8" w:rsidRPr="00465A7B">
        <w:rPr>
          <w:rFonts w:ascii="Times New Roman" w:hAnsi="Times New Roman" w:cs="Times New Roman"/>
          <w:sz w:val="22"/>
          <w:szCs w:val="22"/>
        </w:rPr>
        <w:t xml:space="preserve"> в срок не позднее даты и времени окончания приема заявок на участие в торгах для соответствующего периода проведения торгов</w:t>
      </w:r>
      <w:r w:rsidR="00EC065F" w:rsidRPr="00465A7B">
        <w:rPr>
          <w:rFonts w:ascii="Times New Roman" w:hAnsi="Times New Roman" w:cs="Times New Roman"/>
          <w:sz w:val="22"/>
          <w:szCs w:val="22"/>
        </w:rPr>
        <w:t>,</w:t>
      </w:r>
      <w:r w:rsidR="004A7197" w:rsidRPr="00465A7B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Pr="00465A7B">
        <w:rPr>
          <w:rFonts w:ascii="Times New Roman" w:hAnsi="Times New Roman" w:cs="Times New Roman"/>
          <w:sz w:val="22"/>
          <w:szCs w:val="22"/>
        </w:rPr>
        <w:t>:</w:t>
      </w:r>
    </w:p>
    <w:p w14:paraId="479C2EE1" w14:textId="73FF2645" w:rsidR="008E3133" w:rsidRPr="00465A7B" w:rsidRDefault="00B75A35" w:rsidP="00FB620E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Получатель – ООО «Литинтерн консалт» (ИНН7705504391, ОГРН1037705051284, КПП770501001, 115093, г.</w:t>
      </w:r>
      <w:r w:rsidR="00FB620E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Pr="00465A7B">
        <w:rPr>
          <w:rFonts w:ascii="Times New Roman" w:hAnsi="Times New Roman" w:cs="Times New Roman"/>
          <w:sz w:val="22"/>
          <w:szCs w:val="22"/>
        </w:rPr>
        <w:t xml:space="preserve">Москва, пер.1-й Щипковский, д.3, кв.321), </w:t>
      </w:r>
      <w:r w:rsidR="00FB620E" w:rsidRPr="00465A7B">
        <w:rPr>
          <w:rFonts w:ascii="Times New Roman" w:hAnsi="Times New Roman" w:cs="Times New Roman"/>
          <w:sz w:val="22"/>
          <w:szCs w:val="22"/>
        </w:rPr>
        <w:t>р/с 40702810312010673190, Филиал «Корпоративный» ПАО «Совкомбанк» к/с 30101810445250000360, БИК 044525360</w:t>
      </w:r>
      <w:r w:rsidR="007571E3" w:rsidRPr="00465A7B">
        <w:rPr>
          <w:rFonts w:ascii="Times New Roman" w:hAnsi="Times New Roman" w:cs="Times New Roman"/>
          <w:sz w:val="22"/>
          <w:szCs w:val="22"/>
        </w:rPr>
        <w:t>.</w:t>
      </w:r>
    </w:p>
    <w:p w14:paraId="4DBF54D7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465A7B">
        <w:rPr>
          <w:rFonts w:ascii="Times New Roman" w:hAnsi="Times New Roman" w:cs="Times New Roman"/>
          <w:sz w:val="22"/>
          <w:szCs w:val="22"/>
        </w:rPr>
        <w:t>Претендента</w:t>
      </w:r>
      <w:r w:rsidRPr="00465A7B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465A7B">
        <w:rPr>
          <w:rFonts w:ascii="Times New Roman" w:hAnsi="Times New Roman" w:cs="Times New Roman"/>
          <w:sz w:val="22"/>
          <w:szCs w:val="22"/>
        </w:rPr>
        <w:t>Претендент</w:t>
      </w:r>
      <w:r w:rsidRPr="00465A7B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26938C" w14:textId="4ED56C5D" w:rsidR="004A73EA" w:rsidRPr="00465A7B" w:rsidRDefault="004A73EA" w:rsidP="007B2BA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465A7B">
        <w:rPr>
          <w:rFonts w:ascii="Times New Roman" w:hAnsi="Times New Roman" w:cs="Times New Roman"/>
          <w:sz w:val="22"/>
          <w:szCs w:val="22"/>
        </w:rPr>
        <w:t>Претендента</w:t>
      </w:r>
      <w:r w:rsidRPr="00465A7B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</w:t>
      </w:r>
      <w:r w:rsidR="00627387">
        <w:rPr>
          <w:rFonts w:ascii="Times New Roman" w:hAnsi="Times New Roman" w:cs="Times New Roman"/>
          <w:sz w:val="22"/>
          <w:szCs w:val="22"/>
        </w:rPr>
        <w:t xml:space="preserve">специализированный </w:t>
      </w:r>
      <w:r w:rsidRPr="00465A7B">
        <w:rPr>
          <w:rFonts w:ascii="Times New Roman" w:hAnsi="Times New Roman" w:cs="Times New Roman"/>
          <w:sz w:val="22"/>
          <w:szCs w:val="22"/>
        </w:rPr>
        <w:t xml:space="preserve">счет </w:t>
      </w:r>
      <w:r w:rsidR="00627387">
        <w:rPr>
          <w:rFonts w:ascii="Times New Roman" w:hAnsi="Times New Roman" w:cs="Times New Roman"/>
          <w:sz w:val="22"/>
          <w:szCs w:val="22"/>
        </w:rPr>
        <w:t xml:space="preserve">для </w:t>
      </w:r>
      <w:r w:rsidR="00627387">
        <w:rPr>
          <w:rFonts w:ascii="Times New Roman" w:hAnsi="Times New Roman" w:cs="Times New Roman"/>
          <w:sz w:val="22"/>
          <w:szCs w:val="22"/>
        </w:rPr>
        <w:t>задатков</w:t>
      </w:r>
      <w:r w:rsidR="00627387">
        <w:rPr>
          <w:rFonts w:ascii="Times New Roman" w:hAnsi="Times New Roman" w:cs="Times New Roman"/>
          <w:sz w:val="22"/>
          <w:szCs w:val="22"/>
        </w:rPr>
        <w:t xml:space="preserve"> </w:t>
      </w:r>
      <w:r w:rsidR="00627387">
        <w:rPr>
          <w:rFonts w:ascii="Times New Roman" w:hAnsi="Times New Roman" w:cs="Times New Roman"/>
          <w:sz w:val="22"/>
          <w:szCs w:val="22"/>
        </w:rPr>
        <w:t>Должника</w:t>
      </w:r>
      <w:r w:rsidRPr="00465A7B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2F73ABA" w14:textId="77777777" w:rsidR="00D23988" w:rsidRPr="00465A7B" w:rsidRDefault="00D23988" w:rsidP="007B2BA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194B562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0FF32D7" w14:textId="77777777" w:rsidR="004A73EA" w:rsidRPr="00465A7B" w:rsidRDefault="004A73EA" w:rsidP="005B6946">
      <w:pPr>
        <w:suppressAutoHyphens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A7B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94E2B77" w14:textId="77777777" w:rsidR="00E621B2" w:rsidRPr="00465A7B" w:rsidRDefault="00E621B2" w:rsidP="007B2BA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E62C80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3.1. </w:t>
      </w:r>
      <w:r w:rsidR="000E7DF6" w:rsidRPr="00465A7B">
        <w:rPr>
          <w:rFonts w:ascii="Times New Roman" w:hAnsi="Times New Roman" w:cs="Times New Roman"/>
          <w:sz w:val="22"/>
          <w:szCs w:val="22"/>
        </w:rPr>
        <w:t>Задаток возвращается</w:t>
      </w:r>
      <w:r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CC64FD" w:rsidRPr="00465A7B">
        <w:rPr>
          <w:rFonts w:ascii="Times New Roman" w:hAnsi="Times New Roman" w:cs="Times New Roman"/>
          <w:sz w:val="22"/>
          <w:szCs w:val="22"/>
        </w:rPr>
        <w:t>Претенденту</w:t>
      </w:r>
      <w:r w:rsidRPr="00465A7B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465A7B">
        <w:rPr>
          <w:rFonts w:ascii="Times New Roman" w:hAnsi="Times New Roman" w:cs="Times New Roman"/>
          <w:sz w:val="22"/>
          <w:szCs w:val="22"/>
        </w:rPr>
        <w:t>5 (пяти</w:t>
      </w:r>
      <w:r w:rsidRPr="00465A7B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465A7B">
        <w:rPr>
          <w:rFonts w:ascii="Times New Roman" w:hAnsi="Times New Roman" w:cs="Times New Roman"/>
          <w:sz w:val="22"/>
          <w:szCs w:val="22"/>
        </w:rPr>
        <w:t>, когда</w:t>
      </w:r>
      <w:r w:rsidRPr="00465A7B">
        <w:rPr>
          <w:rFonts w:ascii="Times New Roman" w:hAnsi="Times New Roman" w:cs="Times New Roman"/>
          <w:sz w:val="22"/>
          <w:szCs w:val="22"/>
        </w:rPr>
        <w:t>:</w:t>
      </w:r>
    </w:p>
    <w:p w14:paraId="27461427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465A7B">
        <w:rPr>
          <w:rFonts w:ascii="Times New Roman" w:hAnsi="Times New Roman" w:cs="Times New Roman"/>
          <w:sz w:val="22"/>
          <w:szCs w:val="22"/>
        </w:rPr>
        <w:t>Претендент</w:t>
      </w:r>
      <w:r w:rsidRPr="00465A7B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467FD3FD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465A7B">
        <w:rPr>
          <w:rFonts w:ascii="Times New Roman" w:hAnsi="Times New Roman" w:cs="Times New Roman"/>
          <w:sz w:val="22"/>
          <w:szCs w:val="22"/>
        </w:rPr>
        <w:t>Претендент</w:t>
      </w:r>
      <w:r w:rsidRPr="00465A7B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F4771D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465A7B">
        <w:rPr>
          <w:rFonts w:ascii="Times New Roman" w:hAnsi="Times New Roman" w:cs="Times New Roman"/>
          <w:sz w:val="22"/>
          <w:szCs w:val="22"/>
        </w:rPr>
        <w:t>Претендент</w:t>
      </w:r>
      <w:r w:rsidRPr="00465A7B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465A7B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465A7B">
        <w:rPr>
          <w:rFonts w:ascii="Times New Roman" w:hAnsi="Times New Roman" w:cs="Times New Roman"/>
          <w:sz w:val="22"/>
          <w:szCs w:val="22"/>
        </w:rPr>
        <w:t>;</w:t>
      </w:r>
    </w:p>
    <w:p w14:paraId="2D8A6416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- торг</w:t>
      </w:r>
      <w:r w:rsidR="00CC64FD" w:rsidRPr="00465A7B">
        <w:rPr>
          <w:rFonts w:ascii="Times New Roman" w:hAnsi="Times New Roman" w:cs="Times New Roman"/>
          <w:sz w:val="22"/>
          <w:szCs w:val="22"/>
        </w:rPr>
        <w:t>и признаны</w:t>
      </w:r>
      <w:r w:rsidRPr="00465A7B">
        <w:rPr>
          <w:rFonts w:ascii="Times New Roman" w:hAnsi="Times New Roman" w:cs="Times New Roman"/>
          <w:sz w:val="22"/>
          <w:szCs w:val="22"/>
        </w:rPr>
        <w:t xml:space="preserve"> несостоявшимися</w:t>
      </w:r>
      <w:r w:rsidR="00B72CB1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CC64FD" w:rsidRPr="00465A7B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465A7B">
        <w:rPr>
          <w:rFonts w:ascii="Times New Roman" w:hAnsi="Times New Roman" w:cs="Times New Roman"/>
          <w:sz w:val="22"/>
          <w:szCs w:val="22"/>
        </w:rPr>
        <w:t>;</w:t>
      </w:r>
    </w:p>
    <w:p w14:paraId="312E5D96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465A7B">
        <w:rPr>
          <w:rFonts w:ascii="Times New Roman" w:hAnsi="Times New Roman" w:cs="Times New Roman"/>
          <w:sz w:val="22"/>
          <w:szCs w:val="22"/>
        </w:rPr>
        <w:t>торги отмены</w:t>
      </w:r>
      <w:r w:rsidR="00B72CB1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CC64FD" w:rsidRPr="00465A7B">
        <w:rPr>
          <w:rFonts w:ascii="Times New Roman" w:hAnsi="Times New Roman" w:cs="Times New Roman"/>
          <w:sz w:val="22"/>
          <w:szCs w:val="22"/>
        </w:rPr>
        <w:t>не по вине Претендента</w:t>
      </w:r>
      <w:r w:rsidRPr="00465A7B">
        <w:rPr>
          <w:rFonts w:ascii="Times New Roman" w:hAnsi="Times New Roman" w:cs="Times New Roman"/>
          <w:sz w:val="22"/>
          <w:szCs w:val="22"/>
        </w:rPr>
        <w:t>.</w:t>
      </w:r>
    </w:p>
    <w:p w14:paraId="5AC902CE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3.2. </w:t>
      </w:r>
      <w:r w:rsidR="000E7DF6" w:rsidRPr="00465A7B">
        <w:rPr>
          <w:rFonts w:ascii="Times New Roman" w:hAnsi="Times New Roman" w:cs="Times New Roman"/>
          <w:sz w:val="22"/>
          <w:szCs w:val="22"/>
        </w:rPr>
        <w:t xml:space="preserve">Задаток не </w:t>
      </w:r>
      <w:r w:rsidR="004D1624" w:rsidRPr="00465A7B">
        <w:rPr>
          <w:rFonts w:ascii="Times New Roman" w:hAnsi="Times New Roman" w:cs="Times New Roman"/>
          <w:sz w:val="22"/>
          <w:szCs w:val="22"/>
        </w:rPr>
        <w:t>возвращается Претенденту</w:t>
      </w:r>
      <w:r w:rsidRPr="00465A7B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6C7D8554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465A7B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465A7B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465A7B">
        <w:rPr>
          <w:rFonts w:ascii="Times New Roman" w:hAnsi="Times New Roman" w:cs="Times New Roman"/>
          <w:sz w:val="22"/>
          <w:szCs w:val="22"/>
        </w:rPr>
        <w:t>Претендента</w:t>
      </w:r>
      <w:r w:rsidRPr="00465A7B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51F67" w:rsidRPr="00465A7B">
        <w:rPr>
          <w:rFonts w:ascii="Times New Roman" w:hAnsi="Times New Roman" w:cs="Times New Roman"/>
          <w:sz w:val="22"/>
          <w:szCs w:val="22"/>
        </w:rPr>
        <w:t xml:space="preserve">об отчуждении </w:t>
      </w:r>
      <w:r w:rsidR="007B2BA9" w:rsidRPr="00465A7B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924A29" w:rsidRPr="00465A7B">
        <w:rPr>
          <w:rFonts w:ascii="Times New Roman" w:hAnsi="Times New Roman" w:cs="Times New Roman"/>
          <w:sz w:val="22"/>
          <w:szCs w:val="22"/>
        </w:rPr>
        <w:t xml:space="preserve">в установленный срок </w:t>
      </w:r>
      <w:r w:rsidR="00924A29" w:rsidRPr="00465A7B">
        <w:rPr>
          <w:rFonts w:ascii="Times New Roman" w:hAnsi="Times New Roman" w:cs="Times New Roman"/>
          <w:b/>
          <w:sz w:val="22"/>
          <w:szCs w:val="22"/>
        </w:rPr>
        <w:t>и/или оплаты предмета торгов.</w:t>
      </w:r>
    </w:p>
    <w:p w14:paraId="2670E852" w14:textId="77777777" w:rsidR="004A73EA" w:rsidRPr="00465A7B" w:rsidRDefault="004A73EA" w:rsidP="007B2BA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3.</w:t>
      </w:r>
      <w:r w:rsidR="00B72CB1" w:rsidRPr="00465A7B">
        <w:rPr>
          <w:rFonts w:ascii="Times New Roman" w:hAnsi="Times New Roman" w:cs="Times New Roman"/>
          <w:sz w:val="22"/>
          <w:szCs w:val="22"/>
        </w:rPr>
        <w:t>3</w:t>
      </w:r>
      <w:r w:rsidRPr="00465A7B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465A7B">
        <w:rPr>
          <w:rFonts w:ascii="Times New Roman" w:hAnsi="Times New Roman" w:cs="Times New Roman"/>
          <w:sz w:val="22"/>
          <w:szCs w:val="22"/>
        </w:rPr>
        <w:t>Претендентом</w:t>
      </w:r>
      <w:r w:rsidRPr="00465A7B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465A7B">
        <w:rPr>
          <w:rFonts w:ascii="Times New Roman" w:hAnsi="Times New Roman" w:cs="Times New Roman"/>
          <w:sz w:val="22"/>
          <w:szCs w:val="22"/>
        </w:rPr>
        <w:t xml:space="preserve">купли-продажи имущества </w:t>
      </w:r>
      <w:r w:rsidR="00BB1D76" w:rsidRPr="00465A7B">
        <w:rPr>
          <w:rFonts w:ascii="Times New Roman" w:hAnsi="Times New Roman" w:cs="Times New Roman"/>
          <w:sz w:val="22"/>
          <w:szCs w:val="22"/>
        </w:rPr>
        <w:t>должника</w:t>
      </w:r>
      <w:r w:rsidRPr="00465A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8D4E8E" w14:textId="77777777" w:rsidR="004A73EA" w:rsidRDefault="004A73EA" w:rsidP="007B2BA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73F7EBE2" w14:textId="77777777" w:rsidR="005B6946" w:rsidRDefault="005B6946" w:rsidP="007B2BA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5B7048B3" w14:textId="77777777" w:rsidR="005B6946" w:rsidRPr="00465A7B" w:rsidRDefault="005B6946" w:rsidP="007B2BA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1F9269E" w14:textId="77777777" w:rsidR="00FB620E" w:rsidRPr="00465A7B" w:rsidRDefault="00FB620E" w:rsidP="007B2BA9">
      <w:pPr>
        <w:shd w:val="clear" w:color="auto" w:fill="FFFFFF"/>
        <w:spacing w:after="120" w:line="276" w:lineRule="auto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66D62796" w14:textId="77777777" w:rsidR="00FB620E" w:rsidRPr="00465A7B" w:rsidRDefault="00FB620E" w:rsidP="007B2BA9">
      <w:pPr>
        <w:shd w:val="clear" w:color="auto" w:fill="FFFFFF"/>
        <w:spacing w:after="120" w:line="276" w:lineRule="auto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C0B8357" w14:textId="3E4B38FD" w:rsidR="004A73EA" w:rsidRPr="00465A7B" w:rsidRDefault="004A73EA" w:rsidP="005B6946">
      <w:pPr>
        <w:shd w:val="clear" w:color="auto" w:fill="FFFFFF"/>
        <w:spacing w:after="120" w:line="276" w:lineRule="auto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465A7B">
        <w:rPr>
          <w:rFonts w:ascii="Times New Roman" w:hAnsi="Times New Roman" w:cs="Times New Roman"/>
          <w:b/>
          <w:bCs/>
          <w:spacing w:val="-11"/>
          <w:sz w:val="22"/>
          <w:szCs w:val="22"/>
        </w:rPr>
        <w:lastRenderedPageBreak/>
        <w:t>4. Срок действия соглашения.</w:t>
      </w:r>
    </w:p>
    <w:p w14:paraId="70BA6DB4" w14:textId="77777777" w:rsidR="004A73EA" w:rsidRPr="00465A7B" w:rsidRDefault="004A73EA" w:rsidP="007B2BA9">
      <w:pPr>
        <w:shd w:val="clear" w:color="auto" w:fill="FFFFFF"/>
        <w:spacing w:after="120" w:line="276" w:lineRule="auto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3B0F8F12" w14:textId="77777777" w:rsidR="004A73EA" w:rsidRPr="00465A7B" w:rsidRDefault="004A73EA" w:rsidP="007B2BA9">
      <w:pPr>
        <w:shd w:val="clear" w:color="auto" w:fill="FFFFFF"/>
        <w:spacing w:after="120" w:line="276" w:lineRule="auto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465A7B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465A7B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5EF088F8" w14:textId="77777777" w:rsidR="004A73EA" w:rsidRPr="00465A7B" w:rsidRDefault="004A73EA" w:rsidP="007B2BA9">
      <w:pPr>
        <w:shd w:val="clear" w:color="auto" w:fill="FFFFFF"/>
        <w:spacing w:after="120" w:line="276" w:lineRule="auto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65A7B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465A7B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465A7B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465A7B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4CC36D5B" w14:textId="77777777" w:rsidR="004A73EA" w:rsidRPr="00465A7B" w:rsidRDefault="004A73EA" w:rsidP="007B2BA9">
      <w:pPr>
        <w:shd w:val="clear" w:color="auto" w:fill="FFFFFF"/>
        <w:spacing w:after="120" w:line="276" w:lineRule="auto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00471F0B" w14:textId="77777777" w:rsidR="004A73EA" w:rsidRPr="00465A7B" w:rsidRDefault="00CC64FD" w:rsidP="005B6946">
      <w:pPr>
        <w:shd w:val="clear" w:color="auto" w:fill="FFFFFF"/>
        <w:spacing w:after="120" w:line="276" w:lineRule="auto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465A7B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465A7B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465A7B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465A7B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37E9A73" w14:textId="77777777" w:rsidR="00CC64FD" w:rsidRPr="00465A7B" w:rsidRDefault="00CC64FD" w:rsidP="007B2BA9">
      <w:pPr>
        <w:shd w:val="clear" w:color="auto" w:fill="FFFFFF"/>
        <w:spacing w:after="120" w:line="276" w:lineRule="auto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6AF8031F" w14:textId="0C2086A1" w:rsidR="004A73EA" w:rsidRPr="00465A7B" w:rsidRDefault="00CC64FD" w:rsidP="007B2BA9">
      <w:pPr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>5.1.</w:t>
      </w:r>
      <w:r w:rsidR="00781552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465A7B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465A7B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465A7B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465A7B">
        <w:rPr>
          <w:rFonts w:ascii="Times New Roman" w:hAnsi="Times New Roman" w:cs="Times New Roman"/>
          <w:sz w:val="22"/>
          <w:szCs w:val="22"/>
        </w:rPr>
        <w:t>ри недостижении согласия споры и разногласия подлежат рассмотрению в Арбитражном суд</w:t>
      </w:r>
      <w:r w:rsidR="00241893" w:rsidRPr="00465A7B">
        <w:rPr>
          <w:rFonts w:ascii="Times New Roman" w:hAnsi="Times New Roman" w:cs="Times New Roman"/>
          <w:sz w:val="22"/>
          <w:szCs w:val="22"/>
        </w:rPr>
        <w:t>е</w:t>
      </w:r>
      <w:r w:rsidR="00AB46B4" w:rsidRPr="00465A7B">
        <w:rPr>
          <w:rFonts w:ascii="Times New Roman" w:hAnsi="Times New Roman" w:cs="Times New Roman"/>
          <w:sz w:val="22"/>
          <w:szCs w:val="22"/>
        </w:rPr>
        <w:t xml:space="preserve"> г. Москвы</w:t>
      </w:r>
      <w:r w:rsidR="004A73EA" w:rsidRPr="00465A7B">
        <w:rPr>
          <w:rFonts w:ascii="Times New Roman" w:hAnsi="Times New Roman" w:cs="Times New Roman"/>
          <w:sz w:val="22"/>
          <w:szCs w:val="22"/>
        </w:rPr>
        <w:t>.</w:t>
      </w:r>
    </w:p>
    <w:p w14:paraId="479CA037" w14:textId="77F968D0" w:rsidR="004A73EA" w:rsidRPr="00465A7B" w:rsidRDefault="00CC64FD" w:rsidP="007B2BA9">
      <w:pPr>
        <w:shd w:val="clear" w:color="auto" w:fill="FFFFFF"/>
        <w:tabs>
          <w:tab w:val="left" w:pos="109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465A7B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465A7B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465A7B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465A7B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627387" w:rsidRPr="00627387">
        <w:rPr>
          <w:rFonts w:ascii="Times New Roman" w:hAnsi="Times New Roman" w:cs="Times New Roman"/>
          <w:spacing w:val="8"/>
          <w:sz w:val="22"/>
          <w:szCs w:val="22"/>
        </w:rPr>
        <w:t>Должника</w:t>
      </w:r>
      <w:r w:rsidR="004A73EA" w:rsidRPr="00465A7B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465A7B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465A7B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465A7B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465A7B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5EBB43CE" w14:textId="77777777" w:rsidR="004A73EA" w:rsidRPr="00465A7B" w:rsidRDefault="00CC64FD" w:rsidP="007B2BA9">
      <w:pPr>
        <w:shd w:val="clear" w:color="auto" w:fill="FFFFFF"/>
        <w:tabs>
          <w:tab w:val="left" w:pos="109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465A7B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465A7B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51253045" w14:textId="77777777" w:rsidR="004A73EA" w:rsidRPr="00465A7B" w:rsidRDefault="004A73EA" w:rsidP="007B2BA9">
      <w:pPr>
        <w:shd w:val="clear" w:color="auto" w:fill="FFFFFF"/>
        <w:tabs>
          <w:tab w:val="left" w:leader="underscore" w:pos="9283"/>
        </w:tabs>
        <w:spacing w:after="120" w:line="276" w:lineRule="auto"/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1AB99944" w14:textId="77777777" w:rsidR="004A73EA" w:rsidRPr="00465A7B" w:rsidRDefault="004A73EA" w:rsidP="005B6946">
      <w:pPr>
        <w:shd w:val="clear" w:color="auto" w:fill="FFFFFF"/>
        <w:spacing w:after="120" w:line="276" w:lineRule="auto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465A7B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5D398325" w14:textId="77777777" w:rsidR="004A73EA" w:rsidRPr="00465A7B" w:rsidRDefault="004A73EA" w:rsidP="007B2BA9">
      <w:pPr>
        <w:shd w:val="clear" w:color="auto" w:fill="FFFFFF"/>
        <w:spacing w:line="276" w:lineRule="auto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5945E8" w:rsidRPr="00465A7B" w14:paraId="6F8F82B5" w14:textId="77777777" w:rsidTr="00996C83">
        <w:tc>
          <w:tcPr>
            <w:tcW w:w="517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0"/>
            </w:tblGrid>
            <w:tr w:rsidR="005945E8" w:rsidRPr="00465A7B" w14:paraId="46040EB7" w14:textId="77777777" w:rsidTr="00135338">
              <w:tc>
                <w:tcPr>
                  <w:tcW w:w="5176" w:type="dxa"/>
                </w:tcPr>
                <w:p w14:paraId="0268FA30" w14:textId="48160C25" w:rsidR="003E334F" w:rsidRPr="00465A7B" w:rsidRDefault="00627387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Должник </w:t>
                  </w:r>
                  <w:r w:rsidR="003E334F" w:rsidRPr="00465A7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1052AB74" w14:textId="77777777" w:rsidR="003E334F" w:rsidRPr="00465A7B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082BC756" w14:textId="74BA0A03" w:rsidR="00820597" w:rsidRPr="00465A7B" w:rsidRDefault="00820597" w:rsidP="0082059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 xml:space="preserve">ООО «Литинтерн консалт» </w:t>
                  </w:r>
                </w:p>
                <w:p w14:paraId="49A4110A" w14:textId="77777777" w:rsidR="00627387" w:rsidRDefault="00627387" w:rsidP="0062738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>в лице к</w:t>
                  </w:r>
                  <w:r w:rsidRPr="00465A7B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>онкурсн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>ого</w:t>
                  </w:r>
                  <w:r w:rsidRPr="00465A7B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 xml:space="preserve"> управляющ</w:t>
                  </w:r>
                  <w:r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>его</w:t>
                  </w:r>
                </w:p>
                <w:p w14:paraId="60BC45F6" w14:textId="174ACA6C" w:rsidR="00FB620E" w:rsidRPr="00465A7B" w:rsidRDefault="00627387" w:rsidP="0062738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2"/>
                      <w:szCs w:val="22"/>
                    </w:rPr>
                    <w:t xml:space="preserve">должника </w:t>
                  </w:r>
                  <w:r w:rsidR="00FB620E" w:rsidRPr="00465A7B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>Замараев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>а</w:t>
                  </w:r>
                  <w:r w:rsidR="00FB620E" w:rsidRPr="00465A7B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 xml:space="preserve"> Александр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>а</w:t>
                  </w:r>
                  <w:r w:rsidR="00FB620E" w:rsidRPr="00465A7B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 xml:space="preserve"> Анатольевич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>а</w:t>
                  </w:r>
                  <w:r w:rsidR="00FB620E" w:rsidRPr="00465A7B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28AEC96" w14:textId="695AF029" w:rsidR="00820597" w:rsidRPr="00465A7B" w:rsidRDefault="00820597" w:rsidP="0082059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  <w:t>ОГРН 1037705051284</w:t>
                  </w:r>
                </w:p>
                <w:p w14:paraId="76A2EEC3" w14:textId="77777777" w:rsidR="00820597" w:rsidRPr="00465A7B" w:rsidRDefault="00820597" w:rsidP="0082059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  <w:t>ИНН 7705504391 КПП 770501001</w:t>
                  </w:r>
                </w:p>
                <w:p w14:paraId="63AE987D" w14:textId="77777777" w:rsidR="00820597" w:rsidRPr="00465A7B" w:rsidRDefault="00820597" w:rsidP="0082059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  <w:t xml:space="preserve">Юридический адрес (адрес регистрации): </w:t>
                  </w:r>
                </w:p>
                <w:p w14:paraId="3C1CD1BF" w14:textId="77777777" w:rsidR="00820597" w:rsidRPr="00465A7B" w:rsidRDefault="00820597" w:rsidP="0082059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  <w:t xml:space="preserve">115093, г.Москва, пер.1-й Щипковский, д.3, кв.321 </w:t>
                  </w:r>
                </w:p>
                <w:p w14:paraId="38A75A2A" w14:textId="77777777" w:rsidR="00820597" w:rsidRPr="00465A7B" w:rsidRDefault="00820597" w:rsidP="0082059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  <w:t>Почтовый адрес:</w:t>
                  </w:r>
                </w:p>
                <w:p w14:paraId="0C662773" w14:textId="56D97E11" w:rsidR="003E334F" w:rsidRPr="00465A7B" w:rsidRDefault="00FB620E" w:rsidP="00820597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napToGrid w:val="0"/>
                      <w:sz w:val="22"/>
                      <w:szCs w:val="22"/>
                    </w:rPr>
                    <w:t>117105, г. Москва, а/я 33, Замараеву А.А.</w:t>
                  </w:r>
                </w:p>
              </w:tc>
            </w:tr>
            <w:tr w:rsidR="005945E8" w:rsidRPr="00465A7B" w14:paraId="7E19BF96" w14:textId="77777777" w:rsidTr="00135338">
              <w:tc>
                <w:tcPr>
                  <w:tcW w:w="5176" w:type="dxa"/>
                </w:tcPr>
                <w:p w14:paraId="24B55534" w14:textId="77777777" w:rsidR="003E334F" w:rsidRPr="00465A7B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5B9273BF" w14:textId="48BA6CBE" w:rsidR="003E334F" w:rsidRPr="00465A7B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</w:t>
                  </w:r>
                  <w:r w:rsidR="0077791C" w:rsidRPr="00465A7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_________________/ </w:t>
                  </w:r>
                  <w:r w:rsidR="00FB620E" w:rsidRPr="00465A7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Замараев А.А</w:t>
                  </w:r>
                  <w:r w:rsidR="008452DB" w:rsidRPr="00465A7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</w:p>
                <w:p w14:paraId="1C6F47A5" w14:textId="77777777" w:rsidR="003E334F" w:rsidRPr="00465A7B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741C55F0" w14:textId="77777777" w:rsidR="003E334F" w:rsidRPr="00465A7B" w:rsidRDefault="003E334F" w:rsidP="007B2BA9">
                  <w:pPr>
                    <w:tabs>
                      <w:tab w:val="left" w:pos="5083"/>
                      <w:tab w:val="left" w:leader="underscore" w:pos="9389"/>
                    </w:tabs>
                    <w:spacing w:line="276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465A7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14:paraId="3CD7D0CF" w14:textId="77777777" w:rsidR="000F2C7D" w:rsidRPr="00465A7B" w:rsidRDefault="000F2C7D" w:rsidP="007B2BA9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725DA8" w14:textId="77777777" w:rsidR="004A73EA" w:rsidRPr="00465A7B" w:rsidRDefault="00416F68" w:rsidP="007B2BA9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465A7B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465A7B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447FC24F" w14:textId="77777777" w:rsidR="00B350B5" w:rsidRPr="00465A7B" w:rsidRDefault="00B350B5" w:rsidP="007B2BA9">
            <w:pPr>
              <w:tabs>
                <w:tab w:val="left" w:pos="5083"/>
                <w:tab w:val="left" w:leader="underscore" w:pos="9389"/>
              </w:tabs>
              <w:spacing w:line="276" w:lineRule="auto"/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44E2717" w14:textId="77777777" w:rsidR="00B350B5" w:rsidRPr="00465A7B" w:rsidRDefault="00B350B5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3E87C0" w14:textId="77777777" w:rsidR="007B2BA9" w:rsidRPr="00465A7B" w:rsidRDefault="007B2BA9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EACE40" w14:textId="77777777" w:rsidR="007B2BA9" w:rsidRPr="00465A7B" w:rsidRDefault="007B2BA9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D6B577" w14:textId="77777777" w:rsidR="00820597" w:rsidRPr="00465A7B" w:rsidRDefault="00820597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9FC97C9" w14:textId="77777777" w:rsidR="00820597" w:rsidRPr="00465A7B" w:rsidRDefault="00820597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57AFBF" w14:textId="77777777" w:rsidR="00820597" w:rsidRPr="00465A7B" w:rsidRDefault="00820597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0FDEEED" w14:textId="77777777" w:rsidR="00820597" w:rsidRPr="00465A7B" w:rsidRDefault="00820597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C3F150" w14:textId="77777777" w:rsidR="00820597" w:rsidRPr="00465A7B" w:rsidRDefault="00820597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CF7770C" w14:textId="77777777" w:rsidR="007B2BA9" w:rsidRPr="00465A7B" w:rsidRDefault="007B2BA9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C9EBC55" w14:textId="77777777" w:rsidR="007B2BA9" w:rsidRPr="00465A7B" w:rsidRDefault="007B2BA9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0ABF2D4" w14:textId="77777777" w:rsidR="007B2BA9" w:rsidRPr="00465A7B" w:rsidRDefault="007B2BA9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5A7B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______________/_______________</w:t>
            </w:r>
          </w:p>
        </w:tc>
      </w:tr>
      <w:tr w:rsidR="005945E8" w:rsidRPr="00465A7B" w14:paraId="6B20572E" w14:textId="77777777" w:rsidTr="00996C83">
        <w:tc>
          <w:tcPr>
            <w:tcW w:w="5176" w:type="dxa"/>
          </w:tcPr>
          <w:p w14:paraId="6F9655D5" w14:textId="77777777" w:rsidR="00CC64FD" w:rsidRPr="00465A7B" w:rsidRDefault="00CC64FD" w:rsidP="007B2BA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7C4C9" w14:textId="77777777" w:rsidR="004A73EA" w:rsidRPr="00465A7B" w:rsidRDefault="004A73EA" w:rsidP="007B2BA9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F54F54" w14:textId="77777777" w:rsidR="006F59B4" w:rsidRPr="00465A7B" w:rsidRDefault="006F59B4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F10A2D" w14:textId="77777777" w:rsidR="004A73EA" w:rsidRPr="00465A7B" w:rsidRDefault="004A73EA" w:rsidP="007B2BA9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BD830F" w14:textId="77777777" w:rsidR="004A73EA" w:rsidRPr="00465A7B" w:rsidRDefault="004A73EA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14:paraId="4B59C053" w14:textId="77777777" w:rsidR="00237067" w:rsidRPr="00465A7B" w:rsidRDefault="00237067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sectPr w:rsidR="00237067" w:rsidRPr="00465A7B" w:rsidSect="0091520E">
      <w:footerReference w:type="defaul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3128" w14:textId="77777777" w:rsidR="007E76E9" w:rsidRDefault="007E76E9" w:rsidP="005945E8">
      <w:r>
        <w:separator/>
      </w:r>
    </w:p>
  </w:endnote>
  <w:endnote w:type="continuationSeparator" w:id="0">
    <w:p w14:paraId="10D8ED7C" w14:textId="77777777" w:rsidR="007E76E9" w:rsidRDefault="007E76E9" w:rsidP="005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97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800469E" w14:textId="77777777" w:rsidR="005945E8" w:rsidRPr="005945E8" w:rsidRDefault="005945E8">
        <w:pPr>
          <w:pStyle w:val="af1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945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945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20597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A21E60" w14:textId="77777777" w:rsidR="005945E8" w:rsidRDefault="005945E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BE76" w14:textId="77777777" w:rsidR="007E76E9" w:rsidRDefault="007E76E9" w:rsidP="005945E8">
      <w:r>
        <w:separator/>
      </w:r>
    </w:p>
  </w:footnote>
  <w:footnote w:type="continuationSeparator" w:id="0">
    <w:p w14:paraId="2F48D946" w14:textId="77777777" w:rsidR="007E76E9" w:rsidRDefault="007E76E9" w:rsidP="0059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263420159">
    <w:abstractNumId w:val="10"/>
  </w:num>
  <w:num w:numId="2" w16cid:durableId="902252314">
    <w:abstractNumId w:val="4"/>
  </w:num>
  <w:num w:numId="3" w16cid:durableId="825708703">
    <w:abstractNumId w:val="8"/>
  </w:num>
  <w:num w:numId="4" w16cid:durableId="1096706091">
    <w:abstractNumId w:val="9"/>
  </w:num>
  <w:num w:numId="5" w16cid:durableId="1925533735">
    <w:abstractNumId w:val="3"/>
  </w:num>
  <w:num w:numId="6" w16cid:durableId="48506586">
    <w:abstractNumId w:val="5"/>
  </w:num>
  <w:num w:numId="7" w16cid:durableId="1092893208">
    <w:abstractNumId w:val="7"/>
  </w:num>
  <w:num w:numId="8" w16cid:durableId="10228711">
    <w:abstractNumId w:val="6"/>
  </w:num>
  <w:num w:numId="9" w16cid:durableId="1277297552">
    <w:abstractNumId w:val="2"/>
  </w:num>
  <w:num w:numId="10" w16cid:durableId="1336691149">
    <w:abstractNumId w:val="0"/>
    <w:lvlOverride w:ilvl="0">
      <w:startOverride w:val="1"/>
    </w:lvlOverride>
  </w:num>
  <w:num w:numId="11" w16cid:durableId="122212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1769D"/>
    <w:rsid w:val="00047EEA"/>
    <w:rsid w:val="000674F5"/>
    <w:rsid w:val="000B0579"/>
    <w:rsid w:val="000B28DC"/>
    <w:rsid w:val="000D2F62"/>
    <w:rsid w:val="000E7DF6"/>
    <w:rsid w:val="000F2C7D"/>
    <w:rsid w:val="001270C9"/>
    <w:rsid w:val="00134F7E"/>
    <w:rsid w:val="001474BD"/>
    <w:rsid w:val="001476E1"/>
    <w:rsid w:val="00170339"/>
    <w:rsid w:val="00183800"/>
    <w:rsid w:val="00193FC2"/>
    <w:rsid w:val="001A250B"/>
    <w:rsid w:val="001C593F"/>
    <w:rsid w:val="00237067"/>
    <w:rsid w:val="00241893"/>
    <w:rsid w:val="0028752B"/>
    <w:rsid w:val="002A0E5D"/>
    <w:rsid w:val="002C517A"/>
    <w:rsid w:val="003026FC"/>
    <w:rsid w:val="00307708"/>
    <w:rsid w:val="00323209"/>
    <w:rsid w:val="00323806"/>
    <w:rsid w:val="00327D56"/>
    <w:rsid w:val="00337244"/>
    <w:rsid w:val="00366C49"/>
    <w:rsid w:val="00397D48"/>
    <w:rsid w:val="003A127B"/>
    <w:rsid w:val="003A68CC"/>
    <w:rsid w:val="003D0F51"/>
    <w:rsid w:val="003E23AC"/>
    <w:rsid w:val="003E334F"/>
    <w:rsid w:val="00405C85"/>
    <w:rsid w:val="00411EC1"/>
    <w:rsid w:val="00416F68"/>
    <w:rsid w:val="00447E44"/>
    <w:rsid w:val="00447E54"/>
    <w:rsid w:val="0046190F"/>
    <w:rsid w:val="00465A7B"/>
    <w:rsid w:val="004850F7"/>
    <w:rsid w:val="00492C1C"/>
    <w:rsid w:val="004A7197"/>
    <w:rsid w:val="004A73EA"/>
    <w:rsid w:val="004D12D6"/>
    <w:rsid w:val="004D1624"/>
    <w:rsid w:val="004E45C0"/>
    <w:rsid w:val="004E4B2E"/>
    <w:rsid w:val="00522A2C"/>
    <w:rsid w:val="00551F67"/>
    <w:rsid w:val="00552EAD"/>
    <w:rsid w:val="00561993"/>
    <w:rsid w:val="005945E8"/>
    <w:rsid w:val="005A305A"/>
    <w:rsid w:val="005A705B"/>
    <w:rsid w:val="005B6946"/>
    <w:rsid w:val="005E2B2C"/>
    <w:rsid w:val="006036B6"/>
    <w:rsid w:val="00627387"/>
    <w:rsid w:val="006319F0"/>
    <w:rsid w:val="006375F8"/>
    <w:rsid w:val="006564CD"/>
    <w:rsid w:val="006722B4"/>
    <w:rsid w:val="006730BB"/>
    <w:rsid w:val="006841A0"/>
    <w:rsid w:val="00687C88"/>
    <w:rsid w:val="006B5491"/>
    <w:rsid w:val="006B7D9A"/>
    <w:rsid w:val="006D4C83"/>
    <w:rsid w:val="006E27CE"/>
    <w:rsid w:val="006E3368"/>
    <w:rsid w:val="006E564E"/>
    <w:rsid w:val="006E7DC0"/>
    <w:rsid w:val="006F59B4"/>
    <w:rsid w:val="0071534A"/>
    <w:rsid w:val="00737359"/>
    <w:rsid w:val="00744029"/>
    <w:rsid w:val="0074713F"/>
    <w:rsid w:val="0075704F"/>
    <w:rsid w:val="007571E3"/>
    <w:rsid w:val="0077316F"/>
    <w:rsid w:val="0077791C"/>
    <w:rsid w:val="00781552"/>
    <w:rsid w:val="007B2BA9"/>
    <w:rsid w:val="007C3A1C"/>
    <w:rsid w:val="007E76E9"/>
    <w:rsid w:val="007F6DAC"/>
    <w:rsid w:val="00820597"/>
    <w:rsid w:val="00821468"/>
    <w:rsid w:val="008452DB"/>
    <w:rsid w:val="00871663"/>
    <w:rsid w:val="0089046B"/>
    <w:rsid w:val="008B0D4D"/>
    <w:rsid w:val="008D6068"/>
    <w:rsid w:val="008D75CA"/>
    <w:rsid w:val="008E3133"/>
    <w:rsid w:val="0091520E"/>
    <w:rsid w:val="00920CFC"/>
    <w:rsid w:val="00924A29"/>
    <w:rsid w:val="0094230C"/>
    <w:rsid w:val="00967AAD"/>
    <w:rsid w:val="00996C83"/>
    <w:rsid w:val="009C3CD1"/>
    <w:rsid w:val="009E7B05"/>
    <w:rsid w:val="00A06209"/>
    <w:rsid w:val="00A146C4"/>
    <w:rsid w:val="00A2655C"/>
    <w:rsid w:val="00A7002D"/>
    <w:rsid w:val="00AA0FB6"/>
    <w:rsid w:val="00AA1257"/>
    <w:rsid w:val="00AB46B4"/>
    <w:rsid w:val="00AC341B"/>
    <w:rsid w:val="00AD0805"/>
    <w:rsid w:val="00B0738B"/>
    <w:rsid w:val="00B11FE7"/>
    <w:rsid w:val="00B15321"/>
    <w:rsid w:val="00B350B5"/>
    <w:rsid w:val="00B4098E"/>
    <w:rsid w:val="00B67FAE"/>
    <w:rsid w:val="00B72CB1"/>
    <w:rsid w:val="00B75A35"/>
    <w:rsid w:val="00B95B54"/>
    <w:rsid w:val="00B96C08"/>
    <w:rsid w:val="00BA77B9"/>
    <w:rsid w:val="00BB1D76"/>
    <w:rsid w:val="00BC0923"/>
    <w:rsid w:val="00C008B9"/>
    <w:rsid w:val="00C168D8"/>
    <w:rsid w:val="00C66285"/>
    <w:rsid w:val="00C718C7"/>
    <w:rsid w:val="00CC00A3"/>
    <w:rsid w:val="00CC5067"/>
    <w:rsid w:val="00CC64FD"/>
    <w:rsid w:val="00CC70FB"/>
    <w:rsid w:val="00CC771C"/>
    <w:rsid w:val="00CD0F96"/>
    <w:rsid w:val="00D00982"/>
    <w:rsid w:val="00D02A03"/>
    <w:rsid w:val="00D03618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B2BC3"/>
    <w:rsid w:val="00E621B2"/>
    <w:rsid w:val="00E66DEB"/>
    <w:rsid w:val="00E67D5F"/>
    <w:rsid w:val="00E70DDF"/>
    <w:rsid w:val="00E809B5"/>
    <w:rsid w:val="00E86B3E"/>
    <w:rsid w:val="00E93790"/>
    <w:rsid w:val="00EC065F"/>
    <w:rsid w:val="00ED3EAE"/>
    <w:rsid w:val="00EF5D67"/>
    <w:rsid w:val="00F042CB"/>
    <w:rsid w:val="00F112DF"/>
    <w:rsid w:val="00F16C23"/>
    <w:rsid w:val="00F345A0"/>
    <w:rsid w:val="00F414A4"/>
    <w:rsid w:val="00F47338"/>
    <w:rsid w:val="00F714FC"/>
    <w:rsid w:val="00F75C50"/>
    <w:rsid w:val="00FB0804"/>
    <w:rsid w:val="00FB501C"/>
    <w:rsid w:val="00FB620E"/>
    <w:rsid w:val="00FC23FE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6EE27"/>
  <w15:docId w15:val="{FB43A5C3-B7D8-4084-A60C-C3C1AD41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45E8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45E8"/>
    <w:rPr>
      <w:rFonts w:ascii="Arial" w:hAnsi="Arial" w:cs="Arial"/>
      <w:sz w:val="20"/>
      <w:szCs w:val="20"/>
    </w:rPr>
  </w:style>
  <w:style w:type="paragraph" w:customStyle="1" w:styleId="Default">
    <w:name w:val="Default"/>
    <w:rsid w:val="007B2B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5CA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820597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3">
    <w:name w:val="Unresolved Mention"/>
    <w:basedOn w:val="a0"/>
    <w:uiPriority w:val="99"/>
    <w:semiHidden/>
    <w:unhideWhenUsed/>
    <w:rsid w:val="00FB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nkrot.fedresu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Лира Набиуллина</cp:lastModifiedBy>
  <cp:revision>4</cp:revision>
  <cp:lastPrinted>2024-11-18T16:04:00Z</cp:lastPrinted>
  <dcterms:created xsi:type="dcterms:W3CDTF">2024-11-18T16:17:00Z</dcterms:created>
  <dcterms:modified xsi:type="dcterms:W3CDTF">2024-11-18T16:31:00Z</dcterms:modified>
</cp:coreProperties>
</file>