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B7CA" w14:textId="3DC4D302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«Советник»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4076DACA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2200D">
        <w:rPr>
          <w:rFonts w:eastAsia="Times New Roman"/>
          <w:b/>
          <w:bCs/>
          <w:color w:val="0070C0"/>
        </w:rPr>
        <w:t>2</w:t>
      </w:r>
      <w:r w:rsidR="0083127E">
        <w:rPr>
          <w:rFonts w:eastAsia="Times New Roman"/>
          <w:b/>
          <w:bCs/>
          <w:color w:val="0070C0"/>
        </w:rPr>
        <w:t>4</w:t>
      </w:r>
      <w:r w:rsidR="00210393">
        <w:rPr>
          <w:rFonts w:eastAsia="Times New Roman"/>
          <w:b/>
          <w:bCs/>
          <w:color w:val="0070C0"/>
        </w:rPr>
        <w:t xml:space="preserve"> </w:t>
      </w:r>
      <w:r w:rsidR="002F78C6">
        <w:rPr>
          <w:rFonts w:eastAsia="Times New Roman"/>
          <w:b/>
          <w:bCs/>
          <w:color w:val="0070C0"/>
        </w:rPr>
        <w:t>января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2F78C6">
        <w:rPr>
          <w:rFonts w:eastAsia="Times New Roman"/>
          <w:b/>
          <w:bCs/>
          <w:color w:val="0070C0"/>
        </w:rPr>
        <w:t>5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</w:t>
      </w:r>
      <w:r w:rsidR="00496462">
        <w:rPr>
          <w:b/>
          <w:bCs/>
          <w:color w:val="0070C0"/>
        </w:rPr>
        <w:t>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1C2D5F5D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2F78C6">
        <w:rPr>
          <w:b/>
          <w:bCs/>
          <w:color w:val="0070C0"/>
        </w:rPr>
        <w:t>6</w:t>
      </w:r>
      <w:r w:rsidR="00210393">
        <w:rPr>
          <w:b/>
          <w:bCs/>
          <w:color w:val="0070C0"/>
        </w:rPr>
        <w:t xml:space="preserve"> </w:t>
      </w:r>
      <w:r w:rsidR="002F78C6">
        <w:rPr>
          <w:b/>
          <w:bCs/>
          <w:color w:val="0070C0"/>
        </w:rPr>
        <w:t>декабря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2F78C6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2F78C6">
        <w:rPr>
          <w:b/>
          <w:bCs/>
          <w:color w:val="0070C0"/>
        </w:rPr>
        <w:t>9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2F78C6">
        <w:rPr>
          <w:b/>
          <w:bCs/>
          <w:color w:val="0070C0"/>
        </w:rPr>
        <w:t>20</w:t>
      </w:r>
      <w:r w:rsidR="00210393">
        <w:rPr>
          <w:b/>
          <w:bCs/>
          <w:color w:val="0070C0"/>
        </w:rPr>
        <w:t xml:space="preserve"> </w:t>
      </w:r>
      <w:r w:rsidR="002F78C6">
        <w:rPr>
          <w:b/>
          <w:bCs/>
          <w:color w:val="0070C0"/>
        </w:rPr>
        <w:t>января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2F78C6">
        <w:rPr>
          <w:b/>
          <w:bCs/>
          <w:color w:val="0070C0"/>
        </w:rPr>
        <w:t>5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83127E">
        <w:rPr>
          <w:b/>
          <w:bCs/>
          <w:color w:val="0070C0"/>
        </w:rPr>
        <w:t>23</w:t>
      </w:r>
      <w:r w:rsidR="001277E7" w:rsidRPr="00A5728B">
        <w:rPr>
          <w:b/>
          <w:bCs/>
          <w:color w:val="0070C0"/>
        </w:rPr>
        <w:t>:</w:t>
      </w:r>
      <w:r w:rsidR="0083127E">
        <w:rPr>
          <w:b/>
          <w:bCs/>
          <w:color w:val="0070C0"/>
        </w:rPr>
        <w:t>59</w:t>
      </w:r>
      <w:r w:rsidR="001277E7" w:rsidRPr="00A5728B">
        <w:rPr>
          <w:b/>
          <w:bCs/>
          <w:color w:val="0070C0"/>
        </w:rPr>
        <w:t>.</w:t>
      </w:r>
    </w:p>
    <w:p w14:paraId="2C6A38DC" w14:textId="008A0148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83127E">
        <w:rPr>
          <w:b/>
          <w:bCs/>
          <w:color w:val="0070C0"/>
        </w:rPr>
        <w:t>23</w:t>
      </w:r>
      <w:r w:rsidR="009E2256" w:rsidRPr="00A5728B">
        <w:rPr>
          <w:b/>
          <w:bCs/>
          <w:color w:val="0070C0"/>
        </w:rPr>
        <w:t>:</w:t>
      </w:r>
      <w:r w:rsidR="0083127E">
        <w:rPr>
          <w:b/>
          <w:bCs/>
          <w:color w:val="0070C0"/>
        </w:rPr>
        <w:t>59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2F78C6">
        <w:rPr>
          <w:b/>
          <w:bCs/>
          <w:color w:val="0070C0"/>
        </w:rPr>
        <w:t>20</w:t>
      </w:r>
      <w:r w:rsidR="00210393">
        <w:rPr>
          <w:b/>
          <w:bCs/>
          <w:color w:val="0070C0"/>
        </w:rPr>
        <w:t xml:space="preserve"> </w:t>
      </w:r>
      <w:r w:rsidR="002F78C6">
        <w:rPr>
          <w:b/>
          <w:bCs/>
          <w:color w:val="0070C0"/>
        </w:rPr>
        <w:t>января</w:t>
      </w:r>
      <w:r w:rsidR="00210393">
        <w:rPr>
          <w:b/>
          <w:bCs/>
          <w:color w:val="0070C0"/>
        </w:rPr>
        <w:t xml:space="preserve"> 202</w:t>
      </w:r>
      <w:r w:rsidR="002F78C6">
        <w:rPr>
          <w:b/>
          <w:bCs/>
          <w:color w:val="0070C0"/>
        </w:rPr>
        <w:t>5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249740EC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2F78C6">
        <w:rPr>
          <w:b/>
          <w:bCs/>
          <w:color w:val="0070C0"/>
        </w:rPr>
        <w:t>21</w:t>
      </w:r>
      <w:r w:rsidR="00210393">
        <w:rPr>
          <w:b/>
          <w:bCs/>
          <w:color w:val="0070C0"/>
        </w:rPr>
        <w:t xml:space="preserve"> </w:t>
      </w:r>
      <w:r w:rsidR="002F78C6">
        <w:rPr>
          <w:b/>
          <w:bCs/>
          <w:color w:val="0070C0"/>
        </w:rPr>
        <w:t>января</w:t>
      </w:r>
      <w:r w:rsidR="00AA67F9">
        <w:rPr>
          <w:b/>
          <w:bCs/>
          <w:color w:val="0070C0"/>
        </w:rPr>
        <w:t xml:space="preserve"> 202</w:t>
      </w:r>
      <w:r w:rsidR="002F78C6">
        <w:rPr>
          <w:b/>
          <w:bCs/>
          <w:color w:val="0070C0"/>
        </w:rPr>
        <w:t>5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65EE9C8E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</w:t>
      </w:r>
      <w:r w:rsidR="002F78C6">
        <w:rPr>
          <w:rFonts w:eastAsia="Times New Roman"/>
        </w:rPr>
        <w:t> </w:t>
      </w:r>
      <w:r w:rsidRPr="00900AD9">
        <w:rPr>
          <w:rFonts w:eastAsia="Times New Roman"/>
        </w:rPr>
        <w:t>9</w:t>
      </w:r>
      <w:r w:rsidR="002F78C6">
        <w:rPr>
          <w:rFonts w:eastAsia="Times New Roman"/>
        </w:rPr>
        <w:t>67 246-44-26</w:t>
      </w:r>
      <w:r>
        <w:rPr>
          <w:rFonts w:eastAsia="Times New Roman"/>
        </w:rPr>
        <w:t>, 8 (812) 777-57-57, доб 51</w:t>
      </w:r>
      <w:r w:rsidR="002F78C6">
        <w:rPr>
          <w:rFonts w:eastAsia="Times New Roman"/>
        </w:rPr>
        <w:t>6</w:t>
      </w:r>
      <w:r w:rsidRPr="00DE7CB9">
        <w:rPr>
          <w:rFonts w:eastAsia="Times New Roman"/>
        </w:rPr>
        <w:t xml:space="preserve">. Контактное лицо </w:t>
      </w:r>
      <w:r w:rsidR="002F78C6">
        <w:rPr>
          <w:rFonts w:eastAsia="Times New Roman"/>
        </w:rPr>
        <w:t>Макаренко Кристина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AB83529" w14:textId="5BA4AD92" w:rsidR="007A1681" w:rsidRDefault="007A1681" w:rsidP="0081159B">
      <w:pPr>
        <w:ind w:right="-57" w:firstLine="540"/>
        <w:jc w:val="both"/>
      </w:pPr>
      <w:r>
        <w:t>Д</w:t>
      </w:r>
      <w:r w:rsidRPr="007A1681">
        <w:t>ол</w:t>
      </w:r>
      <w:r>
        <w:t>я</w:t>
      </w:r>
      <w:r w:rsidRPr="007A1681">
        <w:t xml:space="preserve"> в размере 100 % (сто процентов) уставного капитала общества с ограниченной ответственностью </w:t>
      </w:r>
      <w:r w:rsidR="00A252DA">
        <w:t>«Советник»</w:t>
      </w:r>
      <w:r>
        <w:t>.</w:t>
      </w:r>
    </w:p>
    <w:p w14:paraId="00EE727F" w14:textId="0DD655C1" w:rsidR="00A252DA" w:rsidRDefault="007A1681" w:rsidP="00A252DA">
      <w:pPr>
        <w:ind w:right="-57" w:firstLine="540"/>
        <w:jc w:val="both"/>
      </w:pPr>
      <w:r>
        <w:t>Полное наименование:</w:t>
      </w:r>
      <w:r w:rsidR="00A252DA">
        <w:t xml:space="preserve"> общество с ограниченной ответственностью «Советник», сокращенное наименование: ООО «Советник».</w:t>
      </w:r>
    </w:p>
    <w:p w14:paraId="56AB2F34" w14:textId="6556D4A1" w:rsidR="00A252DA" w:rsidRDefault="00A252DA" w:rsidP="00A252DA">
      <w:pPr>
        <w:ind w:right="-57" w:firstLine="540"/>
        <w:jc w:val="both"/>
      </w:pPr>
      <w:r>
        <w:t xml:space="preserve">Место нахождения: Приморский край г. Владивосток. </w:t>
      </w:r>
    </w:p>
    <w:p w14:paraId="0151FB9E" w14:textId="5E3C0BD6" w:rsidR="00A252DA" w:rsidRDefault="00A252DA" w:rsidP="00A252DA">
      <w:pPr>
        <w:ind w:right="-57" w:firstLine="540"/>
        <w:jc w:val="both"/>
      </w:pPr>
      <w:r>
        <w:t>Сведения о регистрации: Зарегистрировано Межрайонная инспекция Федеральной налоговой службы № 15 по Приморскому краю, в ЕГРЮЛ запись о юридическом лице внесена 05.03.2007 г. за основным государственным регистрационным номером 1072540002347, ИНН 2540129901, КПП 254001001.</w:t>
      </w:r>
    </w:p>
    <w:p w14:paraId="412E85D6" w14:textId="1DF06DD2" w:rsidR="00A252DA" w:rsidRDefault="00A252DA" w:rsidP="00A252DA">
      <w:pPr>
        <w:ind w:right="-57" w:firstLine="540"/>
        <w:jc w:val="both"/>
      </w:pPr>
      <w:r>
        <w:t xml:space="preserve">Уставный капитал ООО «Советник» состоит из номинальной стоимости доли его участников и составляет 10 000 (десять тысяч) рублей.  </w:t>
      </w:r>
    </w:p>
    <w:p w14:paraId="55FE6FBA" w14:textId="23A30E6D" w:rsidR="00BE14F2" w:rsidRDefault="00A252DA" w:rsidP="007436BA">
      <w:pPr>
        <w:ind w:right="-57" w:firstLine="540"/>
        <w:jc w:val="both"/>
      </w:pPr>
      <w:r>
        <w:t xml:space="preserve">У ООО «Советник» на основании договора аренды с Управлением муниципальной собственности г. Владивостока во временном пользовании находится земельный участок, находящийся в муниципальной собственности г. Владивостока, площадью 1926 </w:t>
      </w:r>
      <w:proofErr w:type="spellStart"/>
      <w:r>
        <w:t>кв.м</w:t>
      </w:r>
      <w:proofErr w:type="spellEnd"/>
      <w:r>
        <w:t xml:space="preserve">, кадастровый номер 25:28:020012:685, из земель населенных пунктов, имеющий местоположение: Приморский край, г. Владивосток, ул. </w:t>
      </w:r>
      <w:proofErr w:type="spellStart"/>
      <w:r>
        <w:t>Уткинская</w:t>
      </w:r>
      <w:proofErr w:type="spellEnd"/>
      <w:r>
        <w:t>, д. 8, вид разрешенного использования: гостиничное обслуживание, для использования в целях: реализация инвестиционного проекта «Строительство комплекса апартаментов в г. Владивостоке», срок действия договора: с 23.06.2021 до 01.10.2085.</w:t>
      </w:r>
    </w:p>
    <w:p w14:paraId="65495291" w14:textId="478E6CA2" w:rsidR="00A252DA" w:rsidRDefault="00A252DA" w:rsidP="00A252DA">
      <w:pPr>
        <w:ind w:right="-57" w:firstLine="540"/>
        <w:jc w:val="both"/>
      </w:pPr>
      <w:r>
        <w:t xml:space="preserve">До заключения договора купли-продажи доля никому не продана, не является предметом судебного разбирательства, не находится под арестом, не обременена правами третьих лиц. </w:t>
      </w:r>
    </w:p>
    <w:p w14:paraId="7280F48F" w14:textId="77777777" w:rsidR="00A252DA" w:rsidRDefault="00A252DA" w:rsidP="00A252DA">
      <w:pPr>
        <w:ind w:right="-57" w:firstLine="540"/>
        <w:jc w:val="both"/>
      </w:pP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3DC08AE3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2F78C6">
        <w:rPr>
          <w:b/>
          <w:bCs/>
          <w:color w:val="0070C0"/>
        </w:rPr>
        <w:t>35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2F78C6">
        <w:t>Тридцать</w:t>
      </w:r>
      <w:r w:rsidR="00A252DA" w:rsidRPr="00A252DA">
        <w:t xml:space="preserve"> пять</w:t>
      </w:r>
      <w:r w:rsidR="00C21DE3" w:rsidRPr="00A252DA">
        <w:t xml:space="preserve">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8C2FF2" w:rsidRPr="00CD4BBE">
        <w:rPr>
          <w:b/>
          <w:bCs/>
        </w:rPr>
        <w:t xml:space="preserve">. </w:t>
      </w:r>
    </w:p>
    <w:p w14:paraId="4E42D3DB" w14:textId="00A8CF16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2F78C6">
        <w:rPr>
          <w:b/>
          <w:bCs/>
          <w:color w:val="0070C0"/>
        </w:rPr>
        <w:t>1</w:t>
      </w:r>
      <w:r w:rsidR="00A252DA">
        <w:rPr>
          <w:b/>
          <w:bCs/>
          <w:color w:val="0070C0"/>
        </w:rPr>
        <w:t> 750 000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2F78C6">
        <w:t xml:space="preserve">Один </w:t>
      </w:r>
      <w:r w:rsidR="00A9367D" w:rsidRPr="00A252DA">
        <w:t>миллион</w:t>
      </w:r>
      <w:r w:rsidR="00A252DA" w:rsidRPr="00A252DA">
        <w:t xml:space="preserve"> семьсот пятьдесят 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7BE4CCCD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C21DE3">
        <w:rPr>
          <w:b/>
          <w:bCs/>
          <w:color w:val="0070C0"/>
        </w:rPr>
        <w:t>1</w:t>
      </w:r>
      <w:r w:rsidR="00CD4BBE">
        <w:rPr>
          <w:b/>
          <w:bCs/>
          <w:color w:val="0070C0"/>
        </w:rPr>
        <w:t xml:space="preserve"> </w:t>
      </w:r>
      <w:r w:rsidR="00A252DA">
        <w:rPr>
          <w:b/>
          <w:bCs/>
          <w:color w:val="0070C0"/>
        </w:rPr>
        <w:t>0</w:t>
      </w:r>
      <w:r w:rsidR="008C2FF2">
        <w:rPr>
          <w:b/>
          <w:bCs/>
          <w:color w:val="0070C0"/>
        </w:rPr>
        <w:t xml:space="preserve">00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C21DE3" w:rsidRPr="00A252DA">
        <w:t>Один</w:t>
      </w:r>
      <w:r w:rsidR="00A9367D" w:rsidRPr="00A252DA">
        <w:t xml:space="preserve"> миллио</w:t>
      </w:r>
      <w:r w:rsidR="00A252DA" w:rsidRPr="00A252DA">
        <w:t>н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9438CB7" w14:textId="77777777" w:rsidR="00A252DA" w:rsidRPr="00641D64" w:rsidRDefault="00A252DA" w:rsidP="00A252DA">
      <w:pPr>
        <w:autoSpaceDE w:val="0"/>
        <w:autoSpaceDN w:val="0"/>
        <w:adjustRightInd w:val="0"/>
        <w:ind w:firstLine="567"/>
        <w:jc w:val="both"/>
        <w:outlineLvl w:val="1"/>
      </w:pPr>
      <w:r w:rsidRPr="00641D64">
        <w:t>К участию в торгах не допускаются лица, указанные:</w:t>
      </w:r>
    </w:p>
    <w:p w14:paraId="2F7A349A" w14:textId="77777777" w:rsidR="00A252DA" w:rsidRPr="00641D64" w:rsidRDefault="00A252DA" w:rsidP="00A252DA">
      <w:pPr>
        <w:jc w:val="both"/>
      </w:pPr>
      <w:r w:rsidRPr="00641D64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7E40D5FA" w14:textId="00A8825D" w:rsidR="00A252DA" w:rsidRPr="00641D64" w:rsidRDefault="00A252DA" w:rsidP="00A252DA">
      <w:pPr>
        <w:jc w:val="both"/>
      </w:pPr>
      <w:r w:rsidRPr="00641D64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641D64">
        <w:rPr>
          <w:rStyle w:val="ac"/>
        </w:rPr>
        <w:footnoteReference w:id="1"/>
      </w:r>
      <w:r w:rsidRPr="00641D64">
        <w:t xml:space="preserve">,  утвержденным Постановлением Правительства РФ от </w:t>
      </w:r>
      <w:r w:rsidRPr="00641D64">
        <w:lastRenderedPageBreak/>
        <w:t xml:space="preserve">11.05.2022 № 851 «О мерах по реализации Указа Президента Российской Федерации от 3 мая 2022 г. № 252». 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6A6D61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FAB03EF" w14:textId="42B01A32" w:rsidR="00A252DA" w:rsidRPr="00641D64" w:rsidRDefault="00A252DA" w:rsidP="006A6D61">
      <w:pPr>
        <w:jc w:val="both"/>
      </w:pPr>
    </w:p>
    <w:p w14:paraId="2EC29C6D" w14:textId="77777777" w:rsidR="00A252DA" w:rsidRDefault="00A252DA" w:rsidP="006A6D61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78029A37" w:rsidR="00A252DA" w:rsidRPr="002F78C6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78C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Оператора электронной площадки </w:t>
      </w:r>
      <w:r w:rsidRPr="002F78C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2F78C6"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20</w:t>
      </w:r>
      <w:r w:rsidR="00210393"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</w:t>
      </w:r>
      <w:r w:rsidR="002F78C6"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января</w:t>
      </w:r>
      <w:r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202</w:t>
      </w:r>
      <w:r w:rsidR="002F78C6"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5</w:t>
      </w:r>
      <w:r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г. до </w:t>
      </w:r>
      <w:r w:rsidR="002F78C6"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23</w:t>
      </w:r>
      <w:r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.</w:t>
      </w:r>
      <w:r w:rsidR="002F78C6" w:rsidRPr="002F78C6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59</w:t>
      </w:r>
      <w:r w:rsidRPr="002F78C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</w:t>
      </w:r>
      <w:r w:rsidRPr="002F78C6">
        <w:rPr>
          <w:rFonts w:ascii="Times New Roman" w:hAnsi="Times New Roman" w:cs="Times New Roman"/>
          <w:b/>
          <w:bCs/>
          <w:color w:val="auto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2F78C6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78C6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2F78C6" w:rsidRDefault="00A252DA" w:rsidP="00A252DA">
      <w:pPr>
        <w:ind w:right="72" w:firstLine="567"/>
        <w:jc w:val="both"/>
      </w:pPr>
      <w:r w:rsidRPr="002F78C6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2F78C6">
          <w:rPr>
            <w:color w:val="0000FF"/>
            <w:u w:val="single"/>
            <w:lang w:val="en-US"/>
          </w:rPr>
          <w:t>www</w:t>
        </w:r>
        <w:r w:rsidRPr="002F78C6">
          <w:rPr>
            <w:color w:val="0000FF"/>
            <w:u w:val="single"/>
          </w:rPr>
          <w:t>.</w:t>
        </w:r>
        <w:r w:rsidRPr="002F78C6">
          <w:rPr>
            <w:color w:val="0000FF"/>
            <w:u w:val="single"/>
            <w:lang w:val="en-US"/>
          </w:rPr>
          <w:t>lot</w:t>
        </w:r>
        <w:r w:rsidRPr="002F78C6">
          <w:rPr>
            <w:color w:val="0000FF"/>
            <w:u w:val="single"/>
          </w:rPr>
          <w:t>-</w:t>
        </w:r>
        <w:r w:rsidRPr="002F78C6">
          <w:rPr>
            <w:color w:val="0000FF"/>
            <w:u w:val="single"/>
            <w:lang w:val="en-US"/>
          </w:rPr>
          <w:t>online</w:t>
        </w:r>
        <w:r w:rsidRPr="002F78C6">
          <w:rPr>
            <w:color w:val="0000FF"/>
            <w:u w:val="single"/>
          </w:rPr>
          <w:t>.</w:t>
        </w:r>
        <w:r w:rsidRPr="002F78C6">
          <w:rPr>
            <w:color w:val="0000FF"/>
            <w:u w:val="single"/>
            <w:lang w:val="en-US"/>
          </w:rPr>
          <w:t>ru</w:t>
        </w:r>
      </w:hyperlink>
      <w:r w:rsidRPr="002F78C6">
        <w:t xml:space="preserve"> в разделе «карточка лота». </w:t>
      </w:r>
    </w:p>
    <w:p w14:paraId="68FFF3AF" w14:textId="77777777" w:rsidR="00A252DA" w:rsidRPr="002F78C6" w:rsidRDefault="00A252DA" w:rsidP="00A252DA">
      <w:pPr>
        <w:ind w:right="72" w:firstLine="567"/>
        <w:jc w:val="both"/>
      </w:pPr>
      <w:r w:rsidRPr="002F78C6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2F78C6" w:rsidRDefault="00A252DA" w:rsidP="00A252DA">
      <w:pPr>
        <w:ind w:firstLine="567"/>
        <w:jc w:val="both"/>
      </w:pPr>
      <w:r w:rsidRPr="002F78C6"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2F78C6" w:rsidRDefault="00A252DA" w:rsidP="00A252DA">
      <w:pPr>
        <w:ind w:firstLine="567"/>
        <w:jc w:val="both"/>
      </w:pPr>
      <w:r w:rsidRPr="002F78C6"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2F78C6" w:rsidRDefault="00A252DA" w:rsidP="00A252DA">
      <w:pPr>
        <w:ind w:firstLine="567"/>
        <w:jc w:val="both"/>
      </w:pPr>
      <w:r w:rsidRPr="002F78C6"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2F78C6"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5" w:history="1">
        <w:r w:rsidRPr="002F78C6">
          <w:rPr>
            <w:rStyle w:val="af0"/>
          </w:rPr>
          <w:t>https://catalog.lot-online.ru/images/docs/regulations/reglame</w:t>
        </w:r>
        <w:r w:rsidRPr="002F78C6">
          <w:rPr>
            <w:rStyle w:val="af0"/>
          </w:rPr>
          <w:t>nt_zadatok_bkr.pdf?_t=1658847783</w:t>
        </w:r>
      </w:hyperlink>
      <w:r w:rsidRPr="002F78C6"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22C0FD54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2F78C6">
        <w:rPr>
          <w:b/>
          <w:color w:val="0070C0"/>
          <w:u w:val="single"/>
        </w:rPr>
        <w:t>6</w:t>
      </w:r>
      <w:r w:rsidR="00D840F3">
        <w:rPr>
          <w:b/>
          <w:color w:val="0070C0"/>
          <w:u w:val="single"/>
        </w:rPr>
        <w:t xml:space="preserve"> </w:t>
      </w:r>
      <w:r w:rsidR="002F78C6">
        <w:rPr>
          <w:b/>
          <w:color w:val="0070C0"/>
          <w:u w:val="single"/>
        </w:rPr>
        <w:t>декабря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2F78C6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77777777" w:rsidR="00A252DA" w:rsidRDefault="00A252DA" w:rsidP="00A252DA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41C92DE" w14:textId="38D8D67F" w:rsidR="00A252DA" w:rsidRDefault="00A252DA" w:rsidP="00A252DA">
      <w:pPr>
        <w:ind w:firstLine="709"/>
        <w:jc w:val="both"/>
      </w:pPr>
      <w:r>
        <w:t>В случае отказа или уклонения победителя</w:t>
      </w:r>
      <w:r w:rsidR="00855EFD">
        <w:t>/единственного участника</w:t>
      </w:r>
      <w:r>
        <w:t xml:space="preserve">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673B244A" w14:textId="77777777" w:rsidR="00A252DA" w:rsidRDefault="00A252DA" w:rsidP="00A252DA">
      <w:pPr>
        <w:jc w:val="both"/>
      </w:pPr>
    </w:p>
    <w:p w14:paraId="240FEBCE" w14:textId="77777777" w:rsidR="0082200D" w:rsidRPr="00071AA6" w:rsidRDefault="0082200D" w:rsidP="0082200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1D60E2A" w14:textId="77777777" w:rsidR="0082200D" w:rsidRDefault="0082200D" w:rsidP="0082200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72595F5" w14:textId="59710982" w:rsidR="00513731" w:rsidRP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 xml:space="preserve">Полученный от победителя аукциона </w:t>
      </w:r>
      <w:r w:rsidR="00CB5B6A">
        <w:rPr>
          <w:b/>
          <w:color w:val="000000"/>
        </w:rPr>
        <w:t>/ единственного участника</w:t>
      </w:r>
      <w:r w:rsidRPr="00513731">
        <w:rPr>
          <w:b/>
          <w:color w:val="000000"/>
        </w:rPr>
        <w:t xml:space="preserve"> задаток засчитывается в счет оплаты цены Доли по договору купли-продажи Доли. </w:t>
      </w:r>
    </w:p>
    <w:p w14:paraId="37F69FA3" w14:textId="3182780F" w:rsidR="00513731" w:rsidRP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>Оплата оставшейся части цены Доли осуществляется победителем аукциона (Покупателем) в соответствии с условиями, указанными в форме Договора купли-продажи</w:t>
      </w:r>
      <w:r w:rsidR="002F78C6">
        <w:rPr>
          <w:b/>
          <w:color w:val="000000"/>
        </w:rPr>
        <w:t xml:space="preserve"> Доли</w:t>
      </w:r>
      <w:r w:rsidRPr="00513731">
        <w:rPr>
          <w:b/>
          <w:color w:val="000000"/>
        </w:rPr>
        <w:t>, приложенной к Торгам</w:t>
      </w:r>
      <w:r>
        <w:rPr>
          <w:b/>
          <w:color w:val="000000"/>
        </w:rPr>
        <w:t>.</w:t>
      </w:r>
      <w:r w:rsidRPr="00513731">
        <w:rPr>
          <w:b/>
          <w:color w:val="000000"/>
        </w:rPr>
        <w:t xml:space="preserve">  </w:t>
      </w:r>
    </w:p>
    <w:p w14:paraId="0B56FC92" w14:textId="501EB305" w:rsidR="00513731" w:rsidRP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 xml:space="preserve">Договор купли-продажи Доли заключается в течение 5 (пяти) рабочих дней после подведения итогов аукциона, и подлежит нотариальному удостоверению в порядке, установленном законодательством Российской Федерации.    </w:t>
      </w:r>
    </w:p>
    <w:p w14:paraId="2324240A" w14:textId="28D2FDB2" w:rsidR="00513731" w:rsidRDefault="00513731" w:rsidP="00513731">
      <w:pPr>
        <w:ind w:firstLine="709"/>
        <w:jc w:val="both"/>
        <w:rPr>
          <w:b/>
          <w:color w:val="000000"/>
        </w:rPr>
      </w:pPr>
      <w:r w:rsidRPr="00513731">
        <w:rPr>
          <w:b/>
          <w:color w:val="000000"/>
        </w:rPr>
        <w:t>В случае признания торгов несостоявшимися по причине допуска к участию только одного участника, договор купли-продажи Доли заключается с единственным участником торгов по цене не ниже начальной цены Доли, у</w:t>
      </w:r>
      <w:r>
        <w:rPr>
          <w:b/>
          <w:color w:val="000000"/>
        </w:rPr>
        <w:t>казанной в настоящем сообщении</w:t>
      </w:r>
      <w:r w:rsidRPr="00513731">
        <w:rPr>
          <w:b/>
          <w:color w:val="000000"/>
        </w:rPr>
        <w:t>.</w:t>
      </w:r>
    </w:p>
    <w:p w14:paraId="17D8F5D4" w14:textId="1D150A80" w:rsidR="00855EFD" w:rsidRPr="00CB5B6A" w:rsidRDefault="00855EFD" w:rsidP="00855EF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B5B6A">
        <w:rPr>
          <w:b/>
          <w:bCs/>
        </w:rPr>
        <w:t xml:space="preserve">В случае уклонения (отказа) победителя аукциона от заключения договора купли-продажи Имущества в установленный срок, от оплаты </w:t>
      </w:r>
      <w:r w:rsidR="009307F4" w:rsidRPr="00CB5B6A">
        <w:rPr>
          <w:b/>
          <w:bCs/>
        </w:rPr>
        <w:t>Доли</w:t>
      </w:r>
      <w:r w:rsidRPr="00CB5B6A">
        <w:rPr>
          <w:b/>
          <w:bCs/>
        </w:rPr>
        <w:t xml:space="preserve"> в установленный срок, договор купли-продажи </w:t>
      </w:r>
      <w:r w:rsidR="009307F4" w:rsidRPr="00CB5B6A">
        <w:rPr>
          <w:b/>
          <w:bCs/>
        </w:rPr>
        <w:t>Доли</w:t>
      </w:r>
      <w:r w:rsidRPr="00CB5B6A">
        <w:rPr>
          <w:b/>
          <w:bCs/>
        </w:rPr>
        <w:t xml:space="preserve"> </w:t>
      </w:r>
      <w:r w:rsidR="00CB5B6A" w:rsidRPr="00CB5B6A">
        <w:rPr>
          <w:b/>
          <w:bCs/>
        </w:rPr>
        <w:t>заключается</w:t>
      </w:r>
      <w:r w:rsidRPr="00CB5B6A">
        <w:rPr>
          <w:b/>
          <w:bCs/>
        </w:rPr>
        <w:t xml:space="preserve"> с участником аукциона, сделавшим предпоследнее предложение по цене </w:t>
      </w:r>
      <w:r w:rsidR="00CB5B6A" w:rsidRPr="00CB5B6A">
        <w:rPr>
          <w:b/>
          <w:bCs/>
        </w:rPr>
        <w:t>Доли</w:t>
      </w:r>
      <w:r w:rsidRPr="00CB5B6A">
        <w:rPr>
          <w:b/>
          <w:bCs/>
        </w:rPr>
        <w:t xml:space="preserve">. В этом случае договор купли-продажи </w:t>
      </w:r>
      <w:r w:rsidR="009307F4" w:rsidRPr="00CB5B6A">
        <w:rPr>
          <w:b/>
          <w:bCs/>
        </w:rPr>
        <w:t>Доли</w:t>
      </w:r>
      <w:r w:rsidRPr="00CB5B6A">
        <w:rPr>
          <w:b/>
          <w:bCs/>
        </w:rPr>
        <w:t xml:space="preserve"> заключается с участником аукциона, сделавшим предпоследнее предложение по цене </w:t>
      </w:r>
      <w:r w:rsidR="00CB5B6A" w:rsidRPr="00CB5B6A">
        <w:rPr>
          <w:b/>
          <w:bCs/>
        </w:rPr>
        <w:t>Доли</w:t>
      </w:r>
      <w:r w:rsidRPr="00CB5B6A">
        <w:rPr>
          <w:b/>
          <w:bCs/>
        </w:rPr>
        <w:t xml:space="preserve">, в течение 5 (пяти) рабочих дней с даты получения этим участником от Продавца уведомления об уклонении (отказе) победителя аукциона от заключения договора купли-продажи </w:t>
      </w:r>
      <w:r w:rsidR="009307F4" w:rsidRPr="00CB5B6A">
        <w:rPr>
          <w:b/>
          <w:bCs/>
        </w:rPr>
        <w:t>Доли</w:t>
      </w:r>
      <w:r w:rsidRPr="00CB5B6A">
        <w:rPr>
          <w:b/>
          <w:bCs/>
        </w:rPr>
        <w:t xml:space="preserve">, от оплаты </w:t>
      </w:r>
      <w:r w:rsidR="009307F4" w:rsidRPr="00CB5B6A">
        <w:rPr>
          <w:b/>
          <w:bCs/>
        </w:rPr>
        <w:t xml:space="preserve">Доли </w:t>
      </w:r>
      <w:r w:rsidRPr="00CB5B6A">
        <w:rPr>
          <w:b/>
          <w:bCs/>
        </w:rPr>
        <w:t xml:space="preserve"> и предложения о заключении договора купли-продажи </w:t>
      </w:r>
      <w:r w:rsidR="009307F4" w:rsidRPr="00CB5B6A">
        <w:rPr>
          <w:b/>
          <w:bCs/>
        </w:rPr>
        <w:t>Доли</w:t>
      </w:r>
      <w:r w:rsidRPr="00CB5B6A">
        <w:rPr>
          <w:b/>
          <w:bCs/>
        </w:rPr>
        <w:t xml:space="preserve"> </w:t>
      </w:r>
      <w:r w:rsidRPr="00CB5B6A">
        <w:rPr>
          <w:b/>
          <w:color w:val="000000"/>
        </w:rPr>
        <w:t>по форме Продавца, приложенной к Торгам</w:t>
      </w:r>
      <w:r w:rsidRPr="00CB5B6A">
        <w:rPr>
          <w:b/>
          <w:bCs/>
        </w:rPr>
        <w:t xml:space="preserve">. При заключении договора купли-продажи </w:t>
      </w:r>
      <w:r w:rsidR="009307F4" w:rsidRPr="00CB5B6A">
        <w:rPr>
          <w:b/>
          <w:bCs/>
        </w:rPr>
        <w:t>Доли</w:t>
      </w:r>
      <w:r w:rsidRPr="00CB5B6A">
        <w:rPr>
          <w:b/>
          <w:bCs/>
        </w:rPr>
        <w:t xml:space="preserve"> участником аукциона, сделавшим предпоследнее предложение по цене </w:t>
      </w:r>
      <w:r w:rsidR="00CB5B6A" w:rsidRPr="00CB5B6A">
        <w:rPr>
          <w:b/>
          <w:bCs/>
        </w:rPr>
        <w:t>Доли</w:t>
      </w:r>
      <w:r w:rsidRPr="00CB5B6A">
        <w:rPr>
          <w:b/>
          <w:bCs/>
        </w:rPr>
        <w:t xml:space="preserve">, оплачивается полная стоимость Имущества (достигнутая по итогам торгов) в соответствии с условиями договора купли-продажи </w:t>
      </w:r>
      <w:r w:rsidR="009307F4" w:rsidRPr="00CB5B6A">
        <w:rPr>
          <w:b/>
          <w:bCs/>
        </w:rPr>
        <w:t>Доли</w:t>
      </w:r>
      <w:r w:rsidRPr="00CB5B6A">
        <w:rPr>
          <w:b/>
          <w:bCs/>
        </w:rPr>
        <w:t>.</w:t>
      </w:r>
    </w:p>
    <w:p w14:paraId="6E719E76" w14:textId="185CD3D9" w:rsidR="00855EFD" w:rsidRDefault="00855EFD" w:rsidP="00855EFD">
      <w:pPr>
        <w:ind w:firstLine="709"/>
        <w:jc w:val="both"/>
        <w:rPr>
          <w:b/>
          <w:bCs/>
        </w:rPr>
      </w:pPr>
      <w:r w:rsidRPr="00CB5B6A">
        <w:rPr>
          <w:b/>
          <w:bCs/>
        </w:rPr>
        <w:t>В случае отказа или уклонения победителя</w:t>
      </w:r>
      <w:r w:rsidRPr="00CB5B6A">
        <w:rPr>
          <w:b/>
          <w:bCs/>
        </w:rPr>
        <w:t xml:space="preserve"> </w:t>
      </w:r>
      <w:r w:rsidRPr="00CB5B6A">
        <w:rPr>
          <w:b/>
          <w:bCs/>
        </w:rPr>
        <w:t xml:space="preserve">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 w:rsidR="009307F4" w:rsidRPr="00CB5B6A">
        <w:rPr>
          <w:b/>
          <w:bCs/>
        </w:rPr>
        <w:t>ему</w:t>
      </w:r>
      <w:proofErr w:type="gramEnd"/>
      <w:r w:rsidRPr="00CB5B6A">
        <w:rPr>
          <w:b/>
          <w:bCs/>
        </w:rPr>
        <w:t xml:space="preserve"> не возвращается.</w:t>
      </w:r>
    </w:p>
    <w:p w14:paraId="7891286F" w14:textId="77777777" w:rsidR="00CB5B6A" w:rsidRPr="00513731" w:rsidRDefault="00CB5B6A" w:rsidP="00855EFD">
      <w:pPr>
        <w:ind w:firstLine="709"/>
        <w:jc w:val="both"/>
        <w:rPr>
          <w:b/>
          <w:color w:val="000000"/>
        </w:rPr>
      </w:pPr>
    </w:p>
    <w:p w14:paraId="05DB13C2" w14:textId="77777777" w:rsidR="00513731" w:rsidRDefault="00513731" w:rsidP="00A252DA">
      <w:pPr>
        <w:ind w:firstLine="709"/>
        <w:jc w:val="both"/>
        <w:rPr>
          <w:b/>
          <w:color w:val="000000"/>
        </w:rPr>
      </w:pPr>
    </w:p>
    <w:sectPr w:rsidR="00513731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24E2" w14:textId="77777777" w:rsidR="00F03284" w:rsidRDefault="00F03284" w:rsidP="008C3E4E">
      <w:r>
        <w:separator/>
      </w:r>
    </w:p>
  </w:endnote>
  <w:endnote w:type="continuationSeparator" w:id="0">
    <w:p w14:paraId="45B5012B" w14:textId="77777777" w:rsidR="00F03284" w:rsidRDefault="00F0328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6CEC" w14:textId="77777777" w:rsidR="00F03284" w:rsidRDefault="00F03284" w:rsidP="008C3E4E">
      <w:r>
        <w:separator/>
      </w:r>
    </w:p>
  </w:footnote>
  <w:footnote w:type="continuationSeparator" w:id="0">
    <w:p w14:paraId="01181640" w14:textId="77777777" w:rsidR="00F03284" w:rsidRDefault="00F03284" w:rsidP="008C3E4E">
      <w:r>
        <w:continuationSeparator/>
      </w:r>
    </w:p>
  </w:footnote>
  <w:footnote w:id="1">
    <w:p w14:paraId="6B5B3EF7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rStyle w:val="ac"/>
          <w:i/>
          <w:iCs/>
        </w:rPr>
        <w:footnoteRef/>
      </w:r>
      <w:r>
        <w:rPr>
          <w:i/>
          <w:iCs/>
        </w:rPr>
        <w:t xml:space="preserve">   </w:t>
      </w:r>
      <w:proofErr w:type="gramStart"/>
      <w:r>
        <w:rPr>
          <w:i/>
          <w:iCs/>
        </w:rPr>
        <w:t>Физические  и</w:t>
      </w:r>
      <w:proofErr w:type="gramEnd"/>
      <w:r>
        <w:rPr>
          <w:i/>
          <w:iCs/>
        </w:rPr>
        <w:t xml:space="preserve"> юридические  лица,  поименованными непосредственно  в   Перечне, а   также организации,</w:t>
      </w:r>
    </w:p>
    <w:p w14:paraId="268B6E5C" w14:textId="77777777" w:rsidR="00A252DA" w:rsidRDefault="00A252DA" w:rsidP="00A252DA">
      <w:pPr>
        <w:pStyle w:val="aa"/>
        <w:jc w:val="both"/>
        <w:rPr>
          <w:i/>
          <w:iCs/>
        </w:rPr>
      </w:pPr>
      <w:proofErr w:type="gramStart"/>
      <w:r>
        <w:rPr>
          <w:i/>
          <w:iCs/>
        </w:rPr>
        <w:t>находящиеся  в</w:t>
      </w:r>
      <w:proofErr w:type="gramEnd"/>
      <w:r>
        <w:rPr>
          <w:i/>
          <w:iCs/>
        </w:rPr>
        <w:t xml:space="preserve"> их собственности  или под их контролем (далее – Субъекты  санкций РФ) </w:t>
      </w:r>
    </w:p>
    <w:p w14:paraId="4E15972A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 xml:space="preserve">Лицом    </w:t>
      </w:r>
      <w:proofErr w:type="gramStart"/>
      <w:r>
        <w:rPr>
          <w:i/>
          <w:iCs/>
        </w:rPr>
        <w:t>находящимися  в</w:t>
      </w:r>
      <w:proofErr w:type="gramEnd"/>
      <w:r>
        <w:rPr>
          <w:i/>
          <w:iCs/>
        </w:rPr>
        <w:t xml:space="preserve">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2D54F4A2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2F39C48B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>
        <w:rPr>
          <w:i/>
          <w:iCs/>
        </w:rPr>
        <w:t>репо</w:t>
      </w:r>
      <w:proofErr w:type="spellEnd"/>
      <w:r>
        <w:rPr>
          <w:i/>
          <w:iCs/>
        </w:rPr>
        <w:t>, обеспечительного платежа, иного соглашения или  сделки);</w:t>
      </w:r>
    </w:p>
    <w:p w14:paraId="5635CC3B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</w:t>
      </w:r>
      <w:proofErr w:type="gramStart"/>
      <w:r>
        <w:rPr>
          <w:i/>
          <w:iCs/>
        </w:rPr>
        <w:t xml:space="preserve">решения,   </w:t>
      </w:r>
      <w:proofErr w:type="gramEnd"/>
      <w:r>
        <w:rPr>
          <w:i/>
          <w:iCs/>
        </w:rPr>
        <w:t xml:space="preserve">принимаемые контролируемым лицом, в т.ч. условия осуществления контролируемым лицом предпринимательской деятельности; </w:t>
      </w:r>
    </w:p>
    <w:p w14:paraId="68E8D510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 xml:space="preserve">3) контролирующее лицо имеет право назначать единоличный исполнительный орган (ЕИО) и (или) более чем 50% </w:t>
      </w:r>
      <w:proofErr w:type="gramStart"/>
      <w:r>
        <w:rPr>
          <w:i/>
          <w:iCs/>
        </w:rPr>
        <w:t>состава  коллегиального</w:t>
      </w:r>
      <w:proofErr w:type="gramEnd"/>
      <w:r>
        <w:rPr>
          <w:i/>
          <w:iCs/>
        </w:rPr>
        <w:t xml:space="preserve">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4742BAA7" w14:textId="77777777" w:rsidR="00A252DA" w:rsidRDefault="00A252DA" w:rsidP="00A252DA">
      <w:pPr>
        <w:pStyle w:val="aa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65FF6B76" w14:textId="77777777" w:rsidR="00A252DA" w:rsidRPr="00635973" w:rsidRDefault="00A252DA" w:rsidP="00A252DA">
      <w:pPr>
        <w:pStyle w:val="aa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6006">
    <w:abstractNumId w:val="17"/>
  </w:num>
  <w:num w:numId="2" w16cid:durableId="661737455">
    <w:abstractNumId w:val="24"/>
  </w:num>
  <w:num w:numId="3" w16cid:durableId="783620598">
    <w:abstractNumId w:val="9"/>
  </w:num>
  <w:num w:numId="4" w16cid:durableId="1204248518">
    <w:abstractNumId w:val="13"/>
  </w:num>
  <w:num w:numId="5" w16cid:durableId="203442541">
    <w:abstractNumId w:val="27"/>
  </w:num>
  <w:num w:numId="6" w16cid:durableId="1275596370">
    <w:abstractNumId w:val="12"/>
  </w:num>
  <w:num w:numId="7" w16cid:durableId="108623443">
    <w:abstractNumId w:val="22"/>
  </w:num>
  <w:num w:numId="8" w16cid:durableId="1152406544">
    <w:abstractNumId w:val="19"/>
  </w:num>
  <w:num w:numId="9" w16cid:durableId="917055222">
    <w:abstractNumId w:val="7"/>
  </w:num>
  <w:num w:numId="10" w16cid:durableId="240987203">
    <w:abstractNumId w:val="10"/>
  </w:num>
  <w:num w:numId="11" w16cid:durableId="1459445587">
    <w:abstractNumId w:val="29"/>
  </w:num>
  <w:num w:numId="12" w16cid:durableId="1958219016">
    <w:abstractNumId w:val="11"/>
  </w:num>
  <w:num w:numId="13" w16cid:durableId="590818253">
    <w:abstractNumId w:val="15"/>
  </w:num>
  <w:num w:numId="14" w16cid:durableId="1335182803">
    <w:abstractNumId w:val="23"/>
  </w:num>
  <w:num w:numId="15" w16cid:durableId="1792818212">
    <w:abstractNumId w:val="16"/>
  </w:num>
  <w:num w:numId="16" w16cid:durableId="6031583">
    <w:abstractNumId w:val="5"/>
  </w:num>
  <w:num w:numId="17" w16cid:durableId="1152481478">
    <w:abstractNumId w:val="25"/>
  </w:num>
  <w:num w:numId="18" w16cid:durableId="198706425">
    <w:abstractNumId w:val="20"/>
  </w:num>
  <w:num w:numId="19" w16cid:durableId="1876111391">
    <w:abstractNumId w:val="18"/>
  </w:num>
  <w:num w:numId="20" w16cid:durableId="1557739201">
    <w:abstractNumId w:val="28"/>
  </w:num>
  <w:num w:numId="21" w16cid:durableId="126358402">
    <w:abstractNumId w:val="6"/>
  </w:num>
  <w:num w:numId="22" w16cid:durableId="1303150410">
    <w:abstractNumId w:val="14"/>
  </w:num>
  <w:num w:numId="23" w16cid:durableId="15814177">
    <w:abstractNumId w:val="26"/>
  </w:num>
  <w:num w:numId="24" w16cid:durableId="11626555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4527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110599">
    <w:abstractNumId w:val="4"/>
  </w:num>
  <w:num w:numId="27" w16cid:durableId="75789197">
    <w:abstractNumId w:val="30"/>
  </w:num>
  <w:num w:numId="28" w16cid:durableId="889144824">
    <w:abstractNumId w:val="29"/>
  </w:num>
  <w:num w:numId="29" w16cid:durableId="416482310">
    <w:abstractNumId w:val="0"/>
  </w:num>
  <w:num w:numId="30" w16cid:durableId="376514501">
    <w:abstractNumId w:val="3"/>
  </w:num>
  <w:num w:numId="31" w16cid:durableId="1607037994">
    <w:abstractNumId w:val="1"/>
  </w:num>
  <w:num w:numId="32" w16cid:durableId="1022589058">
    <w:abstractNumId w:val="21"/>
  </w:num>
  <w:num w:numId="33" w16cid:durableId="1611087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23518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4768B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2F78C6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E1958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33B1"/>
    <w:rsid w:val="006A40D8"/>
    <w:rsid w:val="006A6D61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436BA"/>
    <w:rsid w:val="0075371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4733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127E"/>
    <w:rsid w:val="00833993"/>
    <w:rsid w:val="0083769D"/>
    <w:rsid w:val="008404DB"/>
    <w:rsid w:val="00843180"/>
    <w:rsid w:val="00847D04"/>
    <w:rsid w:val="00855EFD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07F4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252DA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14F2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5B6A"/>
    <w:rsid w:val="00CB7312"/>
    <w:rsid w:val="00CC6370"/>
    <w:rsid w:val="00CD3334"/>
    <w:rsid w:val="00CD3DE9"/>
    <w:rsid w:val="00CD440D"/>
    <w:rsid w:val="00CD4A15"/>
    <w:rsid w:val="00CD4BBE"/>
    <w:rsid w:val="00CE3E34"/>
    <w:rsid w:val="00CE54C8"/>
    <w:rsid w:val="00CF1026"/>
    <w:rsid w:val="00CF1FD8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0623B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28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552F"/>
    <w:rsid w:val="00FD60C5"/>
    <w:rsid w:val="00FD785E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743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2774</Words>
  <Characters>19826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22555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Макаренко Кристина Дмитриевна</cp:lastModifiedBy>
  <cp:revision>34</cp:revision>
  <cp:lastPrinted>2021-04-21T23:58:00Z</cp:lastPrinted>
  <dcterms:created xsi:type="dcterms:W3CDTF">2021-01-28T06:41:00Z</dcterms:created>
  <dcterms:modified xsi:type="dcterms:W3CDTF">2024-12-04T06:50:00Z</dcterms:modified>
</cp:coreProperties>
</file>