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22C7B" w14:textId="77777777" w:rsidR="000D0CEE" w:rsidRDefault="000D0CEE" w:rsidP="000D0CEE">
      <w:pPr>
        <w:pStyle w:val="1"/>
        <w:keepNext/>
        <w:keepLines/>
        <w:widowControl/>
        <w:suppressLineNumbers/>
        <w:ind w:left="0" w:right="-1" w:firstLine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ФОРМА </w:t>
      </w:r>
    </w:p>
    <w:p w14:paraId="49311DC9" w14:textId="77777777" w:rsidR="000D0CEE" w:rsidRDefault="000D0CEE" w:rsidP="000D0CEE">
      <w:pPr>
        <w:keepNext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14:paraId="7C507D36" w14:textId="77777777" w:rsidR="000D0CEE" w:rsidRDefault="000D0CEE" w:rsidP="000D0CEE">
      <w:pPr>
        <w:keepNext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купли-продажи объекта нежилого фонда № _________</w:t>
      </w:r>
    </w:p>
    <w:p w14:paraId="36E06E9D" w14:textId="77777777" w:rsidR="000D0CEE" w:rsidRDefault="000D0CEE" w:rsidP="000D0CEE">
      <w:pPr>
        <w:jc w:val="center"/>
        <w:rPr>
          <w:sz w:val="22"/>
          <w:szCs w:val="22"/>
        </w:rPr>
      </w:pPr>
    </w:p>
    <w:p w14:paraId="5B004963" w14:textId="4090E665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Самара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ab/>
        <w:t xml:space="preserve">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          » ___________ 202</w:t>
      </w:r>
      <w:r w:rsidR="0045263B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14:paraId="350C3854" w14:textId="77777777" w:rsidR="000D0CEE" w:rsidRDefault="000D0CEE" w:rsidP="000D0CEE">
      <w:pPr>
        <w:jc w:val="both"/>
        <w:rPr>
          <w:sz w:val="22"/>
          <w:szCs w:val="22"/>
        </w:rPr>
      </w:pPr>
    </w:p>
    <w:p w14:paraId="30D9AE6E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Муниципальное предприятие по эксплуатации, содержанию общежитий городского округа Самара (МП ЭСО) </w:t>
      </w:r>
      <w:r>
        <w:rPr>
          <w:sz w:val="22"/>
          <w:szCs w:val="22"/>
        </w:rPr>
        <w:t xml:space="preserve">в лице Председателя ликвидационной комиссии </w:t>
      </w:r>
      <w:r>
        <w:rPr>
          <w:b/>
          <w:bCs/>
          <w:sz w:val="22"/>
          <w:szCs w:val="22"/>
        </w:rPr>
        <w:t>Буренкова Игоря Владимировича</w:t>
      </w:r>
      <w:r>
        <w:rPr>
          <w:sz w:val="22"/>
          <w:szCs w:val="22"/>
        </w:rPr>
        <w:t>, действующего на основании Приказа Департамента управления имуществом городского округа Самара от 25.07.2024г. № 4102, именуемое в дальнейшем «Продавец», и</w:t>
      </w:r>
    </w:p>
    <w:p w14:paraId="2A05897B" w14:textId="62CD437D" w:rsidR="000D0CEE" w:rsidRDefault="000D0CEE" w:rsidP="000D0CE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br/>
        <w:t xml:space="preserve">именуемое в дальнейшем «Покупатель», с другой стороны, вместе в дальнейшем именуемые </w:t>
      </w:r>
      <w:r w:rsidRPr="00991786">
        <w:rPr>
          <w:sz w:val="22"/>
          <w:szCs w:val="22"/>
        </w:rPr>
        <w:t>«Стороны», на основании Протокола №____ заседания ликвидационной комиссии МП ЭСО от ______,</w:t>
      </w:r>
      <w:r>
        <w:rPr>
          <w:sz w:val="22"/>
          <w:szCs w:val="22"/>
        </w:rPr>
        <w:t xml:space="preserve"> Протокола № ____ от «     » _______ 202</w:t>
      </w:r>
      <w:r w:rsidR="0045263B">
        <w:rPr>
          <w:sz w:val="22"/>
          <w:szCs w:val="22"/>
        </w:rPr>
        <w:t>5</w:t>
      </w:r>
      <w:r>
        <w:rPr>
          <w:sz w:val="22"/>
          <w:szCs w:val="22"/>
        </w:rPr>
        <w:t xml:space="preserve"> г. подведения итогов открытого аукциона по продаже объекта недвижимого имущества, закрепленного за Муниципальным предприятием по эксплуатации, содержанию общежитий городского округа Самара на праве хозяйственного ведения, заключили настоящий Договор о нижеследующем.</w:t>
      </w:r>
    </w:p>
    <w:p w14:paraId="73B870A7" w14:textId="77777777" w:rsidR="000C51B9" w:rsidRDefault="000C51B9" w:rsidP="000D0CEE">
      <w:pPr>
        <w:jc w:val="both"/>
        <w:rPr>
          <w:sz w:val="22"/>
          <w:szCs w:val="22"/>
        </w:rPr>
      </w:pPr>
    </w:p>
    <w:p w14:paraId="3177ED28" w14:textId="77777777" w:rsidR="000D0CEE" w:rsidRDefault="000D0CEE" w:rsidP="000D0C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14:paraId="60D1D738" w14:textId="77777777" w:rsidR="000D0CEE" w:rsidRDefault="000D0CEE" w:rsidP="000D0CEE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Продавец обязуется передать в собственность Покупателя, а Покупатель обязуется принять и оплатить объект недвижимости: </w:t>
      </w:r>
    </w:p>
    <w:p w14:paraId="6D3A6851" w14:textId="77777777" w:rsidR="000D0CEE" w:rsidRDefault="000D0CEE" w:rsidP="000D0CEE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</w:t>
      </w:r>
      <w:r>
        <w:rPr>
          <w:sz w:val="22"/>
          <w:szCs w:val="22"/>
        </w:rPr>
        <w:t>именуемый в дальнейшем «Объект».</w:t>
      </w:r>
    </w:p>
    <w:p w14:paraId="74C0D79F" w14:textId="77777777" w:rsidR="000D0CEE" w:rsidRDefault="000D0CEE" w:rsidP="000D0CEE">
      <w:pPr>
        <w:widowControl w:val="0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Кадастровый номер </w:t>
      </w:r>
      <w:proofErr w:type="gramStart"/>
      <w:r>
        <w:rPr>
          <w:sz w:val="22"/>
          <w:szCs w:val="22"/>
        </w:rPr>
        <w:t xml:space="preserve">Объекта  </w:t>
      </w:r>
      <w:r>
        <w:rPr>
          <w:b/>
          <w:bCs/>
          <w:sz w:val="22"/>
          <w:szCs w:val="22"/>
        </w:rPr>
        <w:t>_</w:t>
      </w:r>
      <w:proofErr w:type="gramEnd"/>
      <w:r>
        <w:rPr>
          <w:b/>
          <w:bCs/>
          <w:sz w:val="22"/>
          <w:szCs w:val="22"/>
        </w:rPr>
        <w:t>_______________________</w:t>
      </w:r>
    </w:p>
    <w:p w14:paraId="251CD3B1" w14:textId="77777777" w:rsidR="000D0CEE" w:rsidRDefault="000D0CEE" w:rsidP="000D0CEE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1.2. Указанный в пункте 1.1. настоящего Договора Объект является собственностью муниципального образования городского округа Самара, о чем в Едином государственной реестре прав на недвижимое имущество и сделок с ним </w:t>
      </w:r>
      <w:r>
        <w:rPr>
          <w:b/>
          <w:bCs/>
          <w:sz w:val="22"/>
          <w:szCs w:val="22"/>
        </w:rPr>
        <w:t>_____________</w:t>
      </w:r>
      <w:r>
        <w:rPr>
          <w:sz w:val="22"/>
          <w:szCs w:val="22"/>
        </w:rPr>
        <w:t xml:space="preserve"> сделана запись регистрации </w:t>
      </w:r>
      <w:r>
        <w:rPr>
          <w:sz w:val="22"/>
          <w:szCs w:val="22"/>
        </w:rPr>
        <w:br/>
        <w:t xml:space="preserve">№ </w:t>
      </w:r>
      <w:r>
        <w:rPr>
          <w:b/>
          <w:bCs/>
          <w:sz w:val="22"/>
          <w:szCs w:val="22"/>
        </w:rPr>
        <w:t>____________________________.</w:t>
      </w:r>
    </w:p>
    <w:p w14:paraId="5DF1FA8D" w14:textId="77777777" w:rsidR="000D0CEE" w:rsidRDefault="000D0CEE" w:rsidP="000D0CEE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1.3. Указанный в пункте 1.1 настоящего Договора Объект закреплен за Продавцом на праве хозяйственного ведения</w:t>
      </w:r>
      <w:r>
        <w:rPr>
          <w:color w:val="222222"/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 xml:space="preserve">о чем в Едином государственном реестре прав на недвижимое имущество и сделок с ним </w:t>
      </w:r>
      <w:r>
        <w:rPr>
          <w:b/>
          <w:bCs/>
          <w:sz w:val="22"/>
          <w:szCs w:val="22"/>
        </w:rPr>
        <w:t>______________</w:t>
      </w:r>
      <w:r>
        <w:rPr>
          <w:sz w:val="22"/>
          <w:szCs w:val="22"/>
        </w:rPr>
        <w:t xml:space="preserve"> сделана запись регистрации </w:t>
      </w:r>
      <w:r>
        <w:rPr>
          <w:b/>
          <w:bCs/>
          <w:sz w:val="22"/>
          <w:szCs w:val="22"/>
        </w:rPr>
        <w:t>№ ________________________.</w:t>
      </w:r>
    </w:p>
    <w:p w14:paraId="2725D77B" w14:textId="77777777" w:rsidR="000D0CEE" w:rsidRDefault="000D0CEE" w:rsidP="000D0CEE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 До заключения настоящего Договора Объект, приобретаемый в собственность Покупателя, не заложен, в споре и под арестом не состоит.</w:t>
      </w:r>
    </w:p>
    <w:p w14:paraId="71C83E81" w14:textId="77777777" w:rsidR="000D0CEE" w:rsidRDefault="000D0CEE" w:rsidP="000D0CEE">
      <w:pPr>
        <w:pStyle w:val="a3"/>
        <w:spacing w:after="0"/>
        <w:ind w:firstLine="567"/>
        <w:jc w:val="both"/>
        <w:rPr>
          <w:sz w:val="22"/>
          <w:szCs w:val="22"/>
        </w:rPr>
      </w:pPr>
    </w:p>
    <w:p w14:paraId="2A12DD3D" w14:textId="77777777" w:rsidR="000D0CEE" w:rsidRDefault="000D0CEE" w:rsidP="000D0CEE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договора. Порядок расчетов</w:t>
      </w:r>
    </w:p>
    <w:p w14:paraId="30BE4919" w14:textId="77777777" w:rsidR="000D0CEE" w:rsidRDefault="000D0CEE" w:rsidP="000D0CEE">
      <w:pPr>
        <w:spacing w:line="21" w:lineRule="auto"/>
        <w:ind w:firstLine="720"/>
        <w:jc w:val="center"/>
        <w:rPr>
          <w:sz w:val="22"/>
          <w:szCs w:val="22"/>
        </w:rPr>
      </w:pPr>
    </w:p>
    <w:p w14:paraId="0F07190E" w14:textId="1C0E7A4E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На основании Протокола открытого аукциона № ____ от _____ стоимость Объекта составляет </w:t>
      </w:r>
      <w:r>
        <w:rPr>
          <w:b/>
          <w:bCs/>
          <w:color w:val="000000"/>
          <w:sz w:val="22"/>
          <w:szCs w:val="22"/>
          <w:lang w:eastAsia="en-US"/>
        </w:rPr>
        <w:t>______ (___________</w:t>
      </w:r>
      <w:r>
        <w:rPr>
          <w:b/>
          <w:bCs/>
          <w:sz w:val="22"/>
          <w:szCs w:val="22"/>
        </w:rPr>
        <w:t>) рублей 00 копеек</w:t>
      </w:r>
      <w:r>
        <w:rPr>
          <w:sz w:val="22"/>
          <w:szCs w:val="22"/>
        </w:rPr>
        <w:t xml:space="preserve">, в том числе НДС 20 % - </w:t>
      </w:r>
      <w:r>
        <w:rPr>
          <w:b/>
          <w:bCs/>
          <w:sz w:val="22"/>
          <w:szCs w:val="22"/>
        </w:rPr>
        <w:t>________ (________) рублей 00 копеек.</w:t>
      </w:r>
    </w:p>
    <w:p w14:paraId="1E58E0D1" w14:textId="77777777" w:rsidR="000D0CEE" w:rsidRDefault="000D0CEE" w:rsidP="000D0CE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 Денежные средства в размере _________</w:t>
      </w:r>
      <w:proofErr w:type="gramStart"/>
      <w:r>
        <w:rPr>
          <w:sz w:val="22"/>
          <w:szCs w:val="22"/>
        </w:rPr>
        <w:t>_</w:t>
      </w:r>
      <w:r>
        <w:rPr>
          <w:b/>
          <w:bCs/>
          <w:sz w:val="22"/>
          <w:szCs w:val="22"/>
        </w:rPr>
        <w:t>(</w:t>
      </w:r>
      <w:proofErr w:type="gramEnd"/>
      <w:r>
        <w:rPr>
          <w:b/>
          <w:bCs/>
          <w:sz w:val="22"/>
          <w:szCs w:val="22"/>
        </w:rPr>
        <w:t>_______)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рублей 00 копеек, </w:t>
      </w:r>
      <w:r>
        <w:rPr>
          <w:sz w:val="22"/>
          <w:szCs w:val="22"/>
        </w:rPr>
        <w:t xml:space="preserve"> внесенные Покупателем в качестве  задатка, засчитываются  в счет оплаты Объекта.</w:t>
      </w:r>
    </w:p>
    <w:p w14:paraId="52B56447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 С учетом пункта 2.2. настоящего Договора Покупатель обязан произвести оплату</w:t>
      </w:r>
      <w:r>
        <w:rPr>
          <w:sz w:val="22"/>
          <w:szCs w:val="22"/>
        </w:rPr>
        <w:br/>
        <w:t xml:space="preserve"> в размере </w:t>
      </w:r>
      <w:r>
        <w:rPr>
          <w:b/>
          <w:bCs/>
          <w:sz w:val="22"/>
          <w:szCs w:val="22"/>
        </w:rPr>
        <w:t xml:space="preserve">_____ () рублей 00 копеек </w:t>
      </w:r>
      <w:r>
        <w:rPr>
          <w:sz w:val="22"/>
          <w:szCs w:val="22"/>
        </w:rPr>
        <w:t>на расчетный счет Продавца в течение 3 (трех) рабочих дней с момента подписания настоящего Договора.</w:t>
      </w:r>
    </w:p>
    <w:p w14:paraId="13D4D408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Надлежащим выполнением обязательства Покупателя по оплате Объекта является выполнение пункта 2.3 настоящего Договора.</w:t>
      </w:r>
    </w:p>
    <w:p w14:paraId="615CFB92" w14:textId="77777777" w:rsidR="000D0CEE" w:rsidRDefault="000D0CEE" w:rsidP="000D0C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Обязательства Сторон</w:t>
      </w:r>
    </w:p>
    <w:p w14:paraId="472BEA41" w14:textId="77777777" w:rsidR="000D0CEE" w:rsidRDefault="000D0CEE" w:rsidP="000D0CEE">
      <w:pPr>
        <w:spacing w:line="21" w:lineRule="auto"/>
        <w:jc w:val="center"/>
        <w:rPr>
          <w:b/>
          <w:bCs/>
          <w:sz w:val="22"/>
          <w:szCs w:val="22"/>
        </w:rPr>
      </w:pPr>
    </w:p>
    <w:p w14:paraId="7AC68DC3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Покупатель обязан:</w:t>
      </w:r>
    </w:p>
    <w:p w14:paraId="2E395CFD" w14:textId="77777777" w:rsidR="000D0CEE" w:rsidRDefault="000D0CEE" w:rsidP="000D0CEE">
      <w:pPr>
        <w:widowControl w:val="0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Произвести оплату Объекта в срок, в сумме и на условиях, установленных </w:t>
      </w:r>
      <w:r>
        <w:rPr>
          <w:sz w:val="22"/>
          <w:szCs w:val="22"/>
        </w:rPr>
        <w:br/>
        <w:t>в разделе 2 настоящего Договора;</w:t>
      </w:r>
    </w:p>
    <w:p w14:paraId="69B12628" w14:textId="77777777" w:rsidR="000D0CEE" w:rsidRDefault="000D0CEE" w:rsidP="000D0CEE">
      <w:pPr>
        <w:widowControl w:val="0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Принять Объект от Продавца в соответствии с Актом приема-передачи.</w:t>
      </w:r>
    </w:p>
    <w:p w14:paraId="4C11BAFA" w14:textId="77777777" w:rsidR="000D0CEE" w:rsidRDefault="000D0CEE" w:rsidP="000D0CEE">
      <w:pPr>
        <w:widowControl w:val="0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Представить в орган, осуществляющий государственную регистрацию прав </w:t>
      </w:r>
      <w:r>
        <w:rPr>
          <w:sz w:val="22"/>
          <w:szCs w:val="22"/>
        </w:rPr>
        <w:br/>
        <w:t>на недвижимое имущество и сделок с ним, документы, необходимые для государственной регистрации перехода права собственности на Объект.</w:t>
      </w:r>
    </w:p>
    <w:p w14:paraId="5F3ED89E" w14:textId="77777777" w:rsidR="000D0CEE" w:rsidRPr="000D0CEE" w:rsidRDefault="000D0CEE" w:rsidP="000D0CEE">
      <w:pPr>
        <w:ind w:firstLine="567"/>
        <w:jc w:val="both"/>
        <w:rPr>
          <w:sz w:val="22"/>
          <w:szCs w:val="22"/>
        </w:rPr>
      </w:pPr>
      <w:r w:rsidRPr="000D0CEE">
        <w:rPr>
          <w:sz w:val="22"/>
          <w:szCs w:val="22"/>
        </w:rPr>
        <w:t>3.2. Продавец обязан:</w:t>
      </w:r>
    </w:p>
    <w:p w14:paraId="09091066" w14:textId="77777777" w:rsidR="000D0CEE" w:rsidRDefault="000D0CEE" w:rsidP="000D0CEE">
      <w:pPr>
        <w:ind w:firstLine="567"/>
        <w:jc w:val="both"/>
        <w:rPr>
          <w:spacing w:val="2"/>
          <w:sz w:val="22"/>
          <w:szCs w:val="22"/>
        </w:rPr>
      </w:pPr>
      <w:r w:rsidRPr="000D0CEE">
        <w:rPr>
          <w:spacing w:val="2"/>
          <w:sz w:val="22"/>
          <w:szCs w:val="22"/>
        </w:rPr>
        <w:t xml:space="preserve">3.2.1. Осуществить действия, связанные с передачей Объекта в соответствии с Актом приема-передачи в течение 3 (трех) рабочих дней с момента поступления в полном объеме денежных средств на расчетный счет </w:t>
      </w:r>
      <w:r w:rsidRPr="000D0CEE">
        <w:rPr>
          <w:color w:val="000000"/>
          <w:spacing w:val="2"/>
          <w:sz w:val="22"/>
          <w:szCs w:val="22"/>
        </w:rPr>
        <w:t xml:space="preserve">Продавца </w:t>
      </w:r>
      <w:r w:rsidRPr="000D0CEE">
        <w:rPr>
          <w:spacing w:val="2"/>
          <w:sz w:val="22"/>
          <w:szCs w:val="22"/>
        </w:rPr>
        <w:t>в счет оплаты по настоящему Договору.</w:t>
      </w:r>
    </w:p>
    <w:p w14:paraId="2738E835" w14:textId="77777777" w:rsidR="000D0CEE" w:rsidRDefault="000D0CEE" w:rsidP="000D0CEE">
      <w:pPr>
        <w:ind w:firstLine="567"/>
        <w:jc w:val="both"/>
        <w:rPr>
          <w:sz w:val="22"/>
          <w:szCs w:val="22"/>
        </w:rPr>
      </w:pPr>
    </w:p>
    <w:p w14:paraId="3BC6DB38" w14:textId="77777777" w:rsidR="000D0CEE" w:rsidRDefault="000D0CEE" w:rsidP="000D0CEE">
      <w:pPr>
        <w:tabs>
          <w:tab w:val="left" w:pos="851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Переход права собственности на Объект</w:t>
      </w:r>
    </w:p>
    <w:p w14:paraId="56D4B5BB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Переход права собственности на Объект к Покупателю оформляется в соответствии </w:t>
      </w:r>
      <w:r>
        <w:rPr>
          <w:sz w:val="22"/>
          <w:szCs w:val="22"/>
        </w:rPr>
        <w:br/>
        <w:t>с требованиями действующего законодательства Российской Федерации после полной оплаты Объекта в порядке, предусмотренном настоящим Договором.</w:t>
      </w:r>
    </w:p>
    <w:p w14:paraId="394C9E3A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 После надлежащего исполнения Покупателем обязанности по оплате Объекта, Продавец совершает все юридические и фактические действия, необходимые для передачи Объекта Покупателю. После подписания Акта приема-передачи риск случайной гибели и случайного повреждения Объекта переходит на Покупателя.</w:t>
      </w:r>
    </w:p>
    <w:p w14:paraId="4B5EE200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Право собственности на Объект возникает у Покупателя с момента государственной регистрации перехода права собственности в порядке, установленном законодательством Российской Федерации. Основанием для государственной регистрации перехода права собственности на Объект является настоящий Договор, а также Акт приема-передачи Объекта.</w:t>
      </w:r>
    </w:p>
    <w:p w14:paraId="1210E60E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 Все расходы, связанные с осуществлением действий по государственной регистрации перехода права собственности на Объект, в полном объеме возлагаются на Покупателя.</w:t>
      </w:r>
    </w:p>
    <w:p w14:paraId="2D566893" w14:textId="77777777" w:rsidR="000D0CEE" w:rsidRDefault="000D0CEE" w:rsidP="000D0CEE">
      <w:pPr>
        <w:tabs>
          <w:tab w:val="left" w:pos="851"/>
        </w:tabs>
        <w:spacing w:line="120" w:lineRule="auto"/>
        <w:jc w:val="center"/>
        <w:rPr>
          <w:b/>
          <w:bCs/>
          <w:color w:val="000000"/>
          <w:sz w:val="22"/>
          <w:szCs w:val="22"/>
        </w:rPr>
      </w:pPr>
    </w:p>
    <w:p w14:paraId="66F69FCC" w14:textId="77777777" w:rsidR="000D0CEE" w:rsidRDefault="000D0CEE" w:rsidP="000D0CEE">
      <w:pPr>
        <w:tabs>
          <w:tab w:val="left" w:pos="851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Ответственность Сторон</w:t>
      </w:r>
    </w:p>
    <w:p w14:paraId="1E5D517E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</w:t>
      </w:r>
      <w:r>
        <w:rPr>
          <w:sz w:val="22"/>
          <w:szCs w:val="22"/>
        </w:rPr>
        <w:br/>
        <w:t>и условиями настоящего Договора.</w:t>
      </w:r>
    </w:p>
    <w:p w14:paraId="7D0C1654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Просрочка внесения денежных средств свыше трех рабочих дней считается отказом Покупателя от исполнения обязательств по оплате Объекта, установленных разделом 3 настоящего Договора, что влечет расторжение Договора. </w:t>
      </w:r>
    </w:p>
    <w:p w14:paraId="53C18043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этом заключение дополнительного соглашения о расторжении настоящего Договора не требуется. В этом случае внесенный Покупателем задаток не возвращается.</w:t>
      </w:r>
    </w:p>
    <w:p w14:paraId="41626BF9" w14:textId="77777777" w:rsidR="000D0CEE" w:rsidRDefault="000D0CEE" w:rsidP="000D0CEE">
      <w:pPr>
        <w:ind w:firstLine="567"/>
        <w:jc w:val="both"/>
        <w:rPr>
          <w:sz w:val="22"/>
          <w:szCs w:val="22"/>
        </w:rPr>
      </w:pPr>
    </w:p>
    <w:p w14:paraId="77D4FCEE" w14:textId="77777777" w:rsidR="000D0CEE" w:rsidRDefault="000D0CEE" w:rsidP="000D0CEE">
      <w:pPr>
        <w:spacing w:line="21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 Изменение договора </w:t>
      </w:r>
    </w:p>
    <w:p w14:paraId="40F82F9F" w14:textId="77777777" w:rsidR="000D0CEE" w:rsidRDefault="000D0CEE" w:rsidP="000D0CEE">
      <w:pPr>
        <w:spacing w:line="21" w:lineRule="auto"/>
        <w:jc w:val="center"/>
        <w:rPr>
          <w:b/>
          <w:bCs/>
          <w:sz w:val="22"/>
          <w:szCs w:val="22"/>
        </w:rPr>
      </w:pPr>
    </w:p>
    <w:p w14:paraId="0C47B5AA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Все изменения и дополнения к настоящему Договору оформляются Сторонами </w:t>
      </w:r>
      <w:r>
        <w:rPr>
          <w:sz w:val="22"/>
          <w:szCs w:val="22"/>
        </w:rPr>
        <w:br/>
        <w:t>в письменной форме путем заключения дополнительных соглашений к настоящему Договору, которые являются неотъемлемой частью настоящего Договора.</w:t>
      </w:r>
    </w:p>
    <w:p w14:paraId="3610F880" w14:textId="77777777" w:rsidR="000D0CEE" w:rsidRDefault="000D0CEE" w:rsidP="000D0CEE">
      <w:pPr>
        <w:ind w:firstLine="567"/>
        <w:jc w:val="center"/>
        <w:rPr>
          <w:b/>
          <w:bCs/>
          <w:sz w:val="22"/>
          <w:szCs w:val="22"/>
        </w:rPr>
      </w:pPr>
    </w:p>
    <w:p w14:paraId="441A13C0" w14:textId="77777777" w:rsidR="000D0CEE" w:rsidRDefault="000D0CEE" w:rsidP="000D0CEE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Заключительные положения</w:t>
      </w:r>
    </w:p>
    <w:p w14:paraId="37749101" w14:textId="77777777" w:rsidR="000D0CEE" w:rsidRDefault="000D0CEE" w:rsidP="000D0CEE">
      <w:pPr>
        <w:spacing w:line="21" w:lineRule="auto"/>
        <w:ind w:firstLine="567"/>
        <w:jc w:val="center"/>
        <w:rPr>
          <w:b/>
          <w:bCs/>
          <w:sz w:val="22"/>
          <w:szCs w:val="22"/>
        </w:rPr>
      </w:pPr>
    </w:p>
    <w:p w14:paraId="0DEBAE8E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Настоящий Договор вступает в силу с момента его подписания Сторонами </w:t>
      </w:r>
      <w:r>
        <w:rPr>
          <w:sz w:val="22"/>
          <w:szCs w:val="22"/>
        </w:rPr>
        <w:br/>
        <w:t>и прекращает свое действие:</w:t>
      </w:r>
    </w:p>
    <w:p w14:paraId="2594333D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417E60BC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 случае, предусмотренном пунктом 5.2. настоящего Договора;</w:t>
      </w:r>
    </w:p>
    <w:p w14:paraId="2851E144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 иным основаниям, предусмотренным действующим законодательством РФ.</w:t>
      </w:r>
    </w:p>
    <w:p w14:paraId="683BC6CA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Отношения Сторон, не урегулированные настоящим Договором, регламентируются законодательством Российской Федерации.</w:t>
      </w:r>
    </w:p>
    <w:p w14:paraId="58463276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7.3. Настоящий Договор может быть расторгнут по решению суда в случае неисполнения или ненадлежащего исполнения условий договора Сторонами.</w:t>
      </w:r>
    </w:p>
    <w:p w14:paraId="180AB51B" w14:textId="77777777" w:rsidR="000D0CEE" w:rsidRDefault="000D0CEE" w:rsidP="000D0C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7.4. 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Самарской области.</w:t>
      </w:r>
    </w:p>
    <w:p w14:paraId="6DD29749" w14:textId="77777777" w:rsidR="000D0CEE" w:rsidRDefault="000D0CEE" w:rsidP="000D0CEE">
      <w:pPr>
        <w:ind w:firstLine="567"/>
        <w:jc w:val="both"/>
        <w:rPr>
          <w:sz w:val="22"/>
          <w:szCs w:val="22"/>
        </w:rPr>
      </w:pPr>
    </w:p>
    <w:p w14:paraId="4302BA7D" w14:textId="77777777" w:rsidR="000D0CEE" w:rsidRDefault="000D0CEE" w:rsidP="000D0C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Адреса, реквизиты и подписи Сторон</w:t>
      </w:r>
    </w:p>
    <w:p w14:paraId="5AB927B3" w14:textId="77777777" w:rsidR="000D0CEE" w:rsidRDefault="000D0CEE" w:rsidP="000D0CE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Продавец:</w:t>
      </w:r>
    </w:p>
    <w:p w14:paraId="0C34D326" w14:textId="77777777" w:rsidR="000D0CEE" w:rsidRDefault="000D0CEE" w:rsidP="000D0CEE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Полное наименование - </w:t>
      </w:r>
      <w:r>
        <w:rPr>
          <w:b/>
          <w:bCs/>
          <w:sz w:val="22"/>
          <w:szCs w:val="22"/>
        </w:rPr>
        <w:t>Муниципальное предприятие по эксплуатации, содержанию общежитий городского округа Самара</w:t>
      </w:r>
    </w:p>
    <w:p w14:paraId="61951977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Сокращенное наименование – </w:t>
      </w:r>
      <w:r>
        <w:rPr>
          <w:b/>
          <w:bCs/>
          <w:sz w:val="22"/>
          <w:szCs w:val="22"/>
        </w:rPr>
        <w:t>МП ЭСО</w:t>
      </w:r>
      <w:r>
        <w:rPr>
          <w:sz w:val="22"/>
          <w:szCs w:val="22"/>
        </w:rPr>
        <w:t xml:space="preserve"> </w:t>
      </w:r>
    </w:p>
    <w:p w14:paraId="2FFEE111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>Местонахождение предприятия: г. Самара, ул. Искровская, д. 7</w:t>
      </w:r>
    </w:p>
    <w:p w14:paraId="600D2629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адрес: 443110, г. Самара, ул. Искровская, д. 7</w:t>
      </w:r>
    </w:p>
    <w:p w14:paraId="737DDCB1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>ОГРН 1026301157420, ИНН 6316033540, КПП 631601001</w:t>
      </w:r>
    </w:p>
    <w:p w14:paraId="3E885E6C" w14:textId="77777777" w:rsidR="000D0CEE" w:rsidRDefault="000D0CEE" w:rsidP="000D0CEE">
      <w:pPr>
        <w:rPr>
          <w:sz w:val="22"/>
          <w:szCs w:val="22"/>
        </w:rPr>
      </w:pPr>
      <w:r>
        <w:rPr>
          <w:sz w:val="22"/>
          <w:szCs w:val="22"/>
        </w:rPr>
        <w:t xml:space="preserve">Банковские реквизиты: </w:t>
      </w:r>
    </w:p>
    <w:p w14:paraId="109B3346" w14:textId="77777777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Р/с 40602810854390100013, кор./счет 30101810200000000607, </w:t>
      </w:r>
    </w:p>
    <w:p w14:paraId="2D0AB655" w14:textId="77777777" w:rsidR="000D0CEE" w:rsidRDefault="000D0CEE" w:rsidP="000D0CEE">
      <w:pPr>
        <w:rPr>
          <w:sz w:val="22"/>
          <w:szCs w:val="22"/>
        </w:rPr>
      </w:pPr>
      <w:r>
        <w:rPr>
          <w:sz w:val="22"/>
          <w:szCs w:val="22"/>
        </w:rPr>
        <w:t>ПОВОЛЖСКИЙ БАНК ПАО СБЕРБАНК г. САМАРА</w:t>
      </w:r>
      <w:r>
        <w:rPr>
          <w:b/>
          <w:bCs/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БИК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04360160</w:t>
      </w:r>
      <w:r w:rsidRPr="00352ABC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</w:p>
    <w:p w14:paraId="0F01B3AC" w14:textId="77777777" w:rsidR="000D0CEE" w:rsidRDefault="000D0CEE" w:rsidP="000D0CEE">
      <w:pPr>
        <w:jc w:val="both"/>
        <w:rPr>
          <w:sz w:val="22"/>
          <w:szCs w:val="22"/>
        </w:rPr>
      </w:pPr>
    </w:p>
    <w:tbl>
      <w:tblPr>
        <w:tblW w:w="964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69"/>
        <w:gridCol w:w="4678"/>
      </w:tblGrid>
      <w:tr w:rsidR="000D0CEE" w14:paraId="5BE1205B" w14:textId="77777777" w:rsidTr="001A59AE">
        <w:tc>
          <w:tcPr>
            <w:tcW w:w="4969" w:type="dxa"/>
            <w:shd w:val="clear" w:color="auto" w:fill="FFFFFF"/>
          </w:tcPr>
          <w:p w14:paraId="4F568A53" w14:textId="77777777" w:rsidR="000D0CEE" w:rsidRDefault="000D0CEE" w:rsidP="001A59AE">
            <w:pPr>
              <w:ind w:left="-108"/>
              <w:jc w:val="both"/>
            </w:pPr>
            <w:r>
              <w:rPr>
                <w:sz w:val="22"/>
                <w:szCs w:val="22"/>
              </w:rPr>
              <w:t>Председатель ликвидационной комиссии</w:t>
            </w:r>
          </w:p>
        </w:tc>
        <w:tc>
          <w:tcPr>
            <w:tcW w:w="4678" w:type="dxa"/>
            <w:shd w:val="clear" w:color="auto" w:fill="FFFFFF"/>
          </w:tcPr>
          <w:p w14:paraId="46057EE0" w14:textId="77777777" w:rsidR="000D0CEE" w:rsidRDefault="000D0CEE" w:rsidP="001A59AE">
            <w:pPr>
              <w:jc w:val="right"/>
            </w:pPr>
            <w:r>
              <w:rPr>
                <w:sz w:val="22"/>
                <w:szCs w:val="22"/>
              </w:rPr>
              <w:t>_______________________/Буренков И.В. /</w:t>
            </w:r>
          </w:p>
        </w:tc>
      </w:tr>
    </w:tbl>
    <w:p w14:paraId="66A319C0" w14:textId="77777777" w:rsidR="000D0CEE" w:rsidRDefault="000D0CEE" w:rsidP="000D0CEE">
      <w:pPr>
        <w:tabs>
          <w:tab w:val="left" w:pos="360"/>
          <w:tab w:val="left" w:pos="5580"/>
          <w:tab w:val="left" w:pos="648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(подпись)</w:t>
      </w:r>
    </w:p>
    <w:p w14:paraId="1A1FBAA9" w14:textId="77777777" w:rsidR="000D0CEE" w:rsidRDefault="000D0CEE" w:rsidP="000D0CEE">
      <w:pPr>
        <w:tabs>
          <w:tab w:val="left" w:pos="360"/>
          <w:tab w:val="left" w:pos="5580"/>
          <w:tab w:val="left" w:pos="6480"/>
          <w:tab w:val="left" w:pos="8280"/>
        </w:tabs>
        <w:rPr>
          <w:sz w:val="22"/>
          <w:szCs w:val="22"/>
        </w:rPr>
      </w:pPr>
    </w:p>
    <w:p w14:paraId="4E48AC0D" w14:textId="77777777" w:rsidR="000D0CEE" w:rsidRDefault="000D0CEE" w:rsidP="000D0CEE">
      <w:pPr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Покупатель:</w:t>
      </w:r>
      <w:r>
        <w:rPr>
          <w:sz w:val="22"/>
          <w:szCs w:val="22"/>
          <w:u w:val="single"/>
        </w:rPr>
        <w:t xml:space="preserve"> </w:t>
      </w:r>
    </w:p>
    <w:p w14:paraId="54FD5393" w14:textId="77777777" w:rsidR="000D0CEE" w:rsidRDefault="000D0CEE" w:rsidP="000D0CEE">
      <w:pPr>
        <w:pBdr>
          <w:bottom w:val="single" w:sz="12" w:space="1" w:color="000000"/>
        </w:pBdr>
        <w:jc w:val="both"/>
        <w:rPr>
          <w:sz w:val="22"/>
          <w:szCs w:val="22"/>
          <w:u w:val="single"/>
        </w:rPr>
      </w:pPr>
    </w:p>
    <w:p w14:paraId="157C1AFA" w14:textId="698B1E3F" w:rsidR="000D0CEE" w:rsidRDefault="000D0CEE" w:rsidP="000D0C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</w:t>
      </w:r>
    </w:p>
    <w:p w14:paraId="5523A3DD" w14:textId="77777777" w:rsidR="000D0CEE" w:rsidRDefault="000D0CEE" w:rsidP="000D0CEE">
      <w:pPr>
        <w:jc w:val="both"/>
        <w:rPr>
          <w:b/>
          <w:bCs/>
          <w:sz w:val="22"/>
          <w:szCs w:val="22"/>
        </w:rPr>
      </w:pPr>
    </w:p>
    <w:tbl>
      <w:tblPr>
        <w:tblW w:w="967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736"/>
        <w:gridCol w:w="6936"/>
      </w:tblGrid>
      <w:tr w:rsidR="000D0CEE" w14:paraId="01BA4D91" w14:textId="77777777" w:rsidTr="001A59AE">
        <w:trPr>
          <w:trHeight w:val="399"/>
        </w:trPr>
        <w:tc>
          <w:tcPr>
            <w:tcW w:w="2736" w:type="dxa"/>
            <w:shd w:val="clear" w:color="auto" w:fill="FFFFFF"/>
          </w:tcPr>
          <w:p w14:paraId="53523438" w14:textId="77777777" w:rsidR="000D0CEE" w:rsidRDefault="000D0CEE" w:rsidP="001A59AE">
            <w:pPr>
              <w:jc w:val="both"/>
            </w:pPr>
            <w:r>
              <w:rPr>
                <w:sz w:val="22"/>
                <w:szCs w:val="22"/>
              </w:rPr>
              <w:t>_____________________</w:t>
            </w:r>
          </w:p>
        </w:tc>
        <w:tc>
          <w:tcPr>
            <w:tcW w:w="6935" w:type="dxa"/>
            <w:shd w:val="clear" w:color="auto" w:fill="FFFFFF"/>
          </w:tcPr>
          <w:p w14:paraId="13AA2781" w14:textId="77777777" w:rsidR="000D0CEE" w:rsidRDefault="000D0CEE" w:rsidP="001A59AE">
            <w:pPr>
              <w:tabs>
                <w:tab w:val="right" w:pos="6720"/>
              </w:tabs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</w:tc>
      </w:tr>
    </w:tbl>
    <w:p w14:paraId="633E7503" w14:textId="77777777" w:rsidR="000D0CEE" w:rsidRDefault="000D0CEE" w:rsidP="000D0CEE">
      <w:pPr>
        <w:tabs>
          <w:tab w:val="left" w:pos="360"/>
          <w:tab w:val="left" w:pos="5580"/>
          <w:tab w:val="left" w:pos="648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(подпись)</w:t>
      </w:r>
      <w:r>
        <w:rPr>
          <w:sz w:val="22"/>
          <w:szCs w:val="22"/>
        </w:rPr>
        <w:tab/>
        <w:t>(Ф.И.О. полностью)</w:t>
      </w:r>
    </w:p>
    <w:p w14:paraId="0E36EA66" w14:textId="77777777" w:rsidR="000D0CEE" w:rsidRDefault="000D0CEE"/>
    <w:sectPr w:rsidR="000D0CEE" w:rsidSect="000D0CEE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2407"/>
    <w:multiLevelType w:val="multilevel"/>
    <w:tmpl w:val="B15E15B2"/>
    <w:lvl w:ilvl="0">
      <w:start w:val="1"/>
      <w:numFmt w:val="decimal"/>
      <w:lvlText w:val="3.1.%1."/>
      <w:lvlJc w:val="left"/>
      <w:pPr>
        <w:tabs>
          <w:tab w:val="num" w:pos="1080"/>
        </w:tabs>
        <w:ind w:left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06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EE"/>
    <w:rsid w:val="000C51B9"/>
    <w:rsid w:val="000D0CEE"/>
    <w:rsid w:val="00200FEB"/>
    <w:rsid w:val="003F597B"/>
    <w:rsid w:val="00445FA3"/>
    <w:rsid w:val="0045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94A2"/>
  <w15:chartTrackingRefBased/>
  <w15:docId w15:val="{C227C029-1E09-4E7A-810F-A91F59C6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C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konspanheader1">
    <w:name w:val="zakon_spanheader1"/>
    <w:uiPriority w:val="99"/>
    <w:rsid w:val="000D0CEE"/>
    <w:rPr>
      <w:rFonts w:ascii="Arial" w:hAnsi="Arial" w:cs="Arial"/>
      <w:color w:val="000080"/>
      <w:sz w:val="18"/>
      <w:szCs w:val="18"/>
    </w:rPr>
  </w:style>
  <w:style w:type="paragraph" w:styleId="a3">
    <w:name w:val="Body Text"/>
    <w:basedOn w:val="a"/>
    <w:link w:val="a4"/>
    <w:uiPriority w:val="99"/>
    <w:semiHidden/>
    <w:rsid w:val="000D0CE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D0CE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Обычный1"/>
    <w:uiPriority w:val="99"/>
    <w:rsid w:val="000D0CEE"/>
    <w:pPr>
      <w:widowControl w:val="0"/>
      <w:suppressAutoHyphens/>
      <w:spacing w:after="0" w:line="240" w:lineRule="auto"/>
      <w:ind w:left="800" w:right="400" w:firstLine="68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2024-11-08T11:33:00Z</dcterms:created>
  <dcterms:modified xsi:type="dcterms:W3CDTF">2024-12-10T07:38:00Z</dcterms:modified>
</cp:coreProperties>
</file>