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51F35">
        <w:rPr>
          <w:u w:val="single"/>
        </w:rPr>
        <w:t xml:space="preserve">        </w:t>
      </w:r>
      <w:r w:rsidR="00D713A2">
        <w:rPr>
          <w:u w:val="single"/>
        </w:rPr>
        <w:t xml:space="preserve">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51F35" w:rsidRDefault="00B51F35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502FE5" w:rsidP="00D713A2">
      <w:pPr>
        <w:pStyle w:val="a3"/>
        <w:ind w:left="118" w:right="104" w:firstLine="283"/>
        <w:jc w:val="both"/>
      </w:pPr>
      <w:r w:rsidRPr="00502FE5">
        <w:t>Орлова Наталья Витальевна (дата рождения: 11.05.1957 г., место рождения: г. Гатчина Ленинградской области, СНИЛС 020-661-174 06, ИНН 772439172839, адрес регистрации по месту жительства: 197350, г. Санкт-Петербург, г Санкт-Петербург, ул Парашютная, 65, 1, 286)</w:t>
      </w:r>
      <w:r w:rsidR="00B51F35" w:rsidRPr="00B51F35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502FE5">
        <w:t>Решения Арбитражного суда  города Санкт-Петербурга и Ленинградской области от 21.03.2024 г. по делу № А56-24663/2023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502FE5">
      <w:pPr>
        <w:pStyle w:val="a3"/>
        <w:spacing w:before="2"/>
        <w:ind w:left="118"/>
      </w:pPr>
      <w:r>
        <w:t>Орлова Наталья Витальевна</w:t>
      </w:r>
      <w:r w:rsidR="00B51F35"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502FE5">
        <w:t>Орлова Наталья Витальевна</w:t>
      </w:r>
      <w:r w:rsidR="00502FE5" w:rsidRPr="00502FE5">
        <w:t>, ИНН 772439172839 Банк получателя: ФИЛИАЛ "ЦЕНТРАЛЬНЫЙ" ПАО "СОВКОМБАНК"(БЕРДСК), БИК: 045004763, ИНН банка 4401116480, к/с 30101810150040000763, кпп: 5445430</w:t>
      </w:r>
      <w:r w:rsidR="00502FE5">
        <w:t>01, р/с № 40817810650176318839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02FE5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02FE5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502FE5"/>
    <w:rsid w:val="006179FC"/>
    <w:rsid w:val="00A6568D"/>
    <w:rsid w:val="00AB60B4"/>
    <w:rsid w:val="00AC5993"/>
    <w:rsid w:val="00B51F35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2024-12-18T13:31:00Z</dcterms:created>
  <dcterms:modified xsi:type="dcterms:W3CDTF">2024-12-18T13:31:00Z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