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4DCB134E" w:rsidR="00CB638E" w:rsidRPr="00AF2526" w:rsidRDefault="005C0F02" w:rsidP="00CB638E">
      <w:pPr>
        <w:spacing w:after="0" w:line="240" w:lineRule="auto"/>
        <w:ind w:firstLine="567"/>
        <w:jc w:val="both"/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F252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F2526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AF25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Коммерческим банком «Транспортный» (общество с ограниченной ответственностью) (ООО КБ «Транспортный»), </w:t>
      </w:r>
      <w:r w:rsidRPr="00AF2526">
        <w:rPr>
          <w:rFonts w:ascii="Times New Roman" w:hAnsi="Times New Roman" w:cs="Times New Roman"/>
          <w:color w:val="000000"/>
          <w:sz w:val="24"/>
          <w:szCs w:val="24"/>
        </w:rPr>
        <w:t>(адрес регистрации: 129090, г. Москва, ул. Каланчёвская, д. 49, ОГРН 1027739542258, ИНН 7710070848, КПП 770801001) (далее – финансовая организация), конкурсным управляющим (ликвидатором) которого на основании решения Арбитражного суда г. Москвы от 26 июня 2015 г. по делу № А40-99087/15 является государственная корпорация «Агентство по страхованию вкладов» (109240, г. Москва, ул. Высоцкого, д. 4</w:t>
      </w:r>
      <w:r w:rsidR="00CB638E" w:rsidRPr="00AF252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AF2526">
        <w:t xml:space="preserve"> </w:t>
      </w:r>
      <w:r w:rsidR="00CB638E" w:rsidRPr="00AF252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AF252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AF25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AF25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F2526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02B07407" w:rsidR="00CB638E" w:rsidRPr="00AF2526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13E3DBFF" w14:textId="3B2B554A" w:rsidR="005C0F02" w:rsidRPr="00AF2526" w:rsidRDefault="005C0F02" w:rsidP="005C0F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F2526">
        <w:rPr>
          <w:rFonts w:ascii="Times New Roman CYR" w:hAnsi="Times New Roman CYR" w:cs="Times New Roman CYR"/>
          <w:color w:val="000000"/>
        </w:rPr>
        <w:t xml:space="preserve">Лот </w:t>
      </w:r>
      <w:r w:rsidRPr="00AF2526">
        <w:rPr>
          <w:rFonts w:ascii="Times New Roman CYR" w:hAnsi="Times New Roman CYR" w:cs="Times New Roman CYR"/>
          <w:color w:val="000000"/>
        </w:rPr>
        <w:t>1</w:t>
      </w:r>
      <w:r w:rsidRPr="00AF2526">
        <w:rPr>
          <w:rFonts w:ascii="Times New Roman CYR" w:hAnsi="Times New Roman CYR" w:cs="Times New Roman CYR"/>
          <w:color w:val="000000"/>
        </w:rPr>
        <w:t xml:space="preserve"> - </w:t>
      </w:r>
      <w:r w:rsidRPr="00AF2526">
        <w:rPr>
          <w:rFonts w:ascii="Times New Roman CYR" w:hAnsi="Times New Roman CYR" w:cs="Times New Roman CYR"/>
          <w:color w:val="000000"/>
        </w:rPr>
        <w:t>ООО «ТЭСКОМ», ИНН 3702692728 (правопреемник ООО «Памир», ИНН 7802494124, исключен из ЕГРЮЛ), КД 05/14/КЛВ от 15.01.2014, решение АС г. Москвы от 11.02.2016, определение АС г. Москвы от 14.12.2022 по делу А40-214712/15-3-578 (102 724 558,01 руб.)</w:t>
      </w:r>
      <w:r w:rsidRPr="00AF2526">
        <w:rPr>
          <w:rFonts w:ascii="Times New Roman CYR" w:hAnsi="Times New Roman CYR" w:cs="Times New Roman CYR"/>
          <w:color w:val="000000"/>
        </w:rPr>
        <w:t xml:space="preserve"> - </w:t>
      </w:r>
      <w:r w:rsidRPr="00AF2526">
        <w:rPr>
          <w:rFonts w:ascii="Times New Roman CYR" w:hAnsi="Times New Roman CYR" w:cs="Times New Roman CYR"/>
          <w:color w:val="000000"/>
        </w:rPr>
        <w:t>102 724 558,01</w:t>
      </w:r>
      <w:r w:rsidRPr="00AF2526">
        <w:rPr>
          <w:rFonts w:ascii="Times New Roman CYR" w:hAnsi="Times New Roman CYR" w:cs="Times New Roman CYR"/>
          <w:color w:val="000000"/>
        </w:rPr>
        <w:t xml:space="preserve"> руб.;</w:t>
      </w:r>
    </w:p>
    <w:p w14:paraId="277B8B52" w14:textId="44A67751" w:rsidR="005C0F02" w:rsidRPr="00AF2526" w:rsidRDefault="005C0F02" w:rsidP="005C0F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F2526">
        <w:rPr>
          <w:rFonts w:ascii="Times New Roman CYR" w:hAnsi="Times New Roman CYR" w:cs="Times New Roman CYR"/>
          <w:color w:val="000000"/>
        </w:rPr>
        <w:t xml:space="preserve">Лот </w:t>
      </w:r>
      <w:r w:rsidRPr="00AF2526">
        <w:rPr>
          <w:rFonts w:ascii="Times New Roman CYR" w:hAnsi="Times New Roman CYR" w:cs="Times New Roman CYR"/>
          <w:color w:val="000000"/>
        </w:rPr>
        <w:t>2</w:t>
      </w:r>
      <w:r w:rsidRPr="00AF2526">
        <w:rPr>
          <w:rFonts w:ascii="Times New Roman CYR" w:hAnsi="Times New Roman CYR" w:cs="Times New Roman CYR"/>
          <w:color w:val="000000"/>
        </w:rPr>
        <w:t xml:space="preserve"> - </w:t>
      </w:r>
      <w:r w:rsidRPr="00AF2526">
        <w:rPr>
          <w:rFonts w:ascii="Times New Roman CYR" w:hAnsi="Times New Roman CYR" w:cs="Times New Roman CYR"/>
          <w:color w:val="000000"/>
        </w:rPr>
        <w:t>ООО «</w:t>
      </w:r>
      <w:proofErr w:type="spellStart"/>
      <w:r w:rsidRPr="00AF2526">
        <w:rPr>
          <w:rFonts w:ascii="Times New Roman CYR" w:hAnsi="Times New Roman CYR" w:cs="Times New Roman CYR"/>
          <w:color w:val="000000"/>
        </w:rPr>
        <w:t>Олимпус</w:t>
      </w:r>
      <w:proofErr w:type="spellEnd"/>
      <w:r w:rsidRPr="00AF2526">
        <w:rPr>
          <w:rFonts w:ascii="Times New Roman CYR" w:hAnsi="Times New Roman CYR" w:cs="Times New Roman CYR"/>
          <w:color w:val="000000"/>
        </w:rPr>
        <w:t>», ИНН 7731407940, Малофеев Михаил Викторович, КД 114/14/КЛЗ от 06.05.2014, КД 169/13/КЛЗ от 03.09.2013, КД 250/13/КЛЗ от 05.12.2013, определения АС г. Москвы от 03.04.2018 по делу А40-152096/17-18-227 «Б» о включении в РТК третьей очереди, от 13.07.2021 по делу А40-152096/17-18-227 «Б» о привлечении к субсидиарной ответственности и замене взыскателя, ООО «ОЛИМПУС» находится в процедуре банкротства (237 741 791,02 руб.)</w:t>
      </w:r>
      <w:r w:rsidRPr="00AF2526">
        <w:rPr>
          <w:rFonts w:ascii="Times New Roman CYR" w:hAnsi="Times New Roman CYR" w:cs="Times New Roman CYR"/>
          <w:color w:val="000000"/>
        </w:rPr>
        <w:t xml:space="preserve"> - </w:t>
      </w:r>
      <w:r w:rsidRPr="00AF2526">
        <w:rPr>
          <w:rFonts w:ascii="Times New Roman CYR" w:hAnsi="Times New Roman CYR" w:cs="Times New Roman CYR"/>
          <w:color w:val="000000"/>
        </w:rPr>
        <w:t>237 741 791,02</w:t>
      </w:r>
      <w:r w:rsidRPr="00AF2526">
        <w:rPr>
          <w:rFonts w:ascii="Times New Roman CYR" w:hAnsi="Times New Roman CYR" w:cs="Times New Roman CYR"/>
          <w:color w:val="000000"/>
        </w:rPr>
        <w:t xml:space="preserve"> руб.;</w:t>
      </w:r>
    </w:p>
    <w:p w14:paraId="65F25A0D" w14:textId="6AA1D867" w:rsidR="005C0F02" w:rsidRPr="00AF2526" w:rsidRDefault="005C0F02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F2526">
        <w:rPr>
          <w:rFonts w:ascii="Times New Roman CYR" w:hAnsi="Times New Roman CYR" w:cs="Times New Roman CYR"/>
          <w:color w:val="000000"/>
        </w:rPr>
        <w:t xml:space="preserve">Лот </w:t>
      </w:r>
      <w:r w:rsidRPr="00AF2526">
        <w:rPr>
          <w:rFonts w:ascii="Times New Roman CYR" w:hAnsi="Times New Roman CYR" w:cs="Times New Roman CYR"/>
          <w:color w:val="000000"/>
        </w:rPr>
        <w:t>3</w:t>
      </w:r>
      <w:r w:rsidRPr="00AF2526">
        <w:rPr>
          <w:rFonts w:ascii="Times New Roman CYR" w:hAnsi="Times New Roman CYR" w:cs="Times New Roman CYR"/>
          <w:color w:val="000000"/>
        </w:rPr>
        <w:t xml:space="preserve"> - </w:t>
      </w:r>
      <w:r w:rsidRPr="00AF2526">
        <w:rPr>
          <w:rFonts w:ascii="Times New Roman CYR" w:hAnsi="Times New Roman CYR" w:cs="Times New Roman CYR"/>
          <w:color w:val="000000"/>
        </w:rPr>
        <w:t>ООО «</w:t>
      </w:r>
      <w:proofErr w:type="spellStart"/>
      <w:r w:rsidRPr="00AF2526">
        <w:rPr>
          <w:rFonts w:ascii="Times New Roman CYR" w:hAnsi="Times New Roman CYR" w:cs="Times New Roman CYR"/>
          <w:color w:val="000000"/>
        </w:rPr>
        <w:t>Техностандарт</w:t>
      </w:r>
      <w:proofErr w:type="spellEnd"/>
      <w:r w:rsidRPr="00AF2526">
        <w:rPr>
          <w:rFonts w:ascii="Times New Roman CYR" w:hAnsi="Times New Roman CYR" w:cs="Times New Roman CYR"/>
          <w:color w:val="000000"/>
        </w:rPr>
        <w:t>», ИНН 7726693693, Коновалов Николай Алексеевич, Пономарев Дмитрий Александрович, КД 175/14/КЛВ от 30.07.2014, КД 163/13/КЛЗ от 27.08.2013, определения АС г. Москвы от 12.04.2018 по делу А40-171871/17-175-238Б о включении в РТК третьей очереди, от 31.01.2023 по делу А40-171871/17-175-238Б о привлечении к субсидиарной ответственности и замене взыскателя, ООО «</w:t>
      </w:r>
      <w:proofErr w:type="spellStart"/>
      <w:r w:rsidRPr="00AF2526">
        <w:rPr>
          <w:rFonts w:ascii="Times New Roman CYR" w:hAnsi="Times New Roman CYR" w:cs="Times New Roman CYR"/>
          <w:color w:val="000000"/>
        </w:rPr>
        <w:t>Техностандарт</w:t>
      </w:r>
      <w:proofErr w:type="spellEnd"/>
      <w:r w:rsidRPr="00AF2526">
        <w:rPr>
          <w:rFonts w:ascii="Times New Roman CYR" w:hAnsi="Times New Roman CYR" w:cs="Times New Roman CYR"/>
          <w:color w:val="000000"/>
        </w:rPr>
        <w:t>» находится в процедуре банкротства (371 238 414,44 руб.)</w:t>
      </w:r>
      <w:r w:rsidRPr="00AF2526">
        <w:rPr>
          <w:rFonts w:ascii="Times New Roman CYR" w:hAnsi="Times New Roman CYR" w:cs="Times New Roman CYR"/>
          <w:color w:val="000000"/>
        </w:rPr>
        <w:t xml:space="preserve"> - </w:t>
      </w:r>
      <w:r w:rsidRPr="00AF2526">
        <w:rPr>
          <w:rFonts w:ascii="Times New Roman CYR" w:hAnsi="Times New Roman CYR" w:cs="Times New Roman CYR"/>
          <w:color w:val="000000"/>
        </w:rPr>
        <w:t>371 238 414,44</w:t>
      </w:r>
      <w:r w:rsidRPr="00AF2526"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AF252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F2526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AF2526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AF2526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AF2526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F2526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AF252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F2526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AF2526">
        <w:rPr>
          <w:rFonts w:ascii="Times New Roman CYR" w:hAnsi="Times New Roman CYR" w:cs="Times New Roman CYR"/>
          <w:color w:val="000000"/>
        </w:rPr>
        <w:t>5</w:t>
      </w:r>
      <w:r w:rsidR="009E7E5E" w:rsidRPr="00AF2526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F2526">
        <w:rPr>
          <w:rFonts w:ascii="Times New Roman CYR" w:hAnsi="Times New Roman CYR" w:cs="Times New Roman CYR"/>
          <w:color w:val="000000"/>
        </w:rPr>
        <w:t>(пять)</w:t>
      </w:r>
      <w:r w:rsidRPr="00AF2526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2D624CD0" w:rsidR="009E6456" w:rsidRPr="00AF252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526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F2526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F2526">
        <w:rPr>
          <w:rFonts w:ascii="Times New Roman CYR" w:hAnsi="Times New Roman CYR" w:cs="Times New Roman CYR"/>
          <w:color w:val="000000"/>
        </w:rPr>
        <w:t xml:space="preserve"> </w:t>
      </w:r>
      <w:r w:rsidR="00263FF6" w:rsidRPr="00AF2526">
        <w:rPr>
          <w:rFonts w:ascii="Times New Roman CYR" w:hAnsi="Times New Roman CYR" w:cs="Times New Roman CYR"/>
          <w:b/>
          <w:bCs/>
          <w:color w:val="000000"/>
        </w:rPr>
        <w:t>05 ноября</w:t>
      </w:r>
      <w:r w:rsidR="009E7E5E" w:rsidRPr="00AF2526">
        <w:rPr>
          <w:rFonts w:ascii="Times New Roman CYR" w:hAnsi="Times New Roman CYR" w:cs="Times New Roman CYR"/>
          <w:color w:val="000000"/>
        </w:rPr>
        <w:t xml:space="preserve"> </w:t>
      </w:r>
      <w:r w:rsidR="00BD0E8E" w:rsidRPr="00AF2526">
        <w:rPr>
          <w:b/>
        </w:rPr>
        <w:t>202</w:t>
      </w:r>
      <w:r w:rsidR="00761B81" w:rsidRPr="00AF2526">
        <w:rPr>
          <w:b/>
        </w:rPr>
        <w:t>4</w:t>
      </w:r>
      <w:r w:rsidRPr="00AF2526">
        <w:rPr>
          <w:b/>
        </w:rPr>
        <w:t xml:space="preserve"> г.</w:t>
      </w:r>
      <w:r w:rsidRPr="00AF2526">
        <w:t xml:space="preserve"> </w:t>
      </w:r>
      <w:r w:rsidRPr="00AF2526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AF2526">
        <w:rPr>
          <w:color w:val="000000"/>
        </w:rPr>
        <w:t xml:space="preserve">АО «Российский аукционный дом» по адресу: </w:t>
      </w:r>
      <w:hyperlink r:id="rId6" w:history="1">
        <w:r w:rsidRPr="00AF2526">
          <w:rPr>
            <w:rStyle w:val="a4"/>
          </w:rPr>
          <w:t>http://lot-online.ru</w:t>
        </w:r>
      </w:hyperlink>
      <w:r w:rsidRPr="00AF2526">
        <w:rPr>
          <w:color w:val="000000"/>
        </w:rPr>
        <w:t xml:space="preserve"> (далее – ЭТП)</w:t>
      </w:r>
      <w:r w:rsidRPr="00AF2526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AF252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526">
        <w:rPr>
          <w:color w:val="000000"/>
        </w:rPr>
        <w:t>Время окончания Торгов:</w:t>
      </w:r>
    </w:p>
    <w:p w14:paraId="3271C2BD" w14:textId="77777777" w:rsidR="009E6456" w:rsidRPr="00AF252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526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AF252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526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51FDAE3F" w:rsidR="009E6456" w:rsidRPr="00AF252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526">
        <w:rPr>
          <w:color w:val="000000"/>
        </w:rPr>
        <w:t xml:space="preserve">В случае, если по итогам Торгов, назначенных на </w:t>
      </w:r>
      <w:r w:rsidR="00263FF6" w:rsidRPr="00AF2526">
        <w:rPr>
          <w:color w:val="000000"/>
        </w:rPr>
        <w:t>05 ноября 2024 г.</w:t>
      </w:r>
      <w:r w:rsidRPr="00AF2526">
        <w:rPr>
          <w:b/>
          <w:bCs/>
          <w:color w:val="000000"/>
        </w:rPr>
        <w:t>,</w:t>
      </w:r>
      <w:r w:rsidRPr="00AF2526">
        <w:rPr>
          <w:color w:val="000000"/>
        </w:rPr>
        <w:t xml:space="preserve"> лоты не реализованы, то в 14:00 часов по московскому времени </w:t>
      </w:r>
      <w:r w:rsidR="00FB53C4" w:rsidRPr="00AF2526">
        <w:rPr>
          <w:b/>
          <w:bCs/>
          <w:color w:val="000000"/>
        </w:rPr>
        <w:t>23 декабря</w:t>
      </w:r>
      <w:r w:rsidR="009E7E5E" w:rsidRPr="00AF2526">
        <w:rPr>
          <w:color w:val="000000"/>
        </w:rPr>
        <w:t xml:space="preserve"> </w:t>
      </w:r>
      <w:r w:rsidR="009E7E5E" w:rsidRPr="00AF2526">
        <w:rPr>
          <w:b/>
          <w:bCs/>
          <w:color w:val="000000"/>
        </w:rPr>
        <w:t>202</w:t>
      </w:r>
      <w:r w:rsidR="00761B81" w:rsidRPr="00AF2526">
        <w:rPr>
          <w:b/>
          <w:bCs/>
          <w:color w:val="000000"/>
        </w:rPr>
        <w:t>4</w:t>
      </w:r>
      <w:r w:rsidRPr="00AF2526">
        <w:rPr>
          <w:b/>
        </w:rPr>
        <w:t xml:space="preserve"> г.</w:t>
      </w:r>
      <w:r w:rsidRPr="00AF2526">
        <w:t xml:space="preserve"> </w:t>
      </w:r>
      <w:r w:rsidRPr="00AF2526">
        <w:rPr>
          <w:color w:val="000000"/>
        </w:rPr>
        <w:t>на ЭТП</w:t>
      </w:r>
      <w:r w:rsidRPr="00AF2526">
        <w:t xml:space="preserve"> </w:t>
      </w:r>
      <w:r w:rsidRPr="00AF2526">
        <w:rPr>
          <w:color w:val="000000"/>
        </w:rPr>
        <w:t>будут проведены</w:t>
      </w:r>
      <w:r w:rsidRPr="00AF2526">
        <w:rPr>
          <w:b/>
          <w:bCs/>
          <w:color w:val="000000"/>
        </w:rPr>
        <w:t xml:space="preserve"> повторные Торги </w:t>
      </w:r>
      <w:r w:rsidRPr="00AF252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AF252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526">
        <w:rPr>
          <w:color w:val="000000"/>
        </w:rPr>
        <w:t>Оператор ЭТП (далее – Оператор) обеспечивает проведение Торгов.</w:t>
      </w:r>
    </w:p>
    <w:p w14:paraId="11C03E9D" w14:textId="7A72914F" w:rsidR="009E6456" w:rsidRPr="00AF252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526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AF2526">
        <w:rPr>
          <w:color w:val="000000"/>
        </w:rPr>
        <w:t>первых Торгах начинается в 00:00</w:t>
      </w:r>
      <w:r w:rsidRPr="00AF2526">
        <w:rPr>
          <w:color w:val="000000"/>
        </w:rPr>
        <w:t xml:space="preserve"> часов по московскому времени </w:t>
      </w:r>
      <w:r w:rsidR="00A8567B" w:rsidRPr="00AF2526">
        <w:rPr>
          <w:b/>
          <w:bCs/>
          <w:color w:val="000000"/>
        </w:rPr>
        <w:t>24 сентября</w:t>
      </w:r>
      <w:r w:rsidR="009E7E5E" w:rsidRPr="00AF2526">
        <w:rPr>
          <w:color w:val="000000"/>
        </w:rPr>
        <w:t xml:space="preserve"> </w:t>
      </w:r>
      <w:r w:rsidR="009E7E5E" w:rsidRPr="00AF2526">
        <w:rPr>
          <w:b/>
          <w:bCs/>
          <w:color w:val="000000"/>
        </w:rPr>
        <w:t>202</w:t>
      </w:r>
      <w:r w:rsidR="00137FC5" w:rsidRPr="00AF2526">
        <w:rPr>
          <w:b/>
          <w:bCs/>
          <w:color w:val="000000"/>
        </w:rPr>
        <w:t>4</w:t>
      </w:r>
      <w:r w:rsidR="009E7E5E" w:rsidRPr="00AF2526">
        <w:rPr>
          <w:b/>
          <w:bCs/>
          <w:color w:val="000000"/>
        </w:rPr>
        <w:t xml:space="preserve"> г.</w:t>
      </w:r>
      <w:r w:rsidRPr="00AF2526">
        <w:rPr>
          <w:b/>
          <w:bCs/>
          <w:color w:val="000000"/>
        </w:rPr>
        <w:t>,</w:t>
      </w:r>
      <w:r w:rsidRPr="00AF2526">
        <w:rPr>
          <w:color w:val="000000"/>
        </w:rPr>
        <w:t xml:space="preserve"> а на участие в пов</w:t>
      </w:r>
      <w:r w:rsidR="007B55CF" w:rsidRPr="00AF2526">
        <w:rPr>
          <w:color w:val="000000"/>
        </w:rPr>
        <w:t>торных Торгах начинается в 00:00</w:t>
      </w:r>
      <w:r w:rsidRPr="00AF2526">
        <w:rPr>
          <w:color w:val="000000"/>
        </w:rPr>
        <w:t xml:space="preserve"> часов по московскому времени </w:t>
      </w:r>
      <w:r w:rsidR="00A8567B" w:rsidRPr="00AF2526">
        <w:rPr>
          <w:b/>
          <w:bCs/>
          <w:color w:val="000000"/>
        </w:rPr>
        <w:t>11 ноября</w:t>
      </w:r>
      <w:r w:rsidR="009E7E5E" w:rsidRPr="00AF2526">
        <w:rPr>
          <w:color w:val="000000"/>
        </w:rPr>
        <w:t xml:space="preserve"> </w:t>
      </w:r>
      <w:r w:rsidR="009E7E5E" w:rsidRPr="00AF2526">
        <w:rPr>
          <w:b/>
          <w:bCs/>
          <w:color w:val="000000"/>
        </w:rPr>
        <w:t>202</w:t>
      </w:r>
      <w:r w:rsidR="00137FC5" w:rsidRPr="00AF2526">
        <w:rPr>
          <w:b/>
          <w:bCs/>
          <w:color w:val="000000"/>
        </w:rPr>
        <w:t>4</w:t>
      </w:r>
      <w:r w:rsidRPr="00AF2526">
        <w:rPr>
          <w:b/>
          <w:bCs/>
        </w:rPr>
        <w:t xml:space="preserve"> г.</w:t>
      </w:r>
      <w:r w:rsidRPr="00AF2526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AF2526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F2526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31406395" w:rsidR="00950CC9" w:rsidRPr="00AF2526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F2526">
        <w:rPr>
          <w:b/>
          <w:bCs/>
          <w:color w:val="000000"/>
        </w:rPr>
        <w:t>Торги ППП</w:t>
      </w:r>
      <w:r w:rsidRPr="00AF2526">
        <w:rPr>
          <w:color w:val="000000"/>
          <w:shd w:val="clear" w:color="auto" w:fill="FFFFFF"/>
        </w:rPr>
        <w:t xml:space="preserve"> будут проведены на ЭТП:</w:t>
      </w:r>
      <w:r w:rsidR="00F17038" w:rsidRPr="00AF2526">
        <w:rPr>
          <w:color w:val="000000"/>
          <w:shd w:val="clear" w:color="auto" w:fill="FFFFFF"/>
        </w:rPr>
        <w:t xml:space="preserve"> </w:t>
      </w:r>
      <w:r w:rsidR="00950CC9" w:rsidRPr="00AF2526">
        <w:rPr>
          <w:b/>
          <w:bCs/>
          <w:color w:val="000000"/>
        </w:rPr>
        <w:t xml:space="preserve">с </w:t>
      </w:r>
      <w:r w:rsidR="00A8567B" w:rsidRPr="00AF2526">
        <w:rPr>
          <w:b/>
          <w:bCs/>
          <w:color w:val="000000"/>
        </w:rPr>
        <w:t>25 декабря</w:t>
      </w:r>
      <w:r w:rsidRPr="00AF2526">
        <w:rPr>
          <w:b/>
          <w:bCs/>
          <w:color w:val="000000"/>
        </w:rPr>
        <w:t xml:space="preserve"> </w:t>
      </w:r>
      <w:r w:rsidR="00BD0E8E" w:rsidRPr="00AF2526">
        <w:rPr>
          <w:b/>
          <w:bCs/>
          <w:color w:val="000000"/>
        </w:rPr>
        <w:t>202</w:t>
      </w:r>
      <w:r w:rsidR="00761B81" w:rsidRPr="00AF2526">
        <w:rPr>
          <w:b/>
          <w:bCs/>
          <w:color w:val="000000"/>
        </w:rPr>
        <w:t>4</w:t>
      </w:r>
      <w:r w:rsidR="00950CC9" w:rsidRPr="00AF2526">
        <w:rPr>
          <w:b/>
          <w:bCs/>
          <w:color w:val="000000"/>
        </w:rPr>
        <w:t xml:space="preserve"> г. по</w:t>
      </w:r>
      <w:r w:rsidR="00A8567B" w:rsidRPr="00AF2526">
        <w:rPr>
          <w:b/>
          <w:bCs/>
          <w:color w:val="000000"/>
        </w:rPr>
        <w:t xml:space="preserve"> 10 февраля</w:t>
      </w:r>
      <w:r w:rsidR="009E7E5E" w:rsidRPr="00AF2526">
        <w:rPr>
          <w:b/>
          <w:bCs/>
          <w:color w:val="000000"/>
        </w:rPr>
        <w:t xml:space="preserve"> </w:t>
      </w:r>
      <w:r w:rsidR="00BD0E8E" w:rsidRPr="00AF2526">
        <w:rPr>
          <w:b/>
          <w:bCs/>
          <w:color w:val="000000"/>
        </w:rPr>
        <w:t>202</w:t>
      </w:r>
      <w:r w:rsidR="00A8567B" w:rsidRPr="00AF2526">
        <w:rPr>
          <w:b/>
          <w:bCs/>
          <w:color w:val="000000"/>
        </w:rPr>
        <w:t>5</w:t>
      </w:r>
      <w:r w:rsidR="00950CC9" w:rsidRPr="00AF2526">
        <w:rPr>
          <w:b/>
          <w:bCs/>
          <w:color w:val="000000"/>
        </w:rPr>
        <w:t xml:space="preserve"> г.</w:t>
      </w:r>
    </w:p>
    <w:p w14:paraId="287E4339" w14:textId="717C0EF6" w:rsidR="009E6456" w:rsidRPr="00AF252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526">
        <w:rPr>
          <w:color w:val="000000"/>
        </w:rPr>
        <w:t>Заявки на участие в Торгах ППП принима</w:t>
      </w:r>
      <w:r w:rsidR="007B55CF" w:rsidRPr="00AF2526">
        <w:rPr>
          <w:color w:val="000000"/>
        </w:rPr>
        <w:t>ются Оператором, начиная с 00:00</w:t>
      </w:r>
      <w:r w:rsidRPr="00AF2526">
        <w:rPr>
          <w:color w:val="000000"/>
        </w:rPr>
        <w:t xml:space="preserve"> часов по московскому времени </w:t>
      </w:r>
      <w:r w:rsidR="00A8567B" w:rsidRPr="00AF2526">
        <w:rPr>
          <w:b/>
          <w:bCs/>
          <w:color w:val="000000"/>
        </w:rPr>
        <w:t>25 декабря</w:t>
      </w:r>
      <w:r w:rsidR="009E7E5E" w:rsidRPr="00AF2526">
        <w:rPr>
          <w:color w:val="000000"/>
        </w:rPr>
        <w:t xml:space="preserve"> </w:t>
      </w:r>
      <w:r w:rsidR="009E7E5E" w:rsidRPr="00AF2526">
        <w:rPr>
          <w:b/>
          <w:bCs/>
          <w:color w:val="000000"/>
        </w:rPr>
        <w:t>202</w:t>
      </w:r>
      <w:r w:rsidR="00761B81" w:rsidRPr="00AF2526">
        <w:rPr>
          <w:b/>
          <w:bCs/>
          <w:color w:val="000000"/>
        </w:rPr>
        <w:t>4</w:t>
      </w:r>
      <w:r w:rsidR="0024147A" w:rsidRPr="00AF2526">
        <w:rPr>
          <w:b/>
          <w:bCs/>
          <w:color w:val="000000"/>
        </w:rPr>
        <w:t xml:space="preserve"> </w:t>
      </w:r>
      <w:r w:rsidRPr="00AF2526">
        <w:rPr>
          <w:b/>
          <w:bCs/>
          <w:color w:val="000000"/>
        </w:rPr>
        <w:t>г.</w:t>
      </w:r>
      <w:r w:rsidRPr="00AF2526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AF2526">
        <w:rPr>
          <w:color w:val="000000"/>
        </w:rPr>
        <w:t>1</w:t>
      </w:r>
      <w:r w:rsidRPr="00AF2526">
        <w:rPr>
          <w:color w:val="000000"/>
        </w:rPr>
        <w:t xml:space="preserve"> (</w:t>
      </w:r>
      <w:r w:rsidR="00F17038" w:rsidRPr="00AF2526">
        <w:rPr>
          <w:color w:val="000000"/>
        </w:rPr>
        <w:t>Один</w:t>
      </w:r>
      <w:r w:rsidRPr="00AF2526">
        <w:rPr>
          <w:color w:val="000000"/>
        </w:rPr>
        <w:t>) календарны</w:t>
      </w:r>
      <w:r w:rsidR="00F17038" w:rsidRPr="00AF2526">
        <w:rPr>
          <w:color w:val="000000"/>
        </w:rPr>
        <w:t>й</w:t>
      </w:r>
      <w:r w:rsidRPr="00AF2526">
        <w:rPr>
          <w:color w:val="000000"/>
        </w:rPr>
        <w:t xml:space="preserve"> де</w:t>
      </w:r>
      <w:r w:rsidR="00F17038" w:rsidRPr="00AF2526">
        <w:rPr>
          <w:color w:val="000000"/>
        </w:rPr>
        <w:t>нь</w:t>
      </w:r>
      <w:r w:rsidRPr="00AF2526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AF252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526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AF2526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AF252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526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AF2526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F252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AF2526">
        <w:rPr>
          <w:color w:val="000000"/>
        </w:rPr>
        <w:t>:</w:t>
      </w:r>
    </w:p>
    <w:p w14:paraId="3AB23863" w14:textId="77777777" w:rsidR="007113A5" w:rsidRPr="00AF2526" w:rsidRDefault="007113A5" w:rsidP="007113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с 25 декабря 2024 г. по 01 января 2025 г. - в размере начальной цены продажи лота;</w:t>
      </w:r>
    </w:p>
    <w:p w14:paraId="6229FD50" w14:textId="77777777" w:rsidR="007113A5" w:rsidRPr="00AF2526" w:rsidRDefault="007113A5" w:rsidP="007113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с 02 января 2025 г. по 09 января 2025 г. - в размере 90,00% от начальной цены продажи лота;</w:t>
      </w:r>
    </w:p>
    <w:p w14:paraId="7FE7CD9C" w14:textId="77777777" w:rsidR="007113A5" w:rsidRPr="00AF2526" w:rsidRDefault="007113A5" w:rsidP="007113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с 10 января 2025 г. по 17 января 2025 г. - в размере 80,00% от начальной цены продажи лота;</w:t>
      </w:r>
    </w:p>
    <w:p w14:paraId="7AC7DAEB" w14:textId="77777777" w:rsidR="007113A5" w:rsidRPr="00AF2526" w:rsidRDefault="007113A5" w:rsidP="007113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с 18 января 2025 г. по 25 января 2025 г. - в размере 70,00% от начальной цены продажи лота;</w:t>
      </w:r>
    </w:p>
    <w:p w14:paraId="6026764F" w14:textId="77777777" w:rsidR="007113A5" w:rsidRPr="00AF2526" w:rsidRDefault="007113A5" w:rsidP="007113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с 26 января 2025 г. по 02 февраля 2025 г. - в размере 60,00% от начальной цены продажи лота;</w:t>
      </w:r>
    </w:p>
    <w:p w14:paraId="6CE0A093" w14:textId="4084CFD5" w:rsidR="005C5BB0" w:rsidRPr="00AF2526" w:rsidRDefault="007113A5" w:rsidP="007113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с 03 февраля 2025 г. по 10 февраля 2025 г. - в размере 55,60% от начальной цены продажи лота.</w:t>
      </w:r>
    </w:p>
    <w:p w14:paraId="3CAE2E63" w14:textId="51585326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AF2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2526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AF2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AF252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AF252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AF25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AF2526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AF2526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2526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F2526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F252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AF2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8702F8B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F25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AF2526">
        <w:rPr>
          <w:rFonts w:ascii="Times New Roman" w:hAnsi="Times New Roman" w:cs="Times New Roman"/>
          <w:sz w:val="24"/>
          <w:szCs w:val="24"/>
        </w:rPr>
        <w:t xml:space="preserve"> д</w:t>
      </w:r>
      <w:r w:rsidRPr="00AF25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="007113A5" w:rsidRPr="00AF25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F2526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Павелецкая наб., д. 8, </w:t>
      </w:r>
      <w:r w:rsidR="00740B28" w:rsidRPr="00AF2526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AF2526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AF2526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FF3D55" w:rsidRPr="00AF2526">
        <w:rPr>
          <w:rFonts w:ascii="Times New Roman" w:hAnsi="Times New Roman" w:cs="Times New Roman"/>
          <w:color w:val="000000"/>
          <w:sz w:val="24"/>
          <w:szCs w:val="24"/>
        </w:rPr>
        <w:t xml:space="preserve"> Баутин Александр, </w:t>
      </w:r>
      <w:r w:rsidR="00FF3D55" w:rsidRPr="00AF2526">
        <w:rPr>
          <w:rFonts w:ascii="Times New Roman" w:hAnsi="Times New Roman" w:cs="Times New Roman"/>
          <w:color w:val="000000"/>
          <w:sz w:val="24"/>
          <w:szCs w:val="24"/>
        </w:rPr>
        <w:t>тел. 7916-864-57-10, эл. почта: bautin@auction-house.ru</w:t>
      </w:r>
      <w:r w:rsidRPr="00AF2526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AF2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2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3FF6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0F02"/>
    <w:rsid w:val="005C5BB0"/>
    <w:rsid w:val="005F1F68"/>
    <w:rsid w:val="0066094B"/>
    <w:rsid w:val="00662676"/>
    <w:rsid w:val="00697675"/>
    <w:rsid w:val="007113A5"/>
    <w:rsid w:val="007229EA"/>
    <w:rsid w:val="00740B28"/>
    <w:rsid w:val="00761B81"/>
    <w:rsid w:val="007A1F5D"/>
    <w:rsid w:val="007B55CF"/>
    <w:rsid w:val="00803558"/>
    <w:rsid w:val="00806176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8567B"/>
    <w:rsid w:val="00A95FD6"/>
    <w:rsid w:val="00AB284E"/>
    <w:rsid w:val="00AB7409"/>
    <w:rsid w:val="00AE1E52"/>
    <w:rsid w:val="00AF2526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F16938"/>
    <w:rsid w:val="00F17038"/>
    <w:rsid w:val="00FA27DE"/>
    <w:rsid w:val="00FB53C4"/>
    <w:rsid w:val="00FF3D55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2195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46</cp:revision>
  <cp:lastPrinted>2024-09-13T07:16:00Z</cp:lastPrinted>
  <dcterms:created xsi:type="dcterms:W3CDTF">2019-07-23T07:47:00Z</dcterms:created>
  <dcterms:modified xsi:type="dcterms:W3CDTF">2024-09-13T07:20:00Z</dcterms:modified>
</cp:coreProperties>
</file>