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6B1D1B72" w:rsidR="00FC7902" w:rsidRDefault="00FC2663" w:rsidP="002C3D43">
      <w:pPr>
        <w:jc w:val="both"/>
        <w:rPr>
          <w:color w:val="000000"/>
        </w:rPr>
      </w:pPr>
      <w:r w:rsidRPr="000C68C5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C68C5">
        <w:rPr>
          <w:color w:val="000000"/>
        </w:rPr>
        <w:t>лит.В</w:t>
      </w:r>
      <w:proofErr w:type="spellEnd"/>
      <w:r w:rsidRPr="000C68C5">
        <w:rPr>
          <w:color w:val="000000"/>
        </w:rPr>
        <w:t xml:space="preserve">, (812)334-26-04, 8(800) 777-57-57, </w:t>
      </w:r>
      <w:r w:rsidRPr="000C68C5">
        <w:rPr>
          <w:color w:val="000000"/>
          <w:lang w:val="en-US"/>
        </w:rPr>
        <w:t>malkova</w:t>
      </w:r>
      <w:r w:rsidRPr="000C68C5">
        <w:rPr>
          <w:color w:val="000000"/>
        </w:rPr>
        <w:t xml:space="preserve">@auction-house.ru), действующее на основании договора с </w:t>
      </w:r>
      <w:r w:rsidRPr="000C68C5">
        <w:rPr>
          <w:b/>
          <w:bCs/>
          <w:color w:val="000000"/>
        </w:rPr>
        <w:t>Общество с ограниченной ответственностью коммерческий банк «</w:t>
      </w:r>
      <w:proofErr w:type="spellStart"/>
      <w:r w:rsidRPr="000C68C5">
        <w:rPr>
          <w:b/>
          <w:bCs/>
          <w:color w:val="000000"/>
        </w:rPr>
        <w:t>Геобанк</w:t>
      </w:r>
      <w:proofErr w:type="spellEnd"/>
      <w:r w:rsidRPr="000C68C5">
        <w:rPr>
          <w:b/>
          <w:bCs/>
          <w:color w:val="000000"/>
        </w:rPr>
        <w:t>» (КБ "</w:t>
      </w:r>
      <w:proofErr w:type="spellStart"/>
      <w:r w:rsidRPr="000C68C5">
        <w:rPr>
          <w:b/>
          <w:bCs/>
          <w:color w:val="000000"/>
        </w:rPr>
        <w:t>Геобанк</w:t>
      </w:r>
      <w:proofErr w:type="spellEnd"/>
      <w:r w:rsidRPr="000C68C5">
        <w:rPr>
          <w:b/>
          <w:bCs/>
          <w:color w:val="000000"/>
        </w:rPr>
        <w:t xml:space="preserve">" (ООО)), </w:t>
      </w:r>
      <w:r w:rsidRPr="000C68C5">
        <w:rPr>
          <w:color w:val="000000"/>
        </w:rPr>
        <w:t>адрес регистрации: 115230, город Москва, Каширское шоссе, дом 3, корпус 2, строение 9, комната № 11, этаж 2, ОГРН: 1021100000393, ИНН: 1102008681,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0C68C5">
        <w:rPr>
          <w:b/>
          <w:bCs/>
        </w:rPr>
        <w:t>2030261840</w:t>
      </w:r>
      <w:r w:rsidRPr="000C68C5">
        <w:t xml:space="preserve"> в газете АО </w:t>
      </w:r>
      <w:r w:rsidRPr="000C68C5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C68C5">
        <w:instrText xml:space="preserve"> FORMTEXT </w:instrText>
      </w:r>
      <w:r w:rsidRPr="000C68C5">
        <w:fldChar w:fldCharType="separate"/>
      </w:r>
      <w:r w:rsidRPr="000C68C5">
        <w:t>«Коммерсантъ»</w:t>
      </w:r>
      <w:r w:rsidRPr="000C68C5">
        <w:fldChar w:fldCharType="end"/>
      </w:r>
      <w:r w:rsidRPr="000C68C5">
        <w:t xml:space="preserve"> №51(7741) от 23.03.2024) на электронной площадке АО «Российский аукционный дом», по адресу в сети интернет: bankruptcy.lot-online.ru, проведенных с </w:t>
      </w:r>
      <w:r>
        <w:t>28.06.2024</w:t>
      </w:r>
      <w:r w:rsidRPr="000C68C5">
        <w:t xml:space="preserve"> по</w:t>
      </w:r>
      <w:r>
        <w:t xml:space="preserve"> 06.08.2024</w:t>
      </w:r>
      <w:r>
        <w:t>)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>
        <w:t xml:space="preserve">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254D31ED" w14:textId="77777777" w:rsidR="00FC2663" w:rsidRDefault="00FC2663" w:rsidP="002C3D43">
      <w:pPr>
        <w:jc w:val="both"/>
        <w:rPr>
          <w:color w:val="000000"/>
        </w:rPr>
      </w:pPr>
    </w:p>
    <w:tbl>
      <w:tblPr>
        <w:tblStyle w:val="a5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985"/>
        <w:gridCol w:w="2126"/>
        <w:gridCol w:w="2410"/>
        <w:gridCol w:w="2268"/>
      </w:tblGrid>
      <w:tr w:rsidR="00FC2663" w14:paraId="7331641A" w14:textId="77777777" w:rsidTr="00FC2663">
        <w:trPr>
          <w:jc w:val="center"/>
        </w:trPr>
        <w:tc>
          <w:tcPr>
            <w:tcW w:w="821" w:type="dxa"/>
          </w:tcPr>
          <w:p w14:paraId="2F82D9F1" w14:textId="77777777" w:rsidR="00FC2663" w:rsidRPr="00C61C5E" w:rsidRDefault="00FC2663" w:rsidP="00513FDE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9EFC918" w14:textId="77777777" w:rsidR="00FC2663" w:rsidRPr="00C61C5E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F026FB2" w14:textId="77777777" w:rsidR="00FC2663" w:rsidRPr="00C61C5E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B83A833" w14:textId="77777777" w:rsidR="00FC2663" w:rsidRPr="00C61C5E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4D890A2" w14:textId="77777777" w:rsidR="00FC2663" w:rsidRPr="00C61C5E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C2663" w:rsidRPr="004773F0" w14:paraId="535C421A" w14:textId="77777777" w:rsidTr="00FC2663">
        <w:trPr>
          <w:trHeight w:val="546"/>
          <w:jc w:val="center"/>
        </w:trPr>
        <w:tc>
          <w:tcPr>
            <w:tcW w:w="821" w:type="dxa"/>
            <w:vAlign w:val="center"/>
          </w:tcPr>
          <w:p w14:paraId="48DA1DB3" w14:textId="77777777" w:rsidR="00FC2663" w:rsidRPr="006B6A8C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B6A8C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72B2375D" w14:textId="77777777" w:rsidR="00FC2663" w:rsidRPr="006B6A8C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B6A8C">
              <w:rPr>
                <w:color w:val="000000"/>
                <w:sz w:val="22"/>
                <w:szCs w:val="22"/>
                <w:lang w:eastAsia="en-US"/>
              </w:rPr>
              <w:t>2024-2605/132</w:t>
            </w:r>
          </w:p>
        </w:tc>
        <w:tc>
          <w:tcPr>
            <w:tcW w:w="2126" w:type="dxa"/>
            <w:vAlign w:val="center"/>
          </w:tcPr>
          <w:p w14:paraId="3A02D4BC" w14:textId="77777777" w:rsidR="00FC2663" w:rsidRPr="006B6A8C" w:rsidRDefault="00FC2663" w:rsidP="00513FDE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6B6A8C">
              <w:rPr>
                <w:color w:val="000000"/>
                <w:sz w:val="22"/>
                <w:szCs w:val="22"/>
                <w:lang w:eastAsia="en-US"/>
              </w:rPr>
              <w:t>08.</w:t>
            </w:r>
            <w:r w:rsidRPr="006B6A8C">
              <w:rPr>
                <w:color w:val="000000"/>
                <w:sz w:val="22"/>
                <w:szCs w:val="22"/>
                <w:lang w:val="en-US" w:eastAsia="en-US"/>
              </w:rPr>
              <w:t>0</w:t>
            </w:r>
            <w:r w:rsidRPr="006B6A8C">
              <w:rPr>
                <w:color w:val="000000"/>
                <w:sz w:val="22"/>
                <w:szCs w:val="22"/>
                <w:lang w:eastAsia="en-US"/>
              </w:rPr>
              <w:t>8.202</w:t>
            </w:r>
            <w:r w:rsidRPr="006B6A8C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19A80425" w14:textId="77777777" w:rsidR="00FC2663" w:rsidRPr="006B6A8C" w:rsidRDefault="00FC2663" w:rsidP="00513FDE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6B6A8C">
              <w:rPr>
                <w:color w:val="000000"/>
                <w:sz w:val="22"/>
                <w:szCs w:val="22"/>
                <w:lang w:eastAsia="en-US"/>
              </w:rPr>
              <w:t>253 830</w:t>
            </w:r>
            <w:r w:rsidRPr="006B6A8C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Pr="006B6A8C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268" w:type="dxa"/>
            <w:vAlign w:val="center"/>
          </w:tcPr>
          <w:p w14:paraId="5DB3BCBB" w14:textId="77777777" w:rsidR="00FC2663" w:rsidRPr="006B6A8C" w:rsidRDefault="00FC2663" w:rsidP="00513FDE">
            <w:pPr>
              <w:rPr>
                <w:b/>
                <w:bCs/>
                <w:spacing w:val="3"/>
                <w:sz w:val="22"/>
                <w:szCs w:val="22"/>
              </w:rPr>
            </w:pPr>
            <w:r w:rsidRPr="006B6A8C">
              <w:rPr>
                <w:color w:val="000000"/>
                <w:sz w:val="22"/>
                <w:szCs w:val="22"/>
                <w:lang w:eastAsia="en-US"/>
              </w:rPr>
              <w:t>Варюхин Сергей Александрович</w:t>
            </w:r>
          </w:p>
        </w:tc>
      </w:tr>
    </w:tbl>
    <w:p w14:paraId="7DD4FC51" w14:textId="77777777" w:rsidR="00FC2663" w:rsidRDefault="00FC2663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B6D0E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266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266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FC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2024-08-12T11:46:00Z</dcterms:modified>
</cp:coreProperties>
</file>