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50D5DE" w14:textId="77777777" w:rsidR="006E6C26" w:rsidRDefault="000F139A">
      <w:pPr>
        <w:pStyle w:val="ConsPlusTitle"/>
        <w:widowControl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ДОГОВОР</w:t>
      </w:r>
    </w:p>
    <w:p w14:paraId="42296796" w14:textId="77777777" w:rsidR="006E6C26" w:rsidRDefault="000F139A">
      <w:pPr>
        <w:pStyle w:val="ConsPlusTitle"/>
        <w:widowControl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купли-продажи</w:t>
      </w:r>
    </w:p>
    <w:p w14:paraId="4977B956" w14:textId="77777777" w:rsidR="006E6C26" w:rsidRDefault="006E6C2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14:paraId="110DFBE6" w14:textId="77777777" w:rsidR="006E6C26" w:rsidRDefault="000F139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«_____» ____________ 20__г.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 xml:space="preserve">                                                                             г. Санкт-Петербург</w:t>
      </w:r>
    </w:p>
    <w:p w14:paraId="6085705B" w14:textId="77777777" w:rsidR="006E6C26" w:rsidRDefault="000F139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</w:p>
    <w:p w14:paraId="7A345009" w14:textId="175A8EAE" w:rsidR="006E6C26" w:rsidRDefault="000F139A">
      <w:pPr>
        <w:pStyle w:val="StGen0"/>
        <w:rPr>
          <w:sz w:val="16"/>
          <w:szCs w:val="16"/>
        </w:rPr>
      </w:pPr>
      <w:r>
        <w:rPr>
          <w:b/>
          <w:sz w:val="16"/>
          <w:szCs w:val="16"/>
        </w:rPr>
        <w:t xml:space="preserve">Финансовый управляющий </w:t>
      </w:r>
      <w:proofErr w:type="spellStart"/>
      <w:r w:rsidR="00E112DF">
        <w:rPr>
          <w:b/>
          <w:sz w:val="16"/>
          <w:szCs w:val="16"/>
        </w:rPr>
        <w:t>Нохина</w:t>
      </w:r>
      <w:proofErr w:type="spellEnd"/>
      <w:r w:rsidR="00E112DF">
        <w:rPr>
          <w:b/>
          <w:sz w:val="16"/>
          <w:szCs w:val="16"/>
        </w:rPr>
        <w:t xml:space="preserve"> Никиты Олеговича</w:t>
      </w:r>
      <w:r>
        <w:rPr>
          <w:b/>
          <w:sz w:val="16"/>
          <w:szCs w:val="16"/>
        </w:rPr>
        <w:t xml:space="preserve"> Железинский Александр Александрович</w:t>
      </w:r>
      <w:r>
        <w:rPr>
          <w:sz w:val="16"/>
          <w:szCs w:val="16"/>
        </w:rPr>
        <w:t xml:space="preserve">, действующий на основании </w:t>
      </w:r>
      <w:r w:rsidR="006319F9" w:rsidRPr="00F314A6">
        <w:rPr>
          <w:sz w:val="16"/>
        </w:rPr>
        <w:t>Решени</w:t>
      </w:r>
      <w:r w:rsidR="006319F9">
        <w:rPr>
          <w:sz w:val="16"/>
        </w:rPr>
        <w:t>я</w:t>
      </w:r>
      <w:r w:rsidR="006319F9" w:rsidRPr="00F314A6">
        <w:rPr>
          <w:sz w:val="16"/>
        </w:rPr>
        <w:t xml:space="preserve"> (резолютивная часть) АС Московской области от 25 января 2024 г. по Делу № А41-29584/2023</w:t>
      </w:r>
      <w:r w:rsidR="006319F9">
        <w:rPr>
          <w:color w:val="333333"/>
          <w:sz w:val="16"/>
        </w:rPr>
        <w:t xml:space="preserve">, </w:t>
      </w:r>
      <w:r w:rsidR="006319F9" w:rsidRPr="00F314A6">
        <w:rPr>
          <w:color w:val="333333"/>
          <w:sz w:val="16"/>
        </w:rPr>
        <w:t>Определени</w:t>
      </w:r>
      <w:r w:rsidR="006319F9">
        <w:rPr>
          <w:color w:val="333333"/>
          <w:sz w:val="16"/>
        </w:rPr>
        <w:t>я</w:t>
      </w:r>
      <w:r w:rsidR="006319F9" w:rsidRPr="00F314A6">
        <w:rPr>
          <w:color w:val="333333"/>
          <w:sz w:val="16"/>
        </w:rPr>
        <w:t xml:space="preserve"> Арбитражного суда Московской области от 11.07.2024г.</w:t>
      </w:r>
      <w:r w:rsidR="006319F9">
        <w:rPr>
          <w:color w:val="333333"/>
          <w:sz w:val="16"/>
        </w:rPr>
        <w:t xml:space="preserve"> </w:t>
      </w:r>
      <w:r w:rsidR="006319F9" w:rsidRPr="00F314A6">
        <w:rPr>
          <w:sz w:val="16"/>
        </w:rPr>
        <w:t>по Делу № А41-29584/2023</w:t>
      </w:r>
      <w:r>
        <w:rPr>
          <w:color w:val="333333"/>
          <w:sz w:val="16"/>
          <w:szCs w:val="16"/>
          <w:shd w:val="clear" w:color="auto" w:fill="FFFFFF"/>
        </w:rPr>
        <w:t>,</w:t>
      </w:r>
      <w:r>
        <w:rPr>
          <w:sz w:val="16"/>
          <w:szCs w:val="16"/>
        </w:rPr>
        <w:t xml:space="preserve"> именуемый в дальнейшем </w:t>
      </w:r>
      <w:r>
        <w:rPr>
          <w:b/>
          <w:sz w:val="16"/>
          <w:szCs w:val="16"/>
        </w:rPr>
        <w:t>«Продавец»</w:t>
      </w:r>
      <w:r>
        <w:rPr>
          <w:sz w:val="16"/>
          <w:szCs w:val="16"/>
        </w:rPr>
        <w:t xml:space="preserve">, с одной стороны, и </w:t>
      </w:r>
      <w:r>
        <w:rPr>
          <w:b/>
          <w:sz w:val="16"/>
          <w:szCs w:val="16"/>
        </w:rPr>
        <w:t>_______________________________________________________</w:t>
      </w:r>
      <w:r>
        <w:rPr>
          <w:sz w:val="16"/>
          <w:szCs w:val="16"/>
        </w:rPr>
        <w:t>именуемый (</w:t>
      </w:r>
      <w:proofErr w:type="spellStart"/>
      <w:r>
        <w:rPr>
          <w:sz w:val="16"/>
          <w:szCs w:val="16"/>
        </w:rPr>
        <w:t>ая</w:t>
      </w:r>
      <w:proofErr w:type="spellEnd"/>
      <w:r>
        <w:rPr>
          <w:sz w:val="16"/>
          <w:szCs w:val="16"/>
        </w:rPr>
        <w:t xml:space="preserve">) в дальнейшем </w:t>
      </w:r>
      <w:r>
        <w:rPr>
          <w:b/>
          <w:sz w:val="16"/>
          <w:szCs w:val="16"/>
        </w:rPr>
        <w:t>«Покупатель»</w:t>
      </w:r>
      <w:r>
        <w:rPr>
          <w:sz w:val="16"/>
          <w:szCs w:val="16"/>
        </w:rPr>
        <w:t>, с другой стороны, заключили настоящий Договор о нижеследующем:</w:t>
      </w:r>
    </w:p>
    <w:p w14:paraId="43EF6893" w14:textId="77777777" w:rsidR="006E6C26" w:rsidRDefault="006E6C2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14:paraId="528B9A41" w14:textId="77777777" w:rsidR="006E6C26" w:rsidRDefault="000F139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1. ПРЕДМЕТ ДОГОВОРА</w:t>
      </w:r>
    </w:p>
    <w:p w14:paraId="50A99B0F" w14:textId="77777777" w:rsidR="006E6C26" w:rsidRDefault="006E6C2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14:paraId="15AE7A6C" w14:textId="77777777" w:rsidR="006E6C26" w:rsidRDefault="000F139A">
      <w:pPr>
        <w:pStyle w:val="af9"/>
        <w:numPr>
          <w:ilvl w:val="1"/>
          <w:numId w:val="1"/>
        </w:numPr>
        <w:jc w:val="both"/>
        <w:rPr>
          <w:color w:val="333333"/>
          <w:sz w:val="16"/>
          <w:szCs w:val="16"/>
          <w:shd w:val="clear" w:color="auto" w:fill="FFFFFF"/>
        </w:rPr>
      </w:pPr>
      <w:r>
        <w:rPr>
          <w:sz w:val="16"/>
          <w:szCs w:val="16"/>
        </w:rPr>
        <w:t>В соответствии с настоящим Договором Продавец обязуется передать в собственность Покупателю, а Покупатель - принять и оплатить в порядке, предусмотренном настоящим договором следующее имущество:</w:t>
      </w:r>
      <w:r>
        <w:rPr>
          <w:color w:val="333333"/>
          <w:sz w:val="16"/>
          <w:szCs w:val="16"/>
          <w:shd w:val="clear" w:color="auto" w:fill="EAF1F7"/>
        </w:rPr>
        <w:t xml:space="preserve"> </w:t>
      </w:r>
    </w:p>
    <w:p w14:paraId="619B5142" w14:textId="77777777" w:rsidR="006E6C26" w:rsidRDefault="006E6C26">
      <w:pPr>
        <w:pStyle w:val="af9"/>
        <w:ind w:left="1069"/>
        <w:jc w:val="both"/>
        <w:rPr>
          <w:color w:val="333333"/>
          <w:sz w:val="16"/>
          <w:szCs w:val="16"/>
          <w:shd w:val="clear" w:color="auto" w:fill="FFFFFF"/>
        </w:rPr>
      </w:pPr>
    </w:p>
    <w:p w14:paraId="7CBAB74C" w14:textId="77777777" w:rsidR="006319F9" w:rsidRDefault="000F139A" w:rsidP="006319F9">
      <w:pPr>
        <w:pStyle w:val="StGen0"/>
        <w:shd w:val="clear" w:color="auto" w:fill="FFFFFF"/>
        <w:rPr>
          <w:b/>
          <w:sz w:val="16"/>
          <w:szCs w:val="16"/>
        </w:rPr>
      </w:pPr>
      <w:r w:rsidRPr="000D0AFD">
        <w:rPr>
          <w:b/>
          <w:bCs/>
          <w:sz w:val="16"/>
          <w:szCs w:val="16"/>
        </w:rPr>
        <w:t>Лот №1:</w:t>
      </w:r>
      <w:r w:rsidRPr="000D0AFD">
        <w:rPr>
          <w:b/>
          <w:sz w:val="16"/>
          <w:szCs w:val="16"/>
        </w:rPr>
        <w:t xml:space="preserve"> </w:t>
      </w:r>
      <w:r w:rsidR="00E112DF" w:rsidRPr="000D0AFD">
        <w:rPr>
          <w:b/>
          <w:sz w:val="16"/>
          <w:szCs w:val="16"/>
        </w:rPr>
        <w:t>Автомобиль: марки RENAULT DUSTER, идентификационный номер (VIN): X7LHSRH8551397664, год выпуская 2014г., цвет: белый, модель № двигателя: К4МА690 D294021, шасси: отсутствует; кузов: № X7LHSRH8551397664.</w:t>
      </w:r>
      <w:r w:rsidRPr="006319F9">
        <w:rPr>
          <w:b/>
          <w:sz w:val="16"/>
          <w:szCs w:val="16"/>
        </w:rPr>
        <w:t xml:space="preserve"> </w:t>
      </w:r>
      <w:r w:rsidR="006319F9" w:rsidRPr="006319F9">
        <w:rPr>
          <w:b/>
          <w:sz w:val="16"/>
          <w:szCs w:val="16"/>
        </w:rPr>
        <w:t>Имущество реализуется в состоянии 'как есть'. С учетом нахождения в длительной эксплуатации транспортное средство имеет косметические и технические повреждения, в связи эксплуатационным износом возможны нарушения в работе узлов, компонентов, агрегатов и иные технические неисправности имущества, маркировка транспортного средства и (или) маркировка основного компонента транспортного средства может быть уничтожена, изменена, повреждена. Регистрационные данные транспортного средства, маркировка транспортного средства, маркировка основных компонентов указана из документов, идентифицирующих имущество. Обременение: в залоге у АО "Эксперт Банк"</w:t>
      </w:r>
      <w:r w:rsidR="006319F9">
        <w:rPr>
          <w:b/>
          <w:sz w:val="16"/>
          <w:szCs w:val="16"/>
        </w:rPr>
        <w:t xml:space="preserve">. </w:t>
      </w:r>
    </w:p>
    <w:p w14:paraId="0F30E61E" w14:textId="1ABDC1A6" w:rsidR="006E6C26" w:rsidRDefault="000F139A" w:rsidP="006319F9">
      <w:pPr>
        <w:pStyle w:val="StGen0"/>
        <w:shd w:val="clear" w:color="auto" w:fill="FFFFFF"/>
        <w:rPr>
          <w:sz w:val="16"/>
          <w:szCs w:val="16"/>
        </w:rPr>
      </w:pPr>
      <w:r>
        <w:rPr>
          <w:sz w:val="16"/>
          <w:szCs w:val="16"/>
        </w:rPr>
        <w:t>1.2. Акт приема-передачи имущества заключается с Покупателем после полной оплаты.</w:t>
      </w:r>
    </w:p>
    <w:p w14:paraId="61F8D068" w14:textId="77777777" w:rsidR="006E6C26" w:rsidRDefault="000F139A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>
        <w:rPr>
          <w:rFonts w:ascii="Times New Roman" w:hAnsi="Times New Roman" w:cs="Times New Roman"/>
          <w:sz w:val="16"/>
          <w:szCs w:val="16"/>
        </w:rPr>
        <w:t xml:space="preserve">1.3.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Отчуждаемое </w:t>
      </w:r>
      <w:r>
        <w:rPr>
          <w:rFonts w:ascii="Times New Roman" w:hAnsi="Times New Roman" w:cs="Times New Roman"/>
          <w:sz w:val="16"/>
          <w:szCs w:val="16"/>
          <w:lang w:eastAsia="ru-RU"/>
        </w:rPr>
        <w:t>имущество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являющееся предметом настоящего договора, до его подписания </w:t>
      </w:r>
      <w:r>
        <w:rPr>
          <w:rFonts w:ascii="Times New Roman" w:hAnsi="Times New Roman" w:cs="Times New Roman"/>
          <w:sz w:val="16"/>
          <w:szCs w:val="16"/>
          <w:lang w:eastAsia="ru-RU"/>
        </w:rPr>
        <w:t xml:space="preserve">сторонами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осмотрено. Претензий к качественному состоянию </w:t>
      </w:r>
      <w:r>
        <w:rPr>
          <w:rFonts w:ascii="Times New Roman" w:hAnsi="Times New Roman" w:cs="Times New Roman"/>
          <w:sz w:val="16"/>
          <w:szCs w:val="16"/>
          <w:lang w:eastAsia="ru-RU"/>
        </w:rPr>
        <w:t>имущества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</w:t>
      </w:r>
      <w:r>
        <w:rPr>
          <w:rFonts w:ascii="Times New Roman" w:hAnsi="Times New Roman" w:cs="Times New Roman"/>
          <w:sz w:val="16"/>
          <w:szCs w:val="16"/>
          <w:lang w:eastAsia="ru-RU"/>
        </w:rPr>
        <w:t>окупатель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не имеет. </w:t>
      </w:r>
    </w:p>
    <w:p w14:paraId="216018E0" w14:textId="77777777" w:rsidR="006E6C26" w:rsidRDefault="006E6C2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14:paraId="7EA6FCD9" w14:textId="77777777" w:rsidR="006E6C26" w:rsidRDefault="000F139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2. ЦЕНА ДОГОВОРА И РАСЧЕТЫ СТОРОН</w:t>
      </w:r>
    </w:p>
    <w:p w14:paraId="673F08DD" w14:textId="77777777" w:rsidR="006E6C26" w:rsidRDefault="006E6C2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14:paraId="7844062F" w14:textId="77777777" w:rsidR="006E6C26" w:rsidRDefault="000F139A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2.1. </w:t>
      </w:r>
      <w:r>
        <w:rPr>
          <w:rFonts w:ascii="Times New Roman" w:hAnsi="Times New Roman" w:cs="Times New Roman"/>
          <w:bCs/>
          <w:sz w:val="16"/>
          <w:szCs w:val="16"/>
        </w:rPr>
        <w:t xml:space="preserve">Общая стоимость имущества составляет </w:t>
      </w:r>
      <w:r>
        <w:rPr>
          <w:rFonts w:ascii="Times New Roman" w:hAnsi="Times New Roman" w:cs="Times New Roman"/>
          <w:b/>
          <w:bCs/>
          <w:sz w:val="16"/>
          <w:szCs w:val="16"/>
        </w:rPr>
        <w:t>_____________________________________________________</w:t>
      </w:r>
      <w:r>
        <w:rPr>
          <w:rFonts w:ascii="Times New Roman" w:hAnsi="Times New Roman" w:cs="Times New Roman"/>
          <w:b/>
          <w:sz w:val="16"/>
          <w:szCs w:val="16"/>
        </w:rPr>
        <w:t xml:space="preserve"> </w:t>
      </w:r>
    </w:p>
    <w:p w14:paraId="64AE3B99" w14:textId="77777777" w:rsidR="006E6C26" w:rsidRDefault="000F139A">
      <w:pPr>
        <w:pStyle w:val="ConsPlusNormal"/>
        <w:widowControl/>
        <w:ind w:firstLine="540"/>
        <w:jc w:val="both"/>
        <w:rPr>
          <w:rFonts w:ascii="Times New Roman" w:hAnsi="Times New Roman" w:cs="Times New Roman"/>
          <w:bCs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(_____________________________________________________________________________________) рублей</w:t>
      </w:r>
      <w:r>
        <w:rPr>
          <w:rFonts w:ascii="Times New Roman" w:hAnsi="Times New Roman" w:cs="Times New Roman"/>
          <w:b/>
          <w:bCs/>
          <w:sz w:val="16"/>
          <w:szCs w:val="16"/>
        </w:rPr>
        <w:t>.</w:t>
      </w:r>
      <w:r>
        <w:rPr>
          <w:rFonts w:ascii="Times New Roman" w:hAnsi="Times New Roman" w:cs="Times New Roman"/>
          <w:bCs/>
          <w:sz w:val="16"/>
          <w:szCs w:val="16"/>
        </w:rPr>
        <w:t xml:space="preserve"> </w:t>
      </w:r>
    </w:p>
    <w:p w14:paraId="0B31469C" w14:textId="77777777" w:rsidR="006E6C26" w:rsidRDefault="000F139A">
      <w:pPr>
        <w:pStyle w:val="ConsPlusNormal"/>
        <w:widowControl/>
        <w:ind w:firstLine="540"/>
        <w:jc w:val="both"/>
        <w:rPr>
          <w:rFonts w:ascii="Times New Roman" w:hAnsi="Times New Roman" w:cs="Times New Roman"/>
          <w:bCs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2.2. Оплата производится в течение 30 дней </w:t>
      </w:r>
      <w:r>
        <w:rPr>
          <w:rFonts w:ascii="Times New Roman" w:hAnsi="Times New Roman" w:cs="Times New Roman"/>
          <w:bCs/>
          <w:sz w:val="16"/>
          <w:szCs w:val="16"/>
        </w:rPr>
        <w:t>с момента подписания договора.</w:t>
      </w:r>
    </w:p>
    <w:p w14:paraId="7C6E82F8" w14:textId="77777777" w:rsidR="006E6C26" w:rsidRDefault="000F139A">
      <w:pPr>
        <w:pStyle w:val="ConsPlusNormal"/>
        <w:widowControl/>
        <w:tabs>
          <w:tab w:val="left" w:pos="993"/>
        </w:tabs>
        <w:ind w:firstLine="540"/>
        <w:jc w:val="both"/>
        <w:rPr>
          <w:rFonts w:ascii="Times New Roman" w:hAnsi="Times New Roman" w:cs="Times New Roman"/>
          <w:bCs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2.3. Оплата производиться путем безналичного перечисления денежных средств на счет Продавца. </w:t>
      </w:r>
    </w:p>
    <w:p w14:paraId="36A35C0E" w14:textId="77777777" w:rsidR="006E6C26" w:rsidRDefault="006E6C2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14:paraId="340F5795" w14:textId="77777777" w:rsidR="006E6C26" w:rsidRDefault="000F139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3. РАЗРЕШЕНИЕ СПОРОВ</w:t>
      </w:r>
    </w:p>
    <w:p w14:paraId="4B9FC871" w14:textId="77777777" w:rsidR="006E6C26" w:rsidRDefault="006E6C2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14:paraId="4BD984AC" w14:textId="77777777" w:rsidR="006E6C26" w:rsidRDefault="000F139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3.1. Все споры и разногласия, которые могут возникнуть между сторонами по вопросам, не нашедшим своего разрешения в тексте данного Договора, будут разрешаться путем переговоров на основе действующего законодательства.</w:t>
      </w:r>
    </w:p>
    <w:p w14:paraId="72C38A5B" w14:textId="77777777" w:rsidR="006E6C26" w:rsidRDefault="000F139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3.2. При не урегулировании в процессе переговоров спорных вопросов они разрешаются в суде в порядке, установленном действующим законодательством.</w:t>
      </w:r>
    </w:p>
    <w:p w14:paraId="529FB706" w14:textId="77777777" w:rsidR="006E6C26" w:rsidRDefault="000F139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3.3. В случае нарушения Покупателем установленных договором сроков оплаты имущества, Продавец вправе отказаться от исполнения договора, при этом договор считается расторгнутым с момента направления Продавцом соответствующего уведомления Покупателю. </w:t>
      </w:r>
    </w:p>
    <w:p w14:paraId="543D45A8" w14:textId="77777777" w:rsidR="006E6C26" w:rsidRDefault="006E6C2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14:paraId="4DA62E20" w14:textId="77777777" w:rsidR="006E6C26" w:rsidRDefault="000F139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14:paraId="7B445145" w14:textId="77777777" w:rsidR="006E6C26" w:rsidRDefault="000F139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4. ЗАКЛЮЧИТЕЛЬНЫЕ ПОЛОЖЕНИЯ</w:t>
      </w:r>
    </w:p>
    <w:p w14:paraId="06EEC77F" w14:textId="77777777" w:rsidR="006E6C26" w:rsidRDefault="006E6C2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14:paraId="1167F755" w14:textId="77777777" w:rsidR="006E6C26" w:rsidRDefault="000F139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4.1. Во всем, что не предусмотрено настоящим Договором, стороны руководствуются действующим законодательством РФ.</w:t>
      </w:r>
    </w:p>
    <w:p w14:paraId="5C882117" w14:textId="77777777" w:rsidR="006E6C26" w:rsidRDefault="000F139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4.2. Любые изменения и дополнения к настоящему Договору действительны при условии, если они совершены в письменной форме, подписаны сторонами и зарегистрированы в установленном порядке.</w:t>
      </w:r>
    </w:p>
    <w:p w14:paraId="6D6A4572" w14:textId="77777777" w:rsidR="006E6C26" w:rsidRDefault="000F139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4.3. Настоящий Договор, может быть, расторгнут в установленном законодательством порядке до регистрации перехода права собственности к Покупателю.</w:t>
      </w:r>
    </w:p>
    <w:p w14:paraId="20F71B4E" w14:textId="77777777" w:rsidR="006E6C26" w:rsidRDefault="000F139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4.4. Настоящий договор составлен в двух экземплярах, имеющих одинаковую юридическую силу, по одному экземпляру для каждой из сторон.</w:t>
      </w:r>
    </w:p>
    <w:p w14:paraId="42DF4099" w14:textId="77777777" w:rsidR="006E6C26" w:rsidRDefault="006E6C2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14:paraId="09BE0F71" w14:textId="77777777" w:rsidR="006E6C26" w:rsidRDefault="000F139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АДРЕСА И ПОДПИСИ СТОРОН:</w:t>
      </w:r>
    </w:p>
    <w:p w14:paraId="5B631E11" w14:textId="77777777" w:rsidR="006E6C26" w:rsidRDefault="006E6C2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91"/>
        <w:gridCol w:w="5372"/>
      </w:tblGrid>
      <w:tr w:rsidR="006E6C26" w14:paraId="7F800D94" w14:textId="77777777">
        <w:tc>
          <w:tcPr>
            <w:tcW w:w="5494" w:type="dxa"/>
          </w:tcPr>
          <w:p w14:paraId="04855EFA" w14:textId="77777777" w:rsidR="006E6C26" w:rsidRDefault="000F139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Продавец:</w:t>
            </w:r>
          </w:p>
          <w:p w14:paraId="0B994669" w14:textId="69255E1D" w:rsidR="006E6C26" w:rsidRDefault="000F139A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Финансовый управляющий </w:t>
            </w:r>
            <w:proofErr w:type="spellStart"/>
            <w:r w:rsidR="00E112DF" w:rsidRPr="00E112DF">
              <w:rPr>
                <w:b/>
                <w:sz w:val="16"/>
                <w:szCs w:val="16"/>
              </w:rPr>
              <w:t>Нохина</w:t>
            </w:r>
            <w:proofErr w:type="spellEnd"/>
            <w:r w:rsidR="00E112DF" w:rsidRPr="00E112DF">
              <w:rPr>
                <w:b/>
                <w:sz w:val="16"/>
                <w:szCs w:val="16"/>
              </w:rPr>
              <w:t xml:space="preserve"> Никиты Олеговича </w:t>
            </w:r>
            <w:r>
              <w:rPr>
                <w:b/>
                <w:sz w:val="16"/>
                <w:szCs w:val="16"/>
              </w:rPr>
              <w:t>Железинский Александр Александрович</w:t>
            </w:r>
            <w:r>
              <w:rPr>
                <w:sz w:val="16"/>
                <w:szCs w:val="16"/>
              </w:rPr>
              <w:br/>
              <w:t>Получатель Железинский Александр Александрович</w:t>
            </w:r>
          </w:p>
          <w:p w14:paraId="122ED65B" w14:textId="77777777" w:rsidR="006E6C26" w:rsidRDefault="000F139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Номер счета 40817810600038318482</w:t>
            </w:r>
          </w:p>
          <w:p w14:paraId="29E21AFB" w14:textId="77777777" w:rsidR="006E6C26" w:rsidRDefault="000F139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БИК 044525974</w:t>
            </w:r>
          </w:p>
          <w:p w14:paraId="6231D251" w14:textId="14C4C4B0" w:rsidR="006E6C26" w:rsidRDefault="000F139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Банк-получатель АО «</w:t>
            </w:r>
            <w:proofErr w:type="spellStart"/>
            <w:r>
              <w:rPr>
                <w:sz w:val="16"/>
                <w:szCs w:val="16"/>
              </w:rPr>
              <w:t>ТБанк</w:t>
            </w:r>
            <w:proofErr w:type="spellEnd"/>
            <w:r>
              <w:rPr>
                <w:sz w:val="16"/>
                <w:szCs w:val="16"/>
              </w:rPr>
              <w:t>»</w:t>
            </w:r>
          </w:p>
          <w:p w14:paraId="2C5E640A" w14:textId="77777777" w:rsidR="006E6C26" w:rsidRDefault="000F139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Корр. счет 30101810145250000974</w:t>
            </w:r>
          </w:p>
          <w:p w14:paraId="3C309BB7" w14:textId="77777777" w:rsidR="006E6C26" w:rsidRDefault="000F139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ИНН 7710140679</w:t>
            </w:r>
          </w:p>
          <w:p w14:paraId="2FD28B48" w14:textId="77777777" w:rsidR="006E6C26" w:rsidRDefault="000F139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КПП 771301001</w:t>
            </w:r>
            <w:r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br/>
            </w:r>
          </w:p>
          <w:p w14:paraId="3B360DCB" w14:textId="77777777" w:rsidR="006E6C26" w:rsidRDefault="006E6C2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3BBE6E9" w14:textId="77777777" w:rsidR="006E6C26" w:rsidRDefault="000F139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Финансовый управляющий                            </w:t>
            </w:r>
          </w:p>
          <w:p w14:paraId="7A963B07" w14:textId="5A7ED0BD" w:rsidR="006E6C26" w:rsidRDefault="00E112DF">
            <w:pPr>
              <w:rPr>
                <w:b/>
                <w:sz w:val="16"/>
                <w:szCs w:val="16"/>
              </w:rPr>
            </w:pPr>
            <w:proofErr w:type="spellStart"/>
            <w:r w:rsidRPr="00E112DF">
              <w:rPr>
                <w:b/>
                <w:sz w:val="16"/>
                <w:szCs w:val="16"/>
              </w:rPr>
              <w:t>Нохина</w:t>
            </w:r>
            <w:proofErr w:type="spellEnd"/>
            <w:r w:rsidRPr="00E112DF">
              <w:rPr>
                <w:b/>
                <w:sz w:val="16"/>
                <w:szCs w:val="16"/>
              </w:rPr>
              <w:t xml:space="preserve"> Никиты Олеговича </w:t>
            </w:r>
            <w:r w:rsidR="000F139A">
              <w:rPr>
                <w:b/>
                <w:sz w:val="16"/>
                <w:szCs w:val="16"/>
              </w:rPr>
              <w:t>Железинский А.А.</w:t>
            </w:r>
          </w:p>
          <w:p w14:paraId="70637932" w14:textId="77777777" w:rsidR="006E6C26" w:rsidRDefault="006E6C26">
            <w:pPr>
              <w:rPr>
                <w:rFonts w:eastAsia="Arial"/>
                <w:b/>
                <w:sz w:val="16"/>
                <w:szCs w:val="16"/>
              </w:rPr>
            </w:pPr>
          </w:p>
          <w:p w14:paraId="332D6488" w14:textId="77777777" w:rsidR="006E6C26" w:rsidRDefault="006E6C26">
            <w:pPr>
              <w:rPr>
                <w:rFonts w:eastAsia="Arial"/>
                <w:b/>
                <w:sz w:val="16"/>
                <w:szCs w:val="16"/>
              </w:rPr>
            </w:pPr>
          </w:p>
          <w:p w14:paraId="6F768880" w14:textId="77777777" w:rsidR="006E6C26" w:rsidRDefault="006E6C26">
            <w:pPr>
              <w:rPr>
                <w:rFonts w:eastAsia="Arial"/>
                <w:sz w:val="16"/>
                <w:szCs w:val="16"/>
              </w:rPr>
            </w:pPr>
          </w:p>
        </w:tc>
        <w:tc>
          <w:tcPr>
            <w:tcW w:w="5495" w:type="dxa"/>
          </w:tcPr>
          <w:p w14:paraId="315F8133" w14:textId="77777777" w:rsidR="006E6C26" w:rsidRDefault="000F139A">
            <w:pPr>
              <w:rPr>
                <w:rFonts w:eastAsia="Arial"/>
                <w:sz w:val="16"/>
                <w:szCs w:val="16"/>
              </w:rPr>
            </w:pPr>
            <w:r>
              <w:rPr>
                <w:rFonts w:eastAsia="Arial"/>
                <w:sz w:val="16"/>
                <w:szCs w:val="16"/>
              </w:rPr>
              <w:t>Покупатель:</w:t>
            </w:r>
          </w:p>
          <w:p w14:paraId="37EC4E2E" w14:textId="77777777" w:rsidR="006E6C26" w:rsidRDefault="006E6C26">
            <w:pPr>
              <w:rPr>
                <w:rFonts w:eastAsia="Arial"/>
                <w:sz w:val="16"/>
                <w:szCs w:val="16"/>
              </w:rPr>
            </w:pPr>
          </w:p>
        </w:tc>
      </w:tr>
    </w:tbl>
    <w:p w14:paraId="6E95E2EB" w14:textId="77777777" w:rsidR="006E6C26" w:rsidRDefault="006E6C26">
      <w:pPr>
        <w:jc w:val="both"/>
        <w:rPr>
          <w:sz w:val="16"/>
          <w:szCs w:val="16"/>
        </w:rPr>
      </w:pPr>
    </w:p>
    <w:sectPr w:rsidR="006E6C26">
      <w:pgSz w:w="11906" w:h="16838"/>
      <w:pgMar w:top="632" w:right="566" w:bottom="284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439B94" w14:textId="77777777" w:rsidR="002E3606" w:rsidRDefault="002E3606">
      <w:r>
        <w:separator/>
      </w:r>
    </w:p>
  </w:endnote>
  <w:endnote w:type="continuationSeparator" w:id="0">
    <w:p w14:paraId="6198C561" w14:textId="77777777" w:rsidR="002E3606" w:rsidRDefault="002E36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D4AE83" w14:textId="77777777" w:rsidR="002E3606" w:rsidRDefault="002E3606">
      <w:r>
        <w:separator/>
      </w:r>
    </w:p>
  </w:footnote>
  <w:footnote w:type="continuationSeparator" w:id="0">
    <w:p w14:paraId="6F540981" w14:textId="77777777" w:rsidR="002E3606" w:rsidRDefault="002E36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CE2F47"/>
    <w:multiLevelType w:val="multilevel"/>
    <w:tmpl w:val="4DFAEF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334" w:hanging="108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hint="default"/>
        <w:color w:val="auto"/>
      </w:rPr>
    </w:lvl>
  </w:abstractNum>
  <w:num w:numId="1" w16cid:durableId="13479072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6C26"/>
    <w:rsid w:val="000D0AFD"/>
    <w:rsid w:val="000F139A"/>
    <w:rsid w:val="002E3606"/>
    <w:rsid w:val="003006FE"/>
    <w:rsid w:val="006319F9"/>
    <w:rsid w:val="006E6C26"/>
    <w:rsid w:val="00750E52"/>
    <w:rsid w:val="00E112DF"/>
    <w:rsid w:val="00E9353F"/>
    <w:rsid w:val="00FE0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50AEF"/>
  <w15:docId w15:val="{E277B699-5F3B-4982-A604-4CB89A263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Заголовок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</w:pPr>
  </w:style>
  <w:style w:type="character" w:customStyle="1" w:styleId="aa">
    <w:name w:val="Верхний колонтитул Знак"/>
    <w:basedOn w:val="a0"/>
    <w:link w:val="a9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c">
    <w:name w:val="Hyperlink"/>
    <w:uiPriority w:val="99"/>
    <w:unhideWhenUsed/>
    <w:rPr>
      <w:color w:val="0563C1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basedOn w:val="a0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Pr>
      <w:sz w:val="20"/>
    </w:rPr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</w:style>
  <w:style w:type="paragraph" w:customStyle="1" w:styleId="ConsPlusNormal">
    <w:name w:val="ConsPlusNormal"/>
    <w:pPr>
      <w:widowControl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Title">
    <w:name w:val="ConsPlusTitle"/>
    <w:pPr>
      <w:widowControl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table" w:styleId="af5">
    <w:name w:val="Table Grid"/>
    <w:basedOn w:val="a1"/>
    <w:uiPriority w:val="5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6">
    <w:name w:val="No Spacing"/>
    <w:uiPriority w:val="1"/>
    <w:qFormat/>
    <w:pPr>
      <w:spacing w:after="0" w:line="240" w:lineRule="auto"/>
    </w:pPr>
  </w:style>
  <w:style w:type="paragraph" w:styleId="af7">
    <w:name w:val="footer"/>
    <w:basedOn w:val="a"/>
    <w:link w:val="af8"/>
    <w:pPr>
      <w:tabs>
        <w:tab w:val="center" w:pos="4677"/>
        <w:tab w:val="right" w:pos="9355"/>
      </w:tabs>
    </w:pPr>
    <w:rPr>
      <w:lang w:eastAsia="ru-RU"/>
    </w:rPr>
  </w:style>
  <w:style w:type="character" w:customStyle="1" w:styleId="af8">
    <w:name w:val="Нижний колонтитул Знак"/>
    <w:basedOn w:val="a0"/>
    <w:link w:val="af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styleId="33">
    <w:name w:val="Body Text Indent 3"/>
    <w:basedOn w:val="a"/>
    <w:link w:val="34"/>
    <w:pPr>
      <w:ind w:firstLine="283"/>
      <w:jc w:val="both"/>
    </w:pPr>
    <w:rPr>
      <w:sz w:val="20"/>
      <w:lang w:eastAsia="ru-RU"/>
    </w:rPr>
  </w:style>
  <w:style w:type="character" w:customStyle="1" w:styleId="34">
    <w:name w:val="Основной текст с отступом 3 Знак"/>
    <w:basedOn w:val="a0"/>
    <w:link w:val="33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StGen0">
    <w:name w:val="StGen0"/>
    <w:basedOn w:val="a"/>
    <w:next w:val="afa"/>
    <w:uiPriority w:val="99"/>
    <w:rPr>
      <w:lang w:eastAsia="ru-RU"/>
    </w:rPr>
  </w:style>
  <w:style w:type="paragraph" w:styleId="afa">
    <w:name w:val="Normal (Web)"/>
    <w:basedOn w:val="a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606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Microsoft Office User</cp:lastModifiedBy>
  <cp:revision>2</cp:revision>
  <dcterms:created xsi:type="dcterms:W3CDTF">2025-01-15T08:56:00Z</dcterms:created>
  <dcterms:modified xsi:type="dcterms:W3CDTF">2025-01-15T08:56:00Z</dcterms:modified>
</cp:coreProperties>
</file>