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0C4DC5B5" w:rsidR="00CB638E" w:rsidRDefault="00CB638E" w:rsidP="00CB638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E90ECD" w:rsidRPr="00E90ECD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Обществом с ограниченной ответственностью коммерческим банком «Эл банк» (ООО КБ «Эл банк») (ОГРН 1020400000070, ИНН 0409000930, адрес регистрации: 445037, Самарская обл., г. Тольятти, Новый проезд, д. 8) (далее – финансовая организация), конкурсным управляющим (ликвидатором) которого на основании решения Арбитражного суда Самарской области от 02 августа 2016 г. по делу №А55-11508/2016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4DE88F7D" w14:textId="77777777" w:rsidR="001F0C86" w:rsidRDefault="00950CC9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E90ECD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627500EC" w14:textId="6DD59BCE" w:rsidR="00CB638E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0ECD">
        <w:rPr>
          <w:rFonts w:ascii="Times New Roman" w:hAnsi="Times New Roman" w:cs="Times New Roman"/>
          <w:color w:val="000000"/>
          <w:sz w:val="24"/>
          <w:szCs w:val="24"/>
        </w:rPr>
        <w:t>Права требования к физическим лицам ((в скобках указана в т.ч. сумма долга) – начальная цена продажи лота):</w:t>
      </w:r>
    </w:p>
    <w:p w14:paraId="435A0AD5" w14:textId="16314049" w:rsidR="00E90ECD" w:rsidRDefault="00E90ECD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1 - </w:t>
      </w:r>
      <w:proofErr w:type="spellStart"/>
      <w:r w:rsidRPr="00E90ECD">
        <w:rPr>
          <w:rFonts w:ascii="Times New Roman CYR" w:hAnsi="Times New Roman CYR" w:cs="Times New Roman CYR"/>
          <w:color w:val="000000"/>
        </w:rPr>
        <w:t>Алоян</w:t>
      </w:r>
      <w:proofErr w:type="spellEnd"/>
      <w:r w:rsidRPr="00E90ECD">
        <w:rPr>
          <w:rFonts w:ascii="Times New Roman CYR" w:hAnsi="Times New Roman CYR" w:cs="Times New Roman CYR"/>
          <w:color w:val="000000"/>
        </w:rPr>
        <w:t xml:space="preserve"> Карен </w:t>
      </w:r>
      <w:proofErr w:type="spellStart"/>
      <w:r w:rsidRPr="00E90ECD">
        <w:rPr>
          <w:rFonts w:ascii="Times New Roman CYR" w:hAnsi="Times New Roman CYR" w:cs="Times New Roman CYR"/>
          <w:color w:val="000000"/>
        </w:rPr>
        <w:t>Арутюнович</w:t>
      </w:r>
      <w:proofErr w:type="spellEnd"/>
      <w:r w:rsidRPr="00E90ECD">
        <w:rPr>
          <w:rFonts w:ascii="Times New Roman CYR" w:hAnsi="Times New Roman CYR" w:cs="Times New Roman CYR"/>
          <w:color w:val="000000"/>
        </w:rPr>
        <w:t>, КД 1064 от 24.01.2013, решение Московского районного суда г. Санкт-Петербурга от 18.12.2014 по делу 2-4665/14, заочное решение Московского районного суда г. Санкт-Петербурга от 01.11.2016 по делу 2-9136/16, на сумму 2331703,03 руб., взысканную по делу 2-9136/16, отсутствует исполнительный лист и срок предъявления исполнительного листа истек (9 142 517,83 руб.)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E90ECD">
        <w:rPr>
          <w:rFonts w:ascii="Times New Roman CYR" w:hAnsi="Times New Roman CYR" w:cs="Times New Roman CYR"/>
          <w:color w:val="000000"/>
        </w:rPr>
        <w:t>9 142 517,83</w:t>
      </w:r>
      <w:r>
        <w:rPr>
          <w:rFonts w:ascii="Times New Roman CYR" w:hAnsi="Times New Roman CYR" w:cs="Times New Roman CYR"/>
          <w:color w:val="000000"/>
        </w:rPr>
        <w:t xml:space="preserve"> руб.</w:t>
      </w:r>
    </w:p>
    <w:p w14:paraId="72CEA841" w14:textId="1E434AFF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E90ECD">
        <w:rPr>
          <w:rFonts w:ascii="Times New Roman CYR" w:hAnsi="Times New Roman CYR" w:cs="Times New Roman CYR"/>
          <w:color w:val="000000"/>
        </w:rPr>
        <w:t>а</w:t>
      </w:r>
      <w:r w:rsidRPr="0037642D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331A59AF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E90ECD" w:rsidRPr="00E90ECD">
        <w:rPr>
          <w:rFonts w:ascii="Times New Roman CYR" w:hAnsi="Times New Roman CYR" w:cs="Times New Roman CYR"/>
          <w:b/>
          <w:bCs/>
          <w:color w:val="000000"/>
        </w:rPr>
        <w:t>10 марта</w:t>
      </w:r>
      <w:r w:rsidR="00E90ECD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E90ECD">
        <w:rPr>
          <w:b/>
        </w:rPr>
        <w:t>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140B954A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E90ECD" w:rsidRPr="00E90ECD">
        <w:rPr>
          <w:b/>
          <w:bCs/>
          <w:color w:val="000000"/>
        </w:rPr>
        <w:t>10 марта</w:t>
      </w:r>
      <w:r w:rsidR="00E90ECD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E90ECD">
        <w:rPr>
          <w:b/>
          <w:bCs/>
          <w:color w:val="000000"/>
        </w:rPr>
        <w:t>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E90ECD" w:rsidRPr="00E90ECD">
        <w:rPr>
          <w:b/>
          <w:bCs/>
          <w:color w:val="000000"/>
        </w:rPr>
        <w:t>28 апреля</w:t>
      </w:r>
      <w:r w:rsidR="00E90ECD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E90ECD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E90ECD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19A5B895" w:rsidR="009E6456" w:rsidRPr="001F0C86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E90ECD" w:rsidRPr="00E90ECD">
        <w:rPr>
          <w:b/>
          <w:bCs/>
          <w:color w:val="000000"/>
        </w:rPr>
        <w:t xml:space="preserve">28 января </w:t>
      </w:r>
      <w:r w:rsidR="009E7E5E" w:rsidRPr="009E7E5E">
        <w:rPr>
          <w:b/>
          <w:bCs/>
          <w:color w:val="000000"/>
        </w:rPr>
        <w:t>202</w:t>
      </w:r>
      <w:r w:rsidR="00E90ECD">
        <w:rPr>
          <w:b/>
          <w:bCs/>
          <w:color w:val="000000"/>
        </w:rPr>
        <w:t>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E90ECD" w:rsidRPr="00E90ECD">
        <w:rPr>
          <w:b/>
          <w:bCs/>
          <w:color w:val="000000"/>
        </w:rPr>
        <w:t>17 марта</w:t>
      </w:r>
      <w:r w:rsidR="00E90ECD">
        <w:rPr>
          <w:color w:val="000000"/>
        </w:rPr>
        <w:t xml:space="preserve"> </w:t>
      </w:r>
      <w:r w:rsidR="009E7E5E" w:rsidRPr="001F0C86">
        <w:rPr>
          <w:b/>
          <w:bCs/>
          <w:color w:val="000000"/>
        </w:rPr>
        <w:t>202</w:t>
      </w:r>
      <w:r w:rsidR="00E90ECD" w:rsidRPr="001F0C86">
        <w:rPr>
          <w:b/>
          <w:bCs/>
          <w:color w:val="000000"/>
        </w:rPr>
        <w:t>5</w:t>
      </w:r>
      <w:r w:rsidRPr="001F0C86">
        <w:rPr>
          <w:b/>
          <w:bCs/>
        </w:rPr>
        <w:t xml:space="preserve"> г.</w:t>
      </w:r>
      <w:r w:rsidRPr="001F0C86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1F0C86">
        <w:rPr>
          <w:color w:val="000000"/>
        </w:rPr>
        <w:t>На основании п. 4 ст. 139 Федерального</w:t>
      </w:r>
      <w:r w:rsidRPr="0037642D">
        <w:rPr>
          <w:color w:val="000000"/>
        </w:rPr>
        <w:t xml:space="preserve">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246069FA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 xml:space="preserve">с </w:t>
      </w:r>
      <w:r w:rsidR="00D06B10">
        <w:rPr>
          <w:b/>
          <w:bCs/>
          <w:color w:val="000000"/>
        </w:rPr>
        <w:t xml:space="preserve">05 мая </w:t>
      </w:r>
      <w:r w:rsidR="00BD0E8E" w:rsidRPr="005246E8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="00950CC9" w:rsidRPr="005246E8">
        <w:rPr>
          <w:b/>
          <w:bCs/>
          <w:color w:val="000000"/>
        </w:rPr>
        <w:t xml:space="preserve"> г. по </w:t>
      </w:r>
      <w:r w:rsidR="00D06B10">
        <w:rPr>
          <w:b/>
          <w:bCs/>
          <w:color w:val="000000"/>
        </w:rPr>
        <w:t xml:space="preserve">16 июня </w:t>
      </w:r>
      <w:r w:rsidR="00BD0E8E" w:rsidRPr="005246E8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0439B261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D06B10" w:rsidRPr="00D06B10">
        <w:rPr>
          <w:b/>
          <w:bCs/>
          <w:color w:val="000000"/>
        </w:rPr>
        <w:t>05 мая</w:t>
      </w:r>
      <w:r w:rsidR="00D06B10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</w:t>
      </w:r>
      <w:r w:rsidRPr="00D06B10">
        <w:rPr>
          <w:color w:val="000000"/>
        </w:rPr>
        <w:t xml:space="preserve">прекращается за </w:t>
      </w:r>
      <w:r w:rsidR="00F17038" w:rsidRPr="00D06B10">
        <w:rPr>
          <w:color w:val="000000"/>
        </w:rPr>
        <w:t>1</w:t>
      </w:r>
      <w:r w:rsidRPr="00D06B10">
        <w:rPr>
          <w:color w:val="000000"/>
        </w:rPr>
        <w:t xml:space="preserve"> (</w:t>
      </w:r>
      <w:r w:rsidR="00F17038" w:rsidRPr="00D06B10">
        <w:rPr>
          <w:color w:val="000000"/>
        </w:rPr>
        <w:t>Один</w:t>
      </w:r>
      <w:r w:rsidRPr="00D06B10">
        <w:rPr>
          <w:color w:val="000000"/>
        </w:rPr>
        <w:t>) календарны</w:t>
      </w:r>
      <w:r w:rsidR="00F17038" w:rsidRPr="00D06B10">
        <w:rPr>
          <w:color w:val="000000"/>
        </w:rPr>
        <w:t>й</w:t>
      </w:r>
      <w:r w:rsidRPr="00D06B10">
        <w:rPr>
          <w:color w:val="000000"/>
        </w:rPr>
        <w:t xml:space="preserve"> де</w:t>
      </w:r>
      <w:r w:rsidR="00F17038" w:rsidRPr="00D06B10">
        <w:rPr>
          <w:color w:val="000000"/>
        </w:rPr>
        <w:t>нь</w:t>
      </w:r>
      <w:r w:rsidRPr="00D06B10">
        <w:rPr>
          <w:color w:val="000000"/>
        </w:rPr>
        <w:t xml:space="preserve"> до даты</w:t>
      </w:r>
      <w:r w:rsidRPr="005246E8">
        <w:rPr>
          <w:color w:val="000000"/>
        </w:rPr>
        <w:t xml:space="preserve"> окончания соответствующего периода понижения цены продажи лот</w:t>
      </w:r>
      <w:r w:rsidR="00D06B10">
        <w:rPr>
          <w:color w:val="000000"/>
        </w:rPr>
        <w:t>а</w:t>
      </w:r>
      <w:r w:rsidRPr="005246E8">
        <w:rPr>
          <w:color w:val="000000"/>
        </w:rPr>
        <w:t xml:space="preserve"> в 14:00 часов по московскому времени.</w:t>
      </w:r>
    </w:p>
    <w:p w14:paraId="0EE5AAB1" w14:textId="73B5AD32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lastRenderedPageBreak/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D06B10">
        <w:rPr>
          <w:color w:val="000000"/>
        </w:rPr>
        <w:t>а</w:t>
      </w:r>
      <w:r w:rsidRPr="005246E8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D06B10">
        <w:rPr>
          <w:color w:val="000000"/>
        </w:rPr>
        <w:t>а</w:t>
      </w:r>
      <w:r w:rsidRPr="005246E8">
        <w:rPr>
          <w:color w:val="000000"/>
        </w:rPr>
        <w:t>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605BD65E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</w:t>
      </w:r>
      <w:r w:rsidR="00D06B10">
        <w:rPr>
          <w:color w:val="000000"/>
        </w:rPr>
        <w:t>а</w:t>
      </w:r>
      <w:r w:rsidRPr="001D79B8">
        <w:rPr>
          <w:color w:val="000000"/>
        </w:rPr>
        <w:t xml:space="preserve"> на Торгах ППП устанавливаются равными начальным ценам продажи лот</w:t>
      </w:r>
      <w:r w:rsidR="00D06B10">
        <w:rPr>
          <w:color w:val="000000"/>
        </w:rPr>
        <w:t>а</w:t>
      </w:r>
      <w:r w:rsidRPr="001D79B8">
        <w:rPr>
          <w:color w:val="000000"/>
        </w:rPr>
        <w:t xml:space="preserve"> на повторных Торгах</w:t>
      </w:r>
      <w:r w:rsidR="00950CC9" w:rsidRPr="005246E8">
        <w:rPr>
          <w:color w:val="000000"/>
        </w:rPr>
        <w:t>:</w:t>
      </w:r>
    </w:p>
    <w:p w14:paraId="327758F0" w14:textId="77777777" w:rsidR="00D06B10" w:rsidRPr="00D06B10" w:rsidRDefault="00D06B10" w:rsidP="00D06B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6B10">
        <w:rPr>
          <w:rFonts w:ascii="Times New Roman" w:hAnsi="Times New Roman" w:cs="Times New Roman"/>
          <w:color w:val="000000"/>
          <w:sz w:val="24"/>
          <w:szCs w:val="24"/>
        </w:rPr>
        <w:t>с 05 мая 2025 г. по 17 мая 2025 г. - в размере начальной цены продажи лота;</w:t>
      </w:r>
    </w:p>
    <w:p w14:paraId="279BC0DC" w14:textId="7B07A277" w:rsidR="00D06B10" w:rsidRPr="00D06B10" w:rsidRDefault="00D06B10" w:rsidP="00D06B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6B10">
        <w:rPr>
          <w:rFonts w:ascii="Times New Roman" w:hAnsi="Times New Roman" w:cs="Times New Roman"/>
          <w:color w:val="000000"/>
          <w:sz w:val="24"/>
          <w:szCs w:val="24"/>
        </w:rPr>
        <w:t>с 18 мая 2025 г. по 20 мая 2025 г. - в размере 90,06% от начальной цены продажи лота;</w:t>
      </w:r>
    </w:p>
    <w:p w14:paraId="1D429150" w14:textId="1F8CA4F9" w:rsidR="00D06B10" w:rsidRPr="00D06B10" w:rsidRDefault="00D06B10" w:rsidP="00D06B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6B10">
        <w:rPr>
          <w:rFonts w:ascii="Times New Roman" w:hAnsi="Times New Roman" w:cs="Times New Roman"/>
          <w:color w:val="000000"/>
          <w:sz w:val="24"/>
          <w:szCs w:val="24"/>
        </w:rPr>
        <w:t>с 21 мая 2025 г. по 23 мая 2025 г. - в размере 80,12% от начальной цены продажи лота;</w:t>
      </w:r>
    </w:p>
    <w:p w14:paraId="1DCD784A" w14:textId="2FD25067" w:rsidR="00D06B10" w:rsidRPr="00D06B10" w:rsidRDefault="00D06B10" w:rsidP="00D06B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6B10">
        <w:rPr>
          <w:rFonts w:ascii="Times New Roman" w:hAnsi="Times New Roman" w:cs="Times New Roman"/>
          <w:color w:val="000000"/>
          <w:sz w:val="24"/>
          <w:szCs w:val="24"/>
        </w:rPr>
        <w:t>с 24 мая 2025 г. по 26 мая 2025 г. - в размере 70,18% от начальной цены продажи лота;</w:t>
      </w:r>
    </w:p>
    <w:p w14:paraId="6E8C7AA2" w14:textId="683D0B73" w:rsidR="00D06B10" w:rsidRPr="00D06B10" w:rsidRDefault="00D06B10" w:rsidP="00D06B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6B10">
        <w:rPr>
          <w:rFonts w:ascii="Times New Roman" w:hAnsi="Times New Roman" w:cs="Times New Roman"/>
          <w:color w:val="000000"/>
          <w:sz w:val="24"/>
          <w:szCs w:val="24"/>
        </w:rPr>
        <w:t>с 27 мая 2025 г. по 29 мая 2025 г. - в размере 60,24% от начальной цены продажи лота;</w:t>
      </w:r>
    </w:p>
    <w:p w14:paraId="1E498B32" w14:textId="0E925127" w:rsidR="00D06B10" w:rsidRPr="00D06B10" w:rsidRDefault="00D06B10" w:rsidP="00D06B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6B10">
        <w:rPr>
          <w:rFonts w:ascii="Times New Roman" w:hAnsi="Times New Roman" w:cs="Times New Roman"/>
          <w:color w:val="000000"/>
          <w:sz w:val="24"/>
          <w:szCs w:val="24"/>
        </w:rPr>
        <w:t>с 30 мая 2025 г. по 01 июня 2025 г. - в размере 50,30% от начальной цены продажи лота;</w:t>
      </w:r>
    </w:p>
    <w:p w14:paraId="066DB7D6" w14:textId="7E72721E" w:rsidR="00D06B10" w:rsidRPr="00D06B10" w:rsidRDefault="00D06B10" w:rsidP="00D06B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6B10">
        <w:rPr>
          <w:rFonts w:ascii="Times New Roman" w:hAnsi="Times New Roman" w:cs="Times New Roman"/>
          <w:color w:val="000000"/>
          <w:sz w:val="24"/>
          <w:szCs w:val="24"/>
        </w:rPr>
        <w:t>с 02 июня 2025 г. по 04 июня 2025 г. - в размере 40,36% от начальной цены продажи лота;</w:t>
      </w:r>
    </w:p>
    <w:p w14:paraId="3A3248D6" w14:textId="09625CB0" w:rsidR="00D06B10" w:rsidRPr="00D06B10" w:rsidRDefault="00D06B10" w:rsidP="00D06B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6B10">
        <w:rPr>
          <w:rFonts w:ascii="Times New Roman" w:hAnsi="Times New Roman" w:cs="Times New Roman"/>
          <w:color w:val="000000"/>
          <w:sz w:val="24"/>
          <w:szCs w:val="24"/>
        </w:rPr>
        <w:t>с 05 июня 2025 г. по 07 июня 2025 г. - в размере 30,42% от начальной цены продажи лота;</w:t>
      </w:r>
    </w:p>
    <w:p w14:paraId="36210725" w14:textId="5BAEEE03" w:rsidR="00D06B10" w:rsidRPr="00D06B10" w:rsidRDefault="00D06B10" w:rsidP="00D06B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6B10">
        <w:rPr>
          <w:rFonts w:ascii="Times New Roman" w:hAnsi="Times New Roman" w:cs="Times New Roman"/>
          <w:color w:val="000000"/>
          <w:sz w:val="24"/>
          <w:szCs w:val="24"/>
        </w:rPr>
        <w:t>с 08 июня 2025 г. по 10 июня 2025 г. - в размере 20,48% от начальной цены продажи лота;</w:t>
      </w:r>
    </w:p>
    <w:p w14:paraId="2C1BE245" w14:textId="7751D339" w:rsidR="00D06B10" w:rsidRPr="00D06B10" w:rsidRDefault="00D06B10" w:rsidP="00D06B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6B10">
        <w:rPr>
          <w:rFonts w:ascii="Times New Roman" w:hAnsi="Times New Roman" w:cs="Times New Roman"/>
          <w:color w:val="000000"/>
          <w:sz w:val="24"/>
          <w:szCs w:val="24"/>
        </w:rPr>
        <w:t>с 11 июня 2025 г. по 13 июня 2025 г. - в размере 10,54% от начальной цены продажи лота;</w:t>
      </w:r>
    </w:p>
    <w:p w14:paraId="447AC59A" w14:textId="18340F7F" w:rsidR="00097526" w:rsidRDefault="00D06B10" w:rsidP="00D06B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6B10">
        <w:rPr>
          <w:rFonts w:ascii="Times New Roman" w:hAnsi="Times New Roman" w:cs="Times New Roman"/>
          <w:color w:val="000000"/>
          <w:sz w:val="24"/>
          <w:szCs w:val="24"/>
        </w:rPr>
        <w:t>с 14 июня 2025 г. по 16 июня 2025 г. - в размере 0,60%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77777777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</w:t>
      </w:r>
      <w:r w:rsidRPr="005246E8">
        <w:rPr>
          <w:rFonts w:ascii="Times New Roman" w:hAnsi="Times New Roman" w:cs="Times New Roman"/>
          <w:sz w:val="24"/>
          <w:szCs w:val="24"/>
        </w:rPr>
        <w:lastRenderedPageBreak/>
        <w:t>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E90ECD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С даты определения Победителя Торгов ППП по каждому лоту прием заявок по соответствующему лоту </w:t>
      </w:r>
      <w:r w:rsidRPr="00E90ECD">
        <w:rPr>
          <w:rFonts w:ascii="Times New Roman" w:hAnsi="Times New Roman" w:cs="Times New Roman"/>
          <w:color w:val="000000"/>
          <w:sz w:val="24"/>
          <w:szCs w:val="24"/>
        </w:rPr>
        <w:t>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Pr="00E90ECD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0ECD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E90ECD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0ECD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63017BA" w14:textId="77777777" w:rsidR="00097526" w:rsidRPr="00E90ECD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0ECD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E90ECD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0ECD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</w:t>
      </w:r>
      <w:r w:rsidRPr="00E90ECD">
        <w:rPr>
          <w:rFonts w:ascii="Times New Roman" w:hAnsi="Times New Roman" w:cs="Times New Roman"/>
          <w:color w:val="000000"/>
          <w:sz w:val="24"/>
          <w:szCs w:val="24"/>
        </w:rPr>
        <w:lastRenderedPageBreak/>
        <w:t>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</w:t>
      </w:r>
      <w:r w:rsidRPr="00E90ECD">
        <w:rPr>
          <w:rFonts w:ascii="Times New Roman" w:hAnsi="Times New Roman" w:cs="Times New Roman"/>
          <w:color w:val="000000"/>
          <w:sz w:val="24"/>
          <w:szCs w:val="24"/>
        </w:rPr>
        <w:t>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E90ECD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0ECD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1E9B693E" w:rsidR="00097526" w:rsidRPr="00E90ECD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0ECD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D06B10" w:rsidRPr="00D06B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09:00 до 16:00 часов по адресу: г. Самара, ул. Урицкого, д. 19, БЦ «Деловой Мир», 12 этаж, тел. 8 800 200-08-05, 8 800 505-80-32, эл. почта etorgi@asv.org.ru; у ОТ: Соболькова Елена, тел. 8-967-246-44-29 (мск+1 час), </w:t>
      </w:r>
      <w:proofErr w:type="spellStart"/>
      <w:r w:rsidR="00D06B10" w:rsidRPr="00D06B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эл.почта</w:t>
      </w:r>
      <w:proofErr w:type="spellEnd"/>
      <w:r w:rsidR="00D06B10" w:rsidRPr="00D06B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pf@auction-house.ru</w:t>
      </w:r>
      <w:r w:rsidRPr="00E90ECD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0ECD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</w:t>
      </w:r>
      <w:r w:rsidRPr="004D047C">
        <w:rPr>
          <w:rFonts w:ascii="Times New Roman" w:hAnsi="Times New Roman" w:cs="Times New Roman"/>
          <w:color w:val="000000"/>
          <w:sz w:val="24"/>
          <w:szCs w:val="24"/>
        </w:rPr>
        <w:t>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0125E2"/>
    <w:rsid w:val="00097526"/>
    <w:rsid w:val="00137FC5"/>
    <w:rsid w:val="00145293"/>
    <w:rsid w:val="0015099D"/>
    <w:rsid w:val="001D79B8"/>
    <w:rsid w:val="001F039D"/>
    <w:rsid w:val="001F0C86"/>
    <w:rsid w:val="0024147A"/>
    <w:rsid w:val="00257B84"/>
    <w:rsid w:val="00266DD6"/>
    <w:rsid w:val="00277C2B"/>
    <w:rsid w:val="00357F4D"/>
    <w:rsid w:val="0037642D"/>
    <w:rsid w:val="00410CA1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C5BB0"/>
    <w:rsid w:val="005F1F68"/>
    <w:rsid w:val="0066094B"/>
    <w:rsid w:val="00662676"/>
    <w:rsid w:val="00697675"/>
    <w:rsid w:val="006C0D0B"/>
    <w:rsid w:val="007229EA"/>
    <w:rsid w:val="00740B28"/>
    <w:rsid w:val="00761B81"/>
    <w:rsid w:val="007A1F5D"/>
    <w:rsid w:val="007B55CF"/>
    <w:rsid w:val="00803558"/>
    <w:rsid w:val="00865FD7"/>
    <w:rsid w:val="00886E3A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4083B"/>
    <w:rsid w:val="00BC165C"/>
    <w:rsid w:val="00BD0E8E"/>
    <w:rsid w:val="00C11EFF"/>
    <w:rsid w:val="00CB638E"/>
    <w:rsid w:val="00CC76B5"/>
    <w:rsid w:val="00D06B10"/>
    <w:rsid w:val="00D62667"/>
    <w:rsid w:val="00DD3EAA"/>
    <w:rsid w:val="00DE0234"/>
    <w:rsid w:val="00E614D3"/>
    <w:rsid w:val="00E72AD4"/>
    <w:rsid w:val="00E90ECD"/>
    <w:rsid w:val="00F16938"/>
    <w:rsid w:val="00F170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1C56FD61-87F2-43FD-93B9-F82273EA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740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1992</Words>
  <Characters>12272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4</cp:revision>
  <dcterms:created xsi:type="dcterms:W3CDTF">2025-01-20T07:05:00Z</dcterms:created>
  <dcterms:modified xsi:type="dcterms:W3CDTF">2025-01-20T07:49:00Z</dcterms:modified>
</cp:coreProperties>
</file>