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8B4FA24" w:rsidR="00CB638E" w:rsidRPr="00497113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497113" w:rsidRPr="00497113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</w:t>
      </w:r>
      <w:r w:rsidRPr="004971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497113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D757AA4" w:rsidR="00CB638E" w:rsidRPr="00497113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34D54298" w14:textId="0C32AE62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1</w:t>
      </w:r>
      <w:r>
        <w:t xml:space="preserve"> - </w:t>
      </w:r>
      <w:r>
        <w:t>Решетова Инна Петровна, созаемщик Решетов Дмитрий Владимирович, КД 231/38ип от 17.12.2007, заочное решение Ленинского районного суда г. Самары от 25.11.2019 по делу 2-5409/2019, заочное решение Ленинского районного суда от 25.08.2022 по делу 2-3073/2022 (4 105 983,55 руб.)</w:t>
      </w:r>
      <w:r>
        <w:t xml:space="preserve"> - </w:t>
      </w:r>
      <w:r>
        <w:t>4 105 983,55</w:t>
      </w:r>
      <w:r>
        <w:t xml:space="preserve"> руб.;</w:t>
      </w:r>
    </w:p>
    <w:p w14:paraId="7468815B" w14:textId="3F8A7D91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2</w:t>
      </w:r>
      <w:r>
        <w:t xml:space="preserve"> - </w:t>
      </w:r>
      <w:r>
        <w:t>Плигина Ольга Юрьевна (должник и наследник, созаемщика Плигина Владимира Георгиевича, скончался), КД 6_П29/14ИП от 27.02.2014, решение Ленинского районного суда г. Самары от 19.04.2022 по делу 2-156/2022 (1 416 148,90 руб.)</w:t>
      </w:r>
      <w:r>
        <w:t xml:space="preserve"> - </w:t>
      </w:r>
      <w:r>
        <w:t>1 416 148,90</w:t>
      </w:r>
      <w:r>
        <w:t xml:space="preserve"> руб.;</w:t>
      </w:r>
    </w:p>
    <w:p w14:paraId="68376C7A" w14:textId="192E7E59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3</w:t>
      </w:r>
      <w:r>
        <w:t xml:space="preserve"> - </w:t>
      </w:r>
      <w:r>
        <w:t>Адамян Артур Рафикович, поручитель Григорян Армен Агванович, КД 2262-п от 15.04.2015, решение Ленинского районного суда г. Самары от 17.02.2020 по делу 2-704/2020, решение Ленинского районного суда г. Самары от 24.11.2023 по делу 2-5462/2023 (17 849 307,83 руб.)</w:t>
      </w:r>
      <w:r>
        <w:t xml:space="preserve"> - </w:t>
      </w:r>
      <w:r>
        <w:t>17 849 307,83</w:t>
      </w:r>
      <w:r>
        <w:t xml:space="preserve"> руб.;</w:t>
      </w:r>
    </w:p>
    <w:p w14:paraId="31497E3B" w14:textId="2E813ACE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4</w:t>
      </w:r>
      <w:r>
        <w:t xml:space="preserve"> - </w:t>
      </w:r>
      <w:r>
        <w:t>Красовская Юлия Сергеевна, созаемщик Красовский Андрей Александрович, КД 2762/27ип от 19.10.2017, заочное решение Ленинского районного суда от 27.02.2023 по делу 2-187/2023 отменено, 07.12.2023 иск оставлен без рассмотрения (должник вернулся в график) (1 025 973,35 руб.)</w:t>
      </w:r>
      <w:r>
        <w:t xml:space="preserve"> - </w:t>
      </w:r>
      <w:r>
        <w:t>1 025 973,35</w:t>
      </w:r>
      <w:r>
        <w:t xml:space="preserve"> руб.;</w:t>
      </w:r>
    </w:p>
    <w:p w14:paraId="6B7C6536" w14:textId="5B39E2F7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5</w:t>
      </w:r>
      <w:r>
        <w:t xml:space="preserve"> - </w:t>
      </w:r>
      <w:r>
        <w:t>Воронцов Андрей Анатольевич, созаемщик Воронцова Татьяна Викторовна, поручитель Воронцова Елена Ивановна, КД 2122-п от 15.11.2013, решение Ленинского районного суда г. Самары от 18.12.2019 по делу 2-5813/2019 на сумму 2 231 536,73 руб. (2 165 244,57 руб.)</w:t>
      </w:r>
      <w:r>
        <w:t xml:space="preserve"> - </w:t>
      </w:r>
      <w:r>
        <w:t>2 165 244,57</w:t>
      </w:r>
      <w:r>
        <w:t xml:space="preserve"> руб.;</w:t>
      </w:r>
    </w:p>
    <w:p w14:paraId="1E43C945" w14:textId="49613EF3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6</w:t>
      </w:r>
      <w:r>
        <w:t xml:space="preserve"> - </w:t>
      </w:r>
      <w:r>
        <w:t>Евграфов Павел Александрович, созаемщик Мещерякова Татьяна Евгеньевна, КД 3107/36пк от 25.04.2017, КД 3019/10 от 28.12.2016, решение Ленинского районного суда г. Самары от 18.12.2018 по делу 2-3711/2018, определение АС Самарской области от 12.07.2024 по делу А55-36689/2023 о включении в РТК третьей очереди, определение АС Самарской области от 27.11.2023 по делу А55-15866/2023 о включении в РТК третьей очереди, Евграфов П.А., Мещерякова Т.Е. находятся в процедуре банкротства (5 562 614,35 руб.)</w:t>
      </w:r>
      <w:r>
        <w:t xml:space="preserve"> - </w:t>
      </w:r>
      <w:r>
        <w:t>5 562 614,35</w:t>
      </w:r>
      <w:r>
        <w:t xml:space="preserve"> руб.;</w:t>
      </w:r>
    </w:p>
    <w:p w14:paraId="298D3143" w14:textId="2B659EB7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7</w:t>
      </w:r>
      <w:r>
        <w:t xml:space="preserve"> - </w:t>
      </w:r>
      <w:r>
        <w:t>Лобов Павел Викторович, созаемщик Лобова Елена Юрьевна, поручитель Лобова Людмила Викторовна, КД 3247/10 от 18.08.2017, КД 3262/36/пк от 31.08.2017, решение Ленинского районного суда г. Самары от 09.11.2022 по делу 2-4530/2022 (11 676 872,10 руб.)</w:t>
      </w:r>
      <w:r>
        <w:t xml:space="preserve"> - </w:t>
      </w:r>
      <w:r>
        <w:t>11 676 872,10</w:t>
      </w:r>
      <w:r>
        <w:t xml:space="preserve"> руб.;</w:t>
      </w:r>
    </w:p>
    <w:p w14:paraId="28A79EF9" w14:textId="09C20971" w:rsid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</w:t>
      </w:r>
      <w:r>
        <w:t>8</w:t>
      </w:r>
      <w:r>
        <w:t xml:space="preserve"> - </w:t>
      </w:r>
      <w:r>
        <w:t>Кулагин Алексей Александрович, КД UN-289 от 28.07.2008, определение АС Ульяновской области от 13.12.2021 по делу А72-11149/2021 о включении в РТК третьей очереди, находится в процедуре банкротства (156 084,41 руб.)</w:t>
      </w:r>
      <w:r>
        <w:t xml:space="preserve"> - </w:t>
      </w:r>
      <w:r>
        <w:t>156 084,41</w:t>
      </w:r>
      <w:r>
        <w:t xml:space="preserve"> руб.;</w:t>
      </w:r>
    </w:p>
    <w:p w14:paraId="14A46E16" w14:textId="04F65717" w:rsidR="00CB638E" w:rsidRPr="00497113" w:rsidRDefault="00497113" w:rsidP="0049711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 xml:space="preserve">Лот </w:t>
      </w:r>
      <w:r>
        <w:t>9</w:t>
      </w:r>
      <w:r>
        <w:t xml:space="preserve"> - </w:t>
      </w:r>
      <w:r>
        <w:t>Терехин Игорь Владимирович, Терехина Светлана Викторовна, КД 2285/27авто от 28.11.2014, заочное решение Ленинского районного суда г. Самары от 05.09.2023 по делу 2-4693/2023 о взыскании процентов после решения суда (202 709,73 руб.)</w:t>
      </w:r>
      <w:r>
        <w:t xml:space="preserve"> - </w:t>
      </w:r>
      <w:r>
        <w:t>202 709,73</w:t>
      </w:r>
      <w:r>
        <w:t xml:space="preserve"> руб.</w:t>
      </w:r>
    </w:p>
    <w:p w14:paraId="72CEA841" w14:textId="4AB4F0B1" w:rsidR="009E6456" w:rsidRPr="0049711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497113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497113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49711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49711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97113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49711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49711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497113">
        <w:rPr>
          <w:rFonts w:ascii="Times New Roman CYR" w:hAnsi="Times New Roman CYR" w:cs="Times New Roman CYR"/>
          <w:color w:val="000000"/>
        </w:rPr>
        <w:t>5</w:t>
      </w:r>
      <w:r w:rsidR="009E7E5E" w:rsidRPr="0049711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497113">
        <w:rPr>
          <w:rFonts w:ascii="Times New Roman CYR" w:hAnsi="Times New Roman CYR" w:cs="Times New Roman CYR"/>
          <w:color w:val="000000"/>
        </w:rPr>
        <w:t>(пять)</w:t>
      </w:r>
      <w:r w:rsidRPr="0049711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0E43B254" w:rsidR="009E6456" w:rsidRPr="0049711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9711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49711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497113">
        <w:rPr>
          <w:rFonts w:ascii="Times New Roman CYR" w:hAnsi="Times New Roman CYR" w:cs="Times New Roman CYR"/>
          <w:color w:val="000000"/>
        </w:rPr>
        <w:t xml:space="preserve"> </w:t>
      </w:r>
      <w:r w:rsidR="00497113" w:rsidRPr="00497113">
        <w:rPr>
          <w:rFonts w:ascii="Times New Roman CYR" w:hAnsi="Times New Roman CYR" w:cs="Times New Roman CYR"/>
          <w:b/>
          <w:bCs/>
          <w:color w:val="000000"/>
        </w:rPr>
        <w:t>10 марта</w:t>
      </w:r>
      <w:r w:rsidR="00497113">
        <w:rPr>
          <w:rFonts w:ascii="Times New Roman CYR" w:hAnsi="Times New Roman CYR" w:cs="Times New Roman CYR"/>
          <w:color w:val="000000"/>
        </w:rPr>
        <w:t xml:space="preserve"> </w:t>
      </w:r>
      <w:r w:rsidR="00BD0E8E" w:rsidRPr="00497113">
        <w:rPr>
          <w:b/>
        </w:rPr>
        <w:t>202</w:t>
      </w:r>
      <w:r w:rsidR="00497113">
        <w:rPr>
          <w:b/>
        </w:rPr>
        <w:t>5</w:t>
      </w:r>
      <w:r w:rsidRPr="00497113">
        <w:rPr>
          <w:b/>
        </w:rPr>
        <w:t xml:space="preserve"> г.</w:t>
      </w:r>
      <w:r w:rsidRPr="00497113">
        <w:t xml:space="preserve"> </w:t>
      </w:r>
      <w:r w:rsidRPr="0049711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497113">
        <w:rPr>
          <w:color w:val="000000"/>
        </w:rPr>
        <w:t xml:space="preserve">АО «Российский аукционный дом» по адресу: </w:t>
      </w:r>
      <w:hyperlink r:id="rId6" w:history="1">
        <w:r w:rsidRPr="00497113">
          <w:rPr>
            <w:rStyle w:val="a4"/>
          </w:rPr>
          <w:t>http://lot-online.ru</w:t>
        </w:r>
      </w:hyperlink>
      <w:r w:rsidRPr="00497113">
        <w:rPr>
          <w:color w:val="000000"/>
        </w:rPr>
        <w:t xml:space="preserve"> (далее – ЭТП)</w:t>
      </w:r>
      <w:r w:rsidRPr="00497113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97113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4DFE83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497113" w:rsidRPr="00497113">
        <w:rPr>
          <w:b/>
          <w:bCs/>
          <w:color w:val="000000"/>
        </w:rPr>
        <w:t>10 марта</w:t>
      </w:r>
      <w:r w:rsidR="0049711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97113">
        <w:rPr>
          <w:b/>
          <w:bCs/>
          <w:color w:val="000000"/>
        </w:rPr>
        <w:t>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497113" w:rsidRPr="00497113">
        <w:rPr>
          <w:b/>
          <w:bCs/>
          <w:color w:val="000000"/>
        </w:rPr>
        <w:t>28 апреля</w:t>
      </w:r>
      <w:r w:rsidR="0049711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21B0939C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97113" w:rsidRPr="00497113">
        <w:rPr>
          <w:b/>
          <w:bCs/>
          <w:color w:val="000000"/>
        </w:rPr>
        <w:t>28 января 2025</w:t>
      </w:r>
      <w:r w:rsidR="0049711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97113" w:rsidRPr="00497113">
        <w:rPr>
          <w:b/>
          <w:bCs/>
          <w:color w:val="000000"/>
        </w:rPr>
        <w:t>17 марта</w:t>
      </w:r>
      <w:r w:rsidR="00497113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497113">
        <w:rPr>
          <w:b/>
          <w:bCs/>
          <w:color w:val="000000"/>
        </w:rPr>
        <w:t>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EA1CD11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>с</w:t>
      </w:r>
      <w:r w:rsidR="00497113">
        <w:rPr>
          <w:b/>
          <w:bCs/>
          <w:color w:val="000000"/>
        </w:rPr>
        <w:t xml:space="preserve"> 05 мая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 по </w:t>
      </w:r>
      <w:r w:rsidR="00497113">
        <w:rPr>
          <w:b/>
          <w:bCs/>
          <w:color w:val="000000"/>
        </w:rPr>
        <w:t xml:space="preserve">16 июня </w:t>
      </w:r>
      <w:r w:rsidR="00BD0E8E" w:rsidRPr="005246E8">
        <w:rPr>
          <w:b/>
          <w:bCs/>
          <w:color w:val="000000"/>
        </w:rPr>
        <w:t>202</w:t>
      </w:r>
      <w:r w:rsidR="00410CA1">
        <w:rPr>
          <w:b/>
          <w:bCs/>
          <w:color w:val="000000"/>
        </w:rPr>
        <w:t>5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37C94528" w:rsidR="009E6456" w:rsidRPr="00497113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Заявки на </w:t>
      </w:r>
      <w:r w:rsidRPr="00497113">
        <w:rPr>
          <w:color w:val="000000"/>
        </w:rPr>
        <w:t>участие в Торгах ППП принима</w:t>
      </w:r>
      <w:r w:rsidR="007B55CF" w:rsidRPr="00497113">
        <w:rPr>
          <w:color w:val="000000"/>
        </w:rPr>
        <w:t>ются Оператором, начиная с 00:00</w:t>
      </w:r>
      <w:r w:rsidRPr="00497113">
        <w:rPr>
          <w:color w:val="000000"/>
        </w:rPr>
        <w:t xml:space="preserve"> часов по московскому времени </w:t>
      </w:r>
      <w:r w:rsidR="00497113" w:rsidRPr="00497113">
        <w:rPr>
          <w:b/>
          <w:bCs/>
          <w:color w:val="000000"/>
        </w:rPr>
        <w:t>05 мая 2</w:t>
      </w:r>
      <w:r w:rsidR="009E7E5E" w:rsidRPr="00497113">
        <w:rPr>
          <w:b/>
          <w:bCs/>
          <w:color w:val="000000"/>
        </w:rPr>
        <w:t>02</w:t>
      </w:r>
      <w:r w:rsidR="00410CA1" w:rsidRPr="00497113">
        <w:rPr>
          <w:b/>
          <w:bCs/>
          <w:color w:val="000000"/>
        </w:rPr>
        <w:t>5</w:t>
      </w:r>
      <w:r w:rsidR="0024147A" w:rsidRPr="00497113">
        <w:rPr>
          <w:b/>
          <w:bCs/>
          <w:color w:val="000000"/>
        </w:rPr>
        <w:t xml:space="preserve"> </w:t>
      </w:r>
      <w:r w:rsidRPr="00497113">
        <w:rPr>
          <w:b/>
          <w:bCs/>
          <w:color w:val="000000"/>
        </w:rPr>
        <w:t>г.</w:t>
      </w:r>
      <w:r w:rsidRPr="00497113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497113">
        <w:rPr>
          <w:color w:val="000000"/>
        </w:rPr>
        <w:t>1</w:t>
      </w:r>
      <w:r w:rsidRPr="00497113">
        <w:rPr>
          <w:color w:val="000000"/>
        </w:rPr>
        <w:t xml:space="preserve"> (</w:t>
      </w:r>
      <w:r w:rsidR="00F17038" w:rsidRPr="00497113">
        <w:rPr>
          <w:color w:val="000000"/>
        </w:rPr>
        <w:t>Один</w:t>
      </w:r>
      <w:r w:rsidRPr="00497113">
        <w:rPr>
          <w:color w:val="000000"/>
        </w:rPr>
        <w:t>) календарны</w:t>
      </w:r>
      <w:r w:rsidR="00F17038" w:rsidRPr="00497113">
        <w:rPr>
          <w:color w:val="000000"/>
        </w:rPr>
        <w:t>й</w:t>
      </w:r>
      <w:r w:rsidRPr="00497113">
        <w:rPr>
          <w:color w:val="000000"/>
        </w:rPr>
        <w:t xml:space="preserve"> де</w:t>
      </w:r>
      <w:r w:rsidR="00F17038" w:rsidRPr="00497113">
        <w:rPr>
          <w:color w:val="000000"/>
        </w:rPr>
        <w:t>нь</w:t>
      </w:r>
      <w:r w:rsidRPr="00497113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9711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</w:t>
      </w:r>
      <w:r w:rsidRPr="005246E8">
        <w:rPr>
          <w:color w:val="000000"/>
        </w:rPr>
        <w:t xml:space="preserve">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1C12DDA9" w14:textId="40963FA7" w:rsidR="00497113" w:rsidRDefault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 1-3,5-9:</w:t>
      </w:r>
    </w:p>
    <w:p w14:paraId="4B370AA4" w14:textId="77777777" w:rsidR="00E339E1" w:rsidRPr="00E339E1" w:rsidRDefault="00E339E1" w:rsidP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E339E1">
        <w:rPr>
          <w:bCs/>
          <w:color w:val="000000"/>
        </w:rPr>
        <w:t>с 05 мая 2025 г. по 17 мая 2025 г. - в размере начальной цены продажи лотов;</w:t>
      </w:r>
    </w:p>
    <w:p w14:paraId="19A008D3" w14:textId="0EEB95B4" w:rsidR="00E339E1" w:rsidRPr="00E339E1" w:rsidRDefault="00E339E1" w:rsidP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E339E1">
        <w:rPr>
          <w:bCs/>
          <w:color w:val="000000"/>
        </w:rPr>
        <w:t>с 18 мая 2025 г. по 27 мая 2025 г. - в размере 96,3</w:t>
      </w:r>
      <w:r w:rsidR="00DC152F">
        <w:rPr>
          <w:bCs/>
          <w:color w:val="000000"/>
        </w:rPr>
        <w:t>0</w:t>
      </w:r>
      <w:r w:rsidRPr="00E339E1">
        <w:rPr>
          <w:bCs/>
          <w:color w:val="000000"/>
        </w:rPr>
        <w:t>% от начальной цены продажи лотов;</w:t>
      </w:r>
    </w:p>
    <w:p w14:paraId="2B7F58ED" w14:textId="7EDACA1E" w:rsidR="00E339E1" w:rsidRPr="00E339E1" w:rsidRDefault="00E339E1" w:rsidP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E339E1">
        <w:rPr>
          <w:bCs/>
          <w:color w:val="000000"/>
        </w:rPr>
        <w:t>с 28 мая 2025 г. по 06 июня 2025 г. - в размере 92,6</w:t>
      </w:r>
      <w:r w:rsidR="00DC152F">
        <w:rPr>
          <w:bCs/>
          <w:color w:val="000000"/>
        </w:rPr>
        <w:t>0</w:t>
      </w:r>
      <w:r w:rsidRPr="00E339E1">
        <w:rPr>
          <w:bCs/>
          <w:color w:val="000000"/>
        </w:rPr>
        <w:t>% от начальной цены продажи лотов;</w:t>
      </w:r>
    </w:p>
    <w:p w14:paraId="394CD308" w14:textId="2A88D5CA" w:rsidR="00E339E1" w:rsidRDefault="00E339E1" w:rsidP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E339E1">
        <w:rPr>
          <w:bCs/>
          <w:color w:val="000000"/>
        </w:rPr>
        <w:t>с 07 июня 2025 г. по 16 июня 2025 г. - в размере 88,9</w:t>
      </w:r>
      <w:r w:rsidR="00DC152F">
        <w:rPr>
          <w:bCs/>
          <w:color w:val="000000"/>
        </w:rPr>
        <w:t>0</w:t>
      </w:r>
      <w:r w:rsidRPr="00E339E1">
        <w:rPr>
          <w:bCs/>
          <w:color w:val="000000"/>
        </w:rPr>
        <w:t>% от начальной цены продажи лотов</w:t>
      </w:r>
      <w:r>
        <w:rPr>
          <w:bCs/>
          <w:color w:val="000000"/>
        </w:rPr>
        <w:t>.</w:t>
      </w:r>
    </w:p>
    <w:p w14:paraId="30734BF9" w14:textId="4D8DE12B" w:rsidR="00E339E1" w:rsidRPr="00E339E1" w:rsidRDefault="00E339E1" w:rsidP="00E33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339E1">
        <w:rPr>
          <w:b/>
          <w:color w:val="000000"/>
        </w:rPr>
        <w:t>Для лота 4:</w:t>
      </w:r>
    </w:p>
    <w:p w14:paraId="0426450B" w14:textId="77777777" w:rsidR="00E339E1" w:rsidRPr="00E339E1" w:rsidRDefault="00E339E1" w:rsidP="00E33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1">
        <w:rPr>
          <w:rFonts w:ascii="Times New Roman" w:hAnsi="Times New Roman" w:cs="Times New Roman"/>
          <w:color w:val="000000"/>
          <w:sz w:val="24"/>
          <w:szCs w:val="24"/>
        </w:rPr>
        <w:t>с 05 мая 2025 г. по 17 мая 2025 г. - в размере начальной цены продажи лота;</w:t>
      </w:r>
    </w:p>
    <w:p w14:paraId="4B3378A2" w14:textId="6C20040F" w:rsidR="00E339E1" w:rsidRPr="00E339E1" w:rsidRDefault="00E339E1" w:rsidP="00E33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1">
        <w:rPr>
          <w:rFonts w:ascii="Times New Roman" w:hAnsi="Times New Roman" w:cs="Times New Roman"/>
          <w:color w:val="000000"/>
          <w:sz w:val="24"/>
          <w:szCs w:val="24"/>
        </w:rPr>
        <w:t>с 18 мая 2025 г. по 27 мая 2025 г. - в размере 90,8</w:t>
      </w:r>
      <w:r w:rsidR="00DC152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339E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10A7BD31" w14:textId="2348B53A" w:rsidR="00E339E1" w:rsidRPr="00E339E1" w:rsidRDefault="00E339E1" w:rsidP="00E33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1">
        <w:rPr>
          <w:rFonts w:ascii="Times New Roman" w:hAnsi="Times New Roman" w:cs="Times New Roman"/>
          <w:color w:val="000000"/>
          <w:sz w:val="24"/>
          <w:szCs w:val="24"/>
        </w:rPr>
        <w:t>с 28 мая 2025 г. по 06 июня 2025 г. - в размере 81,6</w:t>
      </w:r>
      <w:r w:rsidR="00DC152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339E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лота;</w:t>
      </w:r>
    </w:p>
    <w:p w14:paraId="48F66FE3" w14:textId="375D3CA0" w:rsidR="00E339E1" w:rsidRDefault="00E339E1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39E1">
        <w:rPr>
          <w:rFonts w:ascii="Times New Roman" w:hAnsi="Times New Roman" w:cs="Times New Roman"/>
          <w:color w:val="000000"/>
          <w:sz w:val="24"/>
          <w:szCs w:val="24"/>
        </w:rPr>
        <w:t>с 07 июня 2025 г. по 16 июня 2025 г. - в размере 72,4</w:t>
      </w:r>
      <w:r w:rsidR="00DC152F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E339E1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3123E434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lastRenderedPageBreak/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>принадлежит Участнику, предложившему максимальную цену за это имущество.</w:t>
      </w:r>
    </w:p>
    <w:p w14:paraId="1B8E2BC9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>ему не возвращается, а Торги (Торги ППП) признаются несостоявшимися.</w:t>
      </w:r>
    </w:p>
    <w:p w14:paraId="39B91637" w14:textId="77777777" w:rsidR="00097526" w:rsidRPr="00497113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99A6F81" w:rsidR="00097526" w:rsidRPr="00497113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97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</w:t>
      </w:r>
      <w:r w:rsidR="000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497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97113">
        <w:rPr>
          <w:rFonts w:ascii="Times New Roman" w:hAnsi="Times New Roman" w:cs="Times New Roman"/>
          <w:sz w:val="24"/>
          <w:szCs w:val="24"/>
        </w:rPr>
        <w:t xml:space="preserve"> д</w:t>
      </w:r>
      <w:r w:rsidRPr="00497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0628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971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497113">
        <w:rPr>
          <w:rFonts w:ascii="Times New Roman" w:hAnsi="Times New Roman" w:cs="Times New Roman"/>
          <w:sz w:val="24"/>
          <w:szCs w:val="24"/>
        </w:rPr>
        <w:t xml:space="preserve"> 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</w:t>
      </w:r>
      <w:r w:rsidR="000628BD">
        <w:rPr>
          <w:rFonts w:ascii="Times New Roman" w:hAnsi="Times New Roman" w:cs="Times New Roman"/>
          <w:color w:val="000000"/>
          <w:sz w:val="24"/>
          <w:szCs w:val="24"/>
        </w:rPr>
        <w:t>Самара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628BD">
        <w:rPr>
          <w:rFonts w:ascii="Times New Roman" w:hAnsi="Times New Roman" w:cs="Times New Roman"/>
          <w:color w:val="000000"/>
          <w:sz w:val="24"/>
          <w:szCs w:val="24"/>
        </w:rPr>
        <w:t>ул. Урицкого, д.19, БЦ «Деловой Мир», 12 этаж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40B28" w:rsidRPr="00497113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497113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97113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C81F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1FA2" w:rsidRPr="00C81FA2">
        <w:rPr>
          <w:rFonts w:ascii="Times New Roman" w:hAnsi="Times New Roman" w:cs="Times New Roman"/>
          <w:color w:val="000000"/>
          <w:sz w:val="24"/>
          <w:szCs w:val="24"/>
        </w:rPr>
        <w:t>Соболькова Елена</w:t>
      </w:r>
      <w:r w:rsidR="00C81F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81FA2" w:rsidRPr="00C81FA2">
        <w:rPr>
          <w:rFonts w:ascii="Times New Roman" w:hAnsi="Times New Roman" w:cs="Times New Roman"/>
          <w:color w:val="000000"/>
          <w:sz w:val="24"/>
          <w:szCs w:val="24"/>
        </w:rPr>
        <w:t>тел. 7967-246-44-29 (мск+1 час), эл.почта: pf@auction-house.ru</w:t>
      </w:r>
      <w:r w:rsidRPr="0049711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711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628BD"/>
    <w:rsid w:val="00097526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97113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A17C13"/>
    <w:rsid w:val="00A95FD6"/>
    <w:rsid w:val="00AB284E"/>
    <w:rsid w:val="00AB7409"/>
    <w:rsid w:val="00AE1E52"/>
    <w:rsid w:val="00AF25EA"/>
    <w:rsid w:val="00B4083B"/>
    <w:rsid w:val="00BC165C"/>
    <w:rsid w:val="00BD0E8E"/>
    <w:rsid w:val="00BF7E54"/>
    <w:rsid w:val="00C11EFF"/>
    <w:rsid w:val="00C81FA2"/>
    <w:rsid w:val="00CB638E"/>
    <w:rsid w:val="00CC76B5"/>
    <w:rsid w:val="00D62667"/>
    <w:rsid w:val="00DC152F"/>
    <w:rsid w:val="00DE0234"/>
    <w:rsid w:val="00E339E1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2283</Words>
  <Characters>14109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7</cp:revision>
  <dcterms:created xsi:type="dcterms:W3CDTF">2025-01-16T13:29:00Z</dcterms:created>
  <dcterms:modified xsi:type="dcterms:W3CDTF">2025-01-16T14:30:00Z</dcterms:modified>
</cp:coreProperties>
</file>