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</w:t>
      </w:r>
      <w:r>
        <w:rPr>
          <w:rFonts w:ascii="Times New Roman" w:hAnsi="Times New Roman"/>
          <w:b/>
          <w:sz w:val="24"/>
          <w:szCs w:val="24"/>
        </w:rPr>
        <w:t>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>
        <w:rPr>
          <w:rFonts w:ascii="Times New Roman" w:hAnsi="Times New Roman"/>
          <w:b/>
          <w:sz w:val="24"/>
          <w:szCs w:val="24"/>
          <w:highlight w:val="yellow"/>
        </w:rPr>
        <w:t>28.02.2025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>, ИНН </w:t>
      </w:r>
      <w:r>
        <w:rPr>
          <w:rFonts w:ascii="Times New Roman" w:hAnsi="Times New Roman"/>
          <w:sz w:val="24"/>
          <w:szCs w:val="24"/>
        </w:rPr>
        <w:t xml:space="preserve">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 заявок осуществляется с 29.01.2025 с 09:00 час. по 26.02</w:t>
      </w:r>
      <w:r>
        <w:rPr>
          <w:rFonts w:ascii="Times New Roman" w:hAnsi="Times New Roman"/>
          <w:b/>
          <w:sz w:val="24"/>
          <w:szCs w:val="24"/>
        </w:rPr>
        <w:t>.2025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позднее 2</w:t>
      </w:r>
      <w:r>
        <w:rPr>
          <w:rFonts w:ascii="Times New Roman" w:hAnsi="Times New Roman"/>
          <w:b/>
          <w:sz w:val="24"/>
          <w:szCs w:val="24"/>
        </w:rPr>
        <w:t>6.02.2025.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участников аукциона состоится 27.02.2025.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</w:t>
      </w:r>
      <w:r>
        <w:rPr>
          <w:rFonts w:ascii="Times New Roman" w:hAnsi="Times New Roman"/>
          <w:sz w:val="24"/>
          <w:szCs w:val="24"/>
        </w:rPr>
        <w:t>ощадки)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1: бывший в употреблении тягач седельный КАМАЗ M1840 (модификация 5490-S5),  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VIN: XTC549005P2589608, пробег 117997 км. 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  <w:sz w:val="24"/>
          <w:szCs w:val="24"/>
        </w:rPr>
        <w:t xml:space="preserve"> № 18779-ГА-ЧЛ-ДКП от 18.10.2023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Характеристики: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Ошиновка двускатная, Топливный бак, л 700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Диаметр шкворня, дюймов 2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Высота ССУ, мм 1150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Колесная база 3780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Межколесная</w:t>
      </w:r>
      <w:proofErr w:type="spellEnd"/>
      <w:r>
        <w:rPr>
          <w:rFonts w:ascii="Times New Roman" w:hAnsi="Times New Roman"/>
          <w:color w:val="212529"/>
        </w:rPr>
        <w:t xml:space="preserve"> блокировка (МКБ)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Противобуксовочная</w:t>
      </w:r>
      <w:proofErr w:type="spellEnd"/>
      <w:r>
        <w:rPr>
          <w:rFonts w:ascii="Times New Roman" w:hAnsi="Times New Roman"/>
          <w:color w:val="212529"/>
        </w:rPr>
        <w:t xml:space="preserve"> система (ASR) Система курсовой устойчивости (ESP)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Тормозная система с электронным управлением (EBS)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Пневмоподвеска</w:t>
      </w:r>
      <w:proofErr w:type="spellEnd"/>
      <w:r>
        <w:rPr>
          <w:rFonts w:ascii="Times New Roman" w:hAnsi="Times New Roman"/>
          <w:color w:val="212529"/>
        </w:rPr>
        <w:t xml:space="preserve"> ведущих мостов с электронной системой управления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(ECAS)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Круиз-контроль Задняя подвеска пневматическая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Максимальная скорость, км/ч 90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Весовые параметры, нагрузки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Нагрузка на седельно-сцепное</w:t>
      </w:r>
      <w:r>
        <w:rPr>
          <w:rFonts w:ascii="Times New Roman" w:hAnsi="Times New Roman"/>
          <w:color w:val="212529"/>
        </w:rPr>
        <w:t xml:space="preserve"> устройство, кг 107950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Снаряженная масса, кг 7805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Полная масса автомобиля, кг 18600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Двигатель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Модель ДВС </w:t>
      </w:r>
      <w:proofErr w:type="spellStart"/>
      <w:r>
        <w:rPr>
          <w:rFonts w:ascii="Times New Roman" w:hAnsi="Times New Roman"/>
          <w:color w:val="212529"/>
        </w:rPr>
        <w:t>Daimler</w:t>
      </w:r>
      <w:proofErr w:type="spellEnd"/>
      <w:r>
        <w:rPr>
          <w:rFonts w:ascii="Times New Roman" w:hAnsi="Times New Roman"/>
          <w:color w:val="212529"/>
        </w:rPr>
        <w:t xml:space="preserve"> OM 457LA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Количество, расположение цилиндров 6, рядное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Экологический класс ЕВРО-5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Топливо дизельное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Максимальная мощность, </w:t>
      </w:r>
      <w:proofErr w:type="spellStart"/>
      <w:r>
        <w:rPr>
          <w:rFonts w:ascii="Times New Roman" w:hAnsi="Times New Roman"/>
          <w:color w:val="212529"/>
        </w:rPr>
        <w:t>лс</w:t>
      </w:r>
      <w:proofErr w:type="spellEnd"/>
      <w:r>
        <w:rPr>
          <w:rFonts w:ascii="Times New Roman" w:hAnsi="Times New Roman"/>
          <w:color w:val="212529"/>
        </w:rPr>
        <w:t xml:space="preserve"> 401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lastRenderedPageBreak/>
        <w:t>Максимальная м</w:t>
      </w:r>
      <w:r>
        <w:rPr>
          <w:rFonts w:ascii="Times New Roman" w:hAnsi="Times New Roman"/>
          <w:color w:val="212529"/>
        </w:rPr>
        <w:t>ощность, кВт 295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Коробка передач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Модель КПП ZF 12AS2130 без </w:t>
      </w:r>
      <w:proofErr w:type="spellStart"/>
      <w:r>
        <w:rPr>
          <w:rFonts w:ascii="Times New Roman" w:hAnsi="Times New Roman"/>
          <w:color w:val="212529"/>
        </w:rPr>
        <w:t>интардера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Тип КП АКПП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Кабина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Исполнение кабины </w:t>
      </w:r>
      <w:proofErr w:type="spellStart"/>
      <w:r>
        <w:rPr>
          <w:rFonts w:ascii="Times New Roman" w:hAnsi="Times New Roman"/>
          <w:color w:val="212529"/>
        </w:rPr>
        <w:t>Daimler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Спальное место 1 спальное место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Крыша высокая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Подвеска кабины 4-х точечная пружинная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Опрокидывание кабины Гидросистема с ручным приводом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солнцезащитный козырек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</w:t>
      </w:r>
      <w:proofErr w:type="spellStart"/>
      <w:r>
        <w:rPr>
          <w:rFonts w:ascii="Times New Roman" w:hAnsi="Times New Roman"/>
          <w:color w:val="212529"/>
        </w:rPr>
        <w:t>спойлер</w:t>
      </w:r>
      <w:proofErr w:type="spellEnd"/>
      <w:r>
        <w:rPr>
          <w:rFonts w:ascii="Times New Roman" w:hAnsi="Times New Roman"/>
          <w:color w:val="212529"/>
        </w:rPr>
        <w:t xml:space="preserve"> на крыше кабины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Отопитель</w:t>
      </w:r>
      <w:proofErr w:type="spellEnd"/>
      <w:r>
        <w:rPr>
          <w:rFonts w:ascii="Times New Roman" w:hAnsi="Times New Roman"/>
          <w:color w:val="212529"/>
        </w:rPr>
        <w:t xml:space="preserve"> кабины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Кондиционер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Тахограф</w:t>
      </w:r>
      <w:proofErr w:type="spellEnd"/>
      <w:r>
        <w:rPr>
          <w:rFonts w:ascii="Times New Roman" w:hAnsi="Times New Roman"/>
          <w:color w:val="212529"/>
        </w:rPr>
        <w:t xml:space="preserve"> российского стандарта с блоком СКЗИ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УВЭОС 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Дополнительно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Бак нейтрализующей жидкости 70 л.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Глушитель-нейтрализатор </w:t>
      </w:r>
      <w:proofErr w:type="spellStart"/>
      <w:r>
        <w:rPr>
          <w:rFonts w:ascii="Times New Roman" w:hAnsi="Times New Roman"/>
          <w:color w:val="212529"/>
        </w:rPr>
        <w:t>Глушитель-нейтрали</w:t>
      </w:r>
      <w:r>
        <w:rPr>
          <w:rFonts w:ascii="Times New Roman" w:hAnsi="Times New Roman"/>
          <w:color w:val="212529"/>
        </w:rPr>
        <w:t>затор</w:t>
      </w:r>
      <w:proofErr w:type="spellEnd"/>
      <w:r>
        <w:rPr>
          <w:rFonts w:ascii="Times New Roman" w:hAnsi="Times New Roman"/>
          <w:color w:val="212529"/>
        </w:rPr>
        <w:t xml:space="preserve"> чемоданного типа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Колеса Дисковые колеса 9,00-22,5 стальные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212529"/>
        </w:rPr>
        <w:t xml:space="preserve">Шины 315/70R22,5 бескамерные </w:t>
      </w:r>
      <w:proofErr w:type="spellStart"/>
      <w:r>
        <w:rPr>
          <w:rFonts w:ascii="Times New Roman" w:hAnsi="Times New Roman"/>
          <w:color w:val="212529"/>
        </w:rPr>
        <w:t>цельнометаллокордные</w:t>
      </w:r>
      <w:proofErr w:type="spellEnd"/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</w:t>
      </w:r>
      <w:r>
        <w:rPr>
          <w:rFonts w:ascii="Times New Roman" w:hAnsi="Times New Roman"/>
        </w:rPr>
        <w:t>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</w:t>
      </w:r>
      <w:r>
        <w:rPr>
          <w:rFonts w:ascii="Times New Roman" w:hAnsi="Times New Roman"/>
        </w:rPr>
        <w:t>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7 011 000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 рублей</w:t>
      </w:r>
      <w:r>
        <w:rPr>
          <w:rFonts w:ascii="Times New Roman" w:hAnsi="Times New Roman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50 000 рублей.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Лот № 2: </w:t>
      </w:r>
      <w:r>
        <w:rPr>
          <w:rFonts w:ascii="Times New Roman" w:hAnsi="Times New Roman"/>
          <w:b/>
          <w:sz w:val="24"/>
          <w:szCs w:val="24"/>
        </w:rPr>
        <w:t>бывший в употреблении прицеп  </w:t>
      </w:r>
      <w:proofErr w:type="spellStart"/>
      <w:r>
        <w:rPr>
          <w:rFonts w:ascii="Times New Roman" w:hAnsi="Times New Roman"/>
          <w:b/>
          <w:sz w:val="24"/>
          <w:szCs w:val="24"/>
        </w:rPr>
        <w:t>Schmitz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Cargobull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SCB,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.. VIN WSM00000003415772, принадлежащий ЗАО </w:t>
      </w:r>
      <w:r>
        <w:rPr>
          <w:rFonts w:ascii="Times New Roman" w:hAnsi="Times New Roman"/>
          <w:b/>
          <w:sz w:val="24"/>
          <w:szCs w:val="24"/>
        </w:rPr>
        <w:t>«Альянс-Лизинг» на праве собственности на основании договора купли-продажи № 18657-ГА-ЧЛ-ДКП от 15.09.2023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вес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39 000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полезная нагрузка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32 180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оси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24 000/ 27 000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седло</w:t>
      </w:r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15 000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собственный вес 6 976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седла без груза 1 150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подвески 320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колесная база 7 700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длина кузова внутри около 13 620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ширина кузова внутри около 2 480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передней стенки около 2 400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бортов о</w:t>
      </w:r>
      <w:r>
        <w:rPr>
          <w:rFonts w:ascii="Times New Roman" w:hAnsi="Times New Roman"/>
          <w:bCs/>
          <w:color w:val="000000"/>
        </w:rPr>
        <w:t>коло 620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погрузки сзади без груза около 1 265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Шасси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>∙</w:t>
      </w:r>
      <w:r>
        <w:rPr>
          <w:rFonts w:ascii="Times New Roman" w:hAnsi="Times New Roman"/>
          <w:bCs/>
          <w:color w:val="000000"/>
          <w:lang w:val="en-US"/>
        </w:rPr>
        <w:t xml:space="preserve"> CARGOBULL *** H I G H L I G H T S ***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заключительная установка MPP РОССИЯ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допуск к эксплуатации, таблички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2 </w:t>
      </w:r>
      <w:proofErr w:type="spellStart"/>
      <w:r>
        <w:rPr>
          <w:rFonts w:ascii="Times New Roman" w:hAnsi="Times New Roman"/>
          <w:bCs/>
          <w:color w:val="000000"/>
        </w:rPr>
        <w:t>светоотрaжaющих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щиткa</w:t>
      </w:r>
      <w:proofErr w:type="spellEnd"/>
      <w:r>
        <w:rPr>
          <w:rFonts w:ascii="Times New Roman" w:hAnsi="Times New Roman"/>
          <w:bCs/>
          <w:color w:val="000000"/>
        </w:rPr>
        <w:t xml:space="preserve"> 565х200 ЕСЕ-Р70 </w:t>
      </w:r>
      <w:proofErr w:type="spellStart"/>
      <w:r>
        <w:rPr>
          <w:rFonts w:ascii="Times New Roman" w:hAnsi="Times New Roman"/>
          <w:bCs/>
          <w:color w:val="000000"/>
        </w:rPr>
        <w:t>сзaди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вертикaльно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зaдней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двери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∙</w:t>
      </w:r>
      <w:r>
        <w:rPr>
          <w:rFonts w:ascii="Times New Roman" w:hAnsi="Times New Roman"/>
          <w:bCs/>
          <w:color w:val="000000"/>
        </w:rPr>
        <w:t xml:space="preserve"> т</w:t>
      </w:r>
      <w:r>
        <w:rPr>
          <w:rFonts w:ascii="Times New Roman" w:hAnsi="Times New Roman"/>
          <w:bCs/>
          <w:color w:val="000000"/>
        </w:rPr>
        <w:t>ранспортное средство соответствует одобрению типа Евразийского таможенного союза (EAC)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стрaнa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регистрaции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Российскaя</w:t>
      </w:r>
      <w:proofErr w:type="spellEnd"/>
      <w:r>
        <w:rPr>
          <w:rFonts w:ascii="Times New Roman" w:hAnsi="Times New Roman"/>
          <w:bCs/>
          <w:color w:val="000000"/>
        </w:rPr>
        <w:t xml:space="preserve"> Федерация с </w:t>
      </w:r>
      <w:proofErr w:type="spellStart"/>
      <w:r>
        <w:rPr>
          <w:rFonts w:ascii="Times New Roman" w:hAnsi="Times New Roman"/>
          <w:bCs/>
          <w:color w:val="000000"/>
        </w:rPr>
        <w:t>сертификaтом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сертификат CEMT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не предназначен для перевозок в таможенном режиме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шaсси</w:t>
      </w:r>
      <w:proofErr w:type="spellEnd"/>
      <w:r>
        <w:rPr>
          <w:rFonts w:ascii="Times New Roman" w:hAnsi="Times New Roman"/>
          <w:bCs/>
          <w:color w:val="000000"/>
        </w:rPr>
        <w:t xml:space="preserve"> "МОDULOS"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болтaх-зaклёпкaх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межосевое расстояние 1310/1310 </w:t>
      </w:r>
      <w:proofErr w:type="spellStart"/>
      <w:r>
        <w:rPr>
          <w:rFonts w:ascii="Times New Roman" w:hAnsi="Times New Roman"/>
          <w:bCs/>
          <w:color w:val="000000"/>
        </w:rPr>
        <w:t>mm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высота продольного лонжерона впереди 125мм сзади 400+28мм, цельный,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холоднокатаный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корзинa</w:t>
      </w:r>
      <w:proofErr w:type="spellEnd"/>
      <w:r>
        <w:rPr>
          <w:rFonts w:ascii="Times New Roman" w:hAnsi="Times New Roman"/>
          <w:bCs/>
          <w:color w:val="000000"/>
        </w:rPr>
        <w:t xml:space="preserve"> для 2 </w:t>
      </w:r>
      <w:proofErr w:type="spellStart"/>
      <w:r>
        <w:rPr>
          <w:rFonts w:ascii="Times New Roman" w:hAnsi="Times New Roman"/>
          <w:bCs/>
          <w:color w:val="000000"/>
        </w:rPr>
        <w:t>зaпaсных</w:t>
      </w:r>
      <w:proofErr w:type="spellEnd"/>
      <w:r>
        <w:rPr>
          <w:rFonts w:ascii="Times New Roman" w:hAnsi="Times New Roman"/>
          <w:bCs/>
          <w:color w:val="000000"/>
        </w:rPr>
        <w:t xml:space="preserve"> колес,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болтaх</w:t>
      </w:r>
      <w:proofErr w:type="spellEnd"/>
      <w:r>
        <w:rPr>
          <w:rFonts w:ascii="Times New Roman" w:hAnsi="Times New Roman"/>
          <w:bCs/>
          <w:color w:val="000000"/>
        </w:rPr>
        <w:t>, за осевым агрегатом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зaщитa</w:t>
      </w:r>
      <w:proofErr w:type="spellEnd"/>
      <w:r>
        <w:rPr>
          <w:rFonts w:ascii="Times New Roman" w:hAnsi="Times New Roman"/>
          <w:bCs/>
          <w:color w:val="000000"/>
        </w:rPr>
        <w:t xml:space="preserve"> от </w:t>
      </w:r>
      <w:proofErr w:type="spellStart"/>
      <w:r>
        <w:rPr>
          <w:rFonts w:ascii="Times New Roman" w:hAnsi="Times New Roman"/>
          <w:bCs/>
          <w:color w:val="000000"/>
        </w:rPr>
        <w:t>въездa</w:t>
      </w:r>
      <w:proofErr w:type="spellEnd"/>
      <w:r>
        <w:rPr>
          <w:rFonts w:ascii="Times New Roman" w:hAnsi="Times New Roman"/>
          <w:bCs/>
          <w:color w:val="000000"/>
        </w:rPr>
        <w:t xml:space="preserve"> в привинченном исполнении согласно 70/221/ЕЭС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сцепной</w:t>
      </w:r>
      <w:r>
        <w:rPr>
          <w:rFonts w:ascii="Times New Roman" w:hAnsi="Times New Roman"/>
          <w:bCs/>
          <w:color w:val="000000"/>
        </w:rPr>
        <w:t xml:space="preserve"> шкворень 2" по </w:t>
      </w:r>
      <w:proofErr w:type="spellStart"/>
      <w:r>
        <w:rPr>
          <w:rFonts w:ascii="Times New Roman" w:hAnsi="Times New Roman"/>
          <w:bCs/>
          <w:color w:val="000000"/>
        </w:rPr>
        <w:t>стaндaрту</w:t>
      </w:r>
      <w:proofErr w:type="spellEnd"/>
      <w:r>
        <w:rPr>
          <w:rFonts w:ascii="Times New Roman" w:hAnsi="Times New Roman"/>
          <w:bCs/>
          <w:color w:val="000000"/>
        </w:rPr>
        <w:t xml:space="preserve"> SАЕ, сменный, позиция 1690мм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боковaя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зaщитa</w:t>
      </w:r>
      <w:proofErr w:type="spellEnd"/>
      <w:r>
        <w:rPr>
          <w:rFonts w:ascii="Times New Roman" w:hAnsi="Times New Roman"/>
          <w:bCs/>
          <w:color w:val="000000"/>
        </w:rPr>
        <w:t xml:space="preserve"> от въезда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89/297/ЕЭС, цвет: черный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15 пар проушин, нагрузка 5т на каждую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резиновый </w:t>
      </w:r>
      <w:proofErr w:type="spellStart"/>
      <w:r>
        <w:rPr>
          <w:rFonts w:ascii="Times New Roman" w:hAnsi="Times New Roman"/>
          <w:bCs/>
          <w:color w:val="000000"/>
        </w:rPr>
        <w:t>зaщитный</w:t>
      </w:r>
      <w:proofErr w:type="spellEnd"/>
      <w:r>
        <w:rPr>
          <w:rFonts w:ascii="Times New Roman" w:hAnsi="Times New Roman"/>
          <w:bCs/>
          <w:color w:val="000000"/>
        </w:rPr>
        <w:t xml:space="preserve"> буфер сзади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ходовой механизм SCHMITZ ROTOS (дисковые </w:t>
      </w:r>
      <w:proofErr w:type="spellStart"/>
      <w:r>
        <w:rPr>
          <w:rFonts w:ascii="Times New Roman" w:hAnsi="Times New Roman"/>
          <w:bCs/>
          <w:color w:val="000000"/>
        </w:rPr>
        <w:t>тормозa</w:t>
      </w:r>
      <w:proofErr w:type="spellEnd"/>
      <w:r>
        <w:rPr>
          <w:rFonts w:ascii="Times New Roman" w:hAnsi="Times New Roman"/>
          <w:bCs/>
          <w:color w:val="000000"/>
        </w:rPr>
        <w:t>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3 оси SCB </w:t>
      </w:r>
      <w:r>
        <w:rPr>
          <w:rFonts w:ascii="Times New Roman" w:hAnsi="Times New Roman"/>
          <w:bCs/>
          <w:color w:val="000000"/>
        </w:rPr>
        <w:t>9т, SP2040, FM1300, ET 120 дисковые тормоза, диаметр 430мм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тормозные диски диаметром 430мм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крепление </w:t>
      </w:r>
      <w:proofErr w:type="spellStart"/>
      <w:r>
        <w:rPr>
          <w:rFonts w:ascii="Times New Roman" w:hAnsi="Times New Roman"/>
          <w:bCs/>
          <w:color w:val="000000"/>
        </w:rPr>
        <w:t>колесa</w:t>
      </w:r>
      <w:proofErr w:type="spellEnd"/>
      <w:r>
        <w:rPr>
          <w:rFonts w:ascii="Times New Roman" w:hAnsi="Times New Roman"/>
          <w:bCs/>
          <w:color w:val="000000"/>
        </w:rPr>
        <w:t xml:space="preserve"> с осевой центровкой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 xml:space="preserve">. DIN 74361 </w:t>
      </w:r>
      <w:proofErr w:type="spellStart"/>
      <w:r>
        <w:rPr>
          <w:rFonts w:ascii="Times New Roman" w:hAnsi="Times New Roman"/>
          <w:bCs/>
          <w:color w:val="000000"/>
        </w:rPr>
        <w:t>чaсть</w:t>
      </w:r>
      <w:proofErr w:type="spellEnd"/>
      <w:r>
        <w:rPr>
          <w:rFonts w:ascii="Times New Roman" w:hAnsi="Times New Roman"/>
          <w:bCs/>
          <w:color w:val="000000"/>
        </w:rPr>
        <w:t xml:space="preserve"> 3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Подвеска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пневмоподвеска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Шмитц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Каргобулл</w:t>
      </w:r>
      <w:proofErr w:type="spellEnd"/>
      <w:r>
        <w:rPr>
          <w:rFonts w:ascii="Times New Roman" w:hAnsi="Times New Roman"/>
          <w:bCs/>
          <w:color w:val="000000"/>
        </w:rPr>
        <w:t>, тип: MRH-KM30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Колеса / диски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шины для местных перевозок</w:t>
      </w:r>
      <w:r>
        <w:rPr>
          <w:rFonts w:ascii="Times New Roman" w:hAnsi="Times New Roman"/>
          <w:bCs/>
          <w:color w:val="000000"/>
        </w:rPr>
        <w:t xml:space="preserve"> (M + S)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производитель шин - по выбору </w:t>
      </w:r>
      <w:proofErr w:type="spellStart"/>
      <w:r>
        <w:rPr>
          <w:rFonts w:ascii="Times New Roman" w:hAnsi="Times New Roman"/>
          <w:bCs/>
          <w:color w:val="000000"/>
        </w:rPr>
        <w:t>Шмитц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Каргобулл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6 шин 385/65R22.5 (11.75х22.5)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6 </w:t>
      </w:r>
      <w:proofErr w:type="spellStart"/>
      <w:r>
        <w:rPr>
          <w:rFonts w:ascii="Times New Roman" w:hAnsi="Times New Roman"/>
          <w:bCs/>
          <w:color w:val="000000"/>
        </w:rPr>
        <w:t>стaльных</w:t>
      </w:r>
      <w:proofErr w:type="spellEnd"/>
      <w:r>
        <w:rPr>
          <w:rFonts w:ascii="Times New Roman" w:hAnsi="Times New Roman"/>
          <w:bCs/>
          <w:color w:val="000000"/>
        </w:rPr>
        <w:t xml:space="preserve"> дисков ЕТ 120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защитные колпачки для колесных гаек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Крылья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прямые </w:t>
      </w:r>
      <w:proofErr w:type="spellStart"/>
      <w:r>
        <w:rPr>
          <w:rFonts w:ascii="Times New Roman" w:hAnsi="Times New Roman"/>
          <w:bCs/>
          <w:color w:val="000000"/>
        </w:rPr>
        <w:t>плaстмассовые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крылья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брызговики "</w:t>
      </w:r>
      <w:proofErr w:type="spellStart"/>
      <w:r>
        <w:rPr>
          <w:rFonts w:ascii="Times New Roman" w:hAnsi="Times New Roman"/>
          <w:bCs/>
          <w:color w:val="000000"/>
        </w:rPr>
        <w:t>антиспрей</w:t>
      </w:r>
      <w:proofErr w:type="spellEnd"/>
      <w:r>
        <w:rPr>
          <w:rFonts w:ascii="Times New Roman" w:hAnsi="Times New Roman"/>
          <w:bCs/>
          <w:color w:val="000000"/>
        </w:rPr>
        <w:t xml:space="preserve">"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предписанию 109/2011, с логотипом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Schmitz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двухконтурная тормозная </w:t>
      </w:r>
      <w:proofErr w:type="spellStart"/>
      <w:r>
        <w:rPr>
          <w:rFonts w:ascii="Times New Roman" w:hAnsi="Times New Roman"/>
          <w:bCs/>
          <w:color w:val="000000"/>
        </w:rPr>
        <w:t>системa</w:t>
      </w:r>
      <w:proofErr w:type="spellEnd"/>
      <w:r>
        <w:rPr>
          <w:rFonts w:ascii="Times New Roman" w:hAnsi="Times New Roman"/>
          <w:bCs/>
          <w:color w:val="000000"/>
        </w:rPr>
        <w:t xml:space="preserve"> с </w:t>
      </w:r>
      <w:proofErr w:type="spellStart"/>
      <w:r>
        <w:rPr>
          <w:rFonts w:ascii="Times New Roman" w:hAnsi="Times New Roman"/>
          <w:bCs/>
          <w:color w:val="000000"/>
        </w:rPr>
        <w:t>пневмоприводом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RR ЕG 71/320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ЕBS 2S/2М, </w:t>
      </w:r>
      <w:proofErr w:type="spellStart"/>
      <w:r>
        <w:rPr>
          <w:rFonts w:ascii="Times New Roman" w:hAnsi="Times New Roman"/>
          <w:bCs/>
          <w:color w:val="000000"/>
        </w:rPr>
        <w:t>электроннaя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тормознaя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системa</w:t>
      </w:r>
      <w:proofErr w:type="spellEnd"/>
      <w:r>
        <w:rPr>
          <w:rFonts w:ascii="Times New Roman" w:hAnsi="Times New Roman"/>
          <w:bCs/>
          <w:color w:val="000000"/>
        </w:rPr>
        <w:t xml:space="preserve"> с программой предотвращения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опрокидывания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электропитaние</w:t>
      </w:r>
      <w:proofErr w:type="spellEnd"/>
      <w:r>
        <w:rPr>
          <w:rFonts w:ascii="Times New Roman" w:hAnsi="Times New Roman"/>
          <w:bCs/>
          <w:color w:val="000000"/>
        </w:rPr>
        <w:t xml:space="preserve"> ЕBS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ISО 7638 + CАN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энергоaккумулятор</w:t>
      </w:r>
      <w:proofErr w:type="spellEnd"/>
      <w:r>
        <w:rPr>
          <w:rFonts w:ascii="Times New Roman" w:hAnsi="Times New Roman"/>
          <w:bCs/>
          <w:color w:val="000000"/>
        </w:rPr>
        <w:t xml:space="preserve"> с двойной ме</w:t>
      </w:r>
      <w:r>
        <w:rPr>
          <w:rFonts w:ascii="Times New Roman" w:hAnsi="Times New Roman"/>
          <w:bCs/>
          <w:color w:val="000000"/>
        </w:rPr>
        <w:t>мбраной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подъём / </w:t>
      </w:r>
      <w:proofErr w:type="spellStart"/>
      <w:r>
        <w:rPr>
          <w:rFonts w:ascii="Times New Roman" w:hAnsi="Times New Roman"/>
          <w:bCs/>
          <w:color w:val="000000"/>
        </w:rPr>
        <w:t>опускaние</w:t>
      </w:r>
      <w:proofErr w:type="spellEnd"/>
      <w:r>
        <w:rPr>
          <w:rFonts w:ascii="Times New Roman" w:hAnsi="Times New Roman"/>
          <w:bCs/>
          <w:color w:val="000000"/>
        </w:rPr>
        <w:t xml:space="preserve"> платформы c функцией </w:t>
      </w:r>
      <w:proofErr w:type="spellStart"/>
      <w:r>
        <w:rPr>
          <w:rFonts w:ascii="Times New Roman" w:hAnsi="Times New Roman"/>
          <w:bCs/>
          <w:color w:val="000000"/>
        </w:rPr>
        <w:t>автосброса</w:t>
      </w:r>
      <w:proofErr w:type="spellEnd"/>
      <w:r>
        <w:rPr>
          <w:rFonts w:ascii="Times New Roman" w:hAnsi="Times New Roman"/>
          <w:bCs/>
          <w:color w:val="000000"/>
        </w:rPr>
        <w:t xml:space="preserve"> (AUTO-RESET)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Электрика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система освещения 24V по ЕСЕ R48 с многосекционными фонарями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двa</w:t>
      </w:r>
      <w:proofErr w:type="spellEnd"/>
      <w:r>
        <w:rPr>
          <w:rFonts w:ascii="Times New Roman" w:hAnsi="Times New Roman"/>
          <w:bCs/>
          <w:color w:val="000000"/>
        </w:rPr>
        <w:t xml:space="preserve"> 7-полюсных разъема - 1хISО3731 /1хISO1185 и один 15-полюсный </w:t>
      </w:r>
      <w:proofErr w:type="spellStart"/>
      <w:r>
        <w:rPr>
          <w:rFonts w:ascii="Times New Roman" w:hAnsi="Times New Roman"/>
          <w:bCs/>
          <w:color w:val="000000"/>
        </w:rPr>
        <w:t>рaзъем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DIN ISО12098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кронштейн для </w:t>
      </w:r>
      <w:proofErr w:type="spellStart"/>
      <w:r>
        <w:rPr>
          <w:rFonts w:ascii="Times New Roman" w:hAnsi="Times New Roman"/>
          <w:bCs/>
          <w:color w:val="000000"/>
        </w:rPr>
        <w:t>зaдних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фонaрей</w:t>
      </w:r>
      <w:proofErr w:type="spellEnd"/>
      <w:r>
        <w:rPr>
          <w:rFonts w:ascii="Times New Roman" w:hAnsi="Times New Roman"/>
          <w:bCs/>
          <w:color w:val="000000"/>
        </w:rPr>
        <w:t>, цвет белый, с тиснением SCHMITZ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боковые </w:t>
      </w:r>
      <w:proofErr w:type="spellStart"/>
      <w:r>
        <w:rPr>
          <w:rFonts w:ascii="Times New Roman" w:hAnsi="Times New Roman"/>
          <w:bCs/>
          <w:color w:val="000000"/>
        </w:rPr>
        <w:t>гaбaритные</w:t>
      </w:r>
      <w:proofErr w:type="spellEnd"/>
      <w:r>
        <w:rPr>
          <w:rFonts w:ascii="Times New Roman" w:hAnsi="Times New Roman"/>
          <w:bCs/>
          <w:color w:val="000000"/>
        </w:rPr>
        <w:t xml:space="preserve"> светодиодные </w:t>
      </w:r>
      <w:proofErr w:type="spellStart"/>
      <w:r>
        <w:rPr>
          <w:rFonts w:ascii="Times New Roman" w:hAnsi="Times New Roman"/>
          <w:bCs/>
          <w:color w:val="000000"/>
        </w:rPr>
        <w:t>фонaри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1 </w:t>
      </w:r>
      <w:proofErr w:type="spellStart"/>
      <w:r>
        <w:rPr>
          <w:rFonts w:ascii="Times New Roman" w:hAnsi="Times New Roman"/>
          <w:bCs/>
          <w:color w:val="000000"/>
        </w:rPr>
        <w:t>пaрa</w:t>
      </w:r>
      <w:proofErr w:type="spellEnd"/>
      <w:r>
        <w:rPr>
          <w:rFonts w:ascii="Times New Roman" w:hAnsi="Times New Roman"/>
          <w:bCs/>
          <w:color w:val="000000"/>
        </w:rPr>
        <w:t xml:space="preserve"> светодиодных </w:t>
      </w:r>
      <w:proofErr w:type="spellStart"/>
      <w:r>
        <w:rPr>
          <w:rFonts w:ascii="Times New Roman" w:hAnsi="Times New Roman"/>
          <w:bCs/>
          <w:color w:val="000000"/>
        </w:rPr>
        <w:t>гaбaритных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фонaрей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сзaди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Противоподкатная</w:t>
      </w:r>
      <w:proofErr w:type="spellEnd"/>
      <w:r>
        <w:rPr>
          <w:rFonts w:ascii="Times New Roman" w:hAnsi="Times New Roman"/>
          <w:bCs/>
          <w:color w:val="000000"/>
        </w:rPr>
        <w:t xml:space="preserve"> защита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2 </w:t>
      </w:r>
      <w:proofErr w:type="spellStart"/>
      <w:r>
        <w:rPr>
          <w:rFonts w:ascii="Times New Roman" w:hAnsi="Times New Roman"/>
          <w:bCs/>
          <w:color w:val="000000"/>
        </w:rPr>
        <w:t>противооткaтных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упорa</w:t>
      </w:r>
      <w:proofErr w:type="spellEnd"/>
      <w:r>
        <w:rPr>
          <w:rFonts w:ascii="Times New Roman" w:hAnsi="Times New Roman"/>
          <w:bCs/>
          <w:color w:val="000000"/>
        </w:rPr>
        <w:t xml:space="preserve"> с креплением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Кузов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тентовый кузов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комплект для сборки (KIT)‚кузов с </w:t>
      </w:r>
      <w:proofErr w:type="spellStart"/>
      <w:r>
        <w:rPr>
          <w:rFonts w:ascii="Times New Roman" w:hAnsi="Times New Roman"/>
          <w:bCs/>
          <w:color w:val="000000"/>
        </w:rPr>
        <w:t>анодир</w:t>
      </w:r>
      <w:proofErr w:type="spellEnd"/>
      <w:r>
        <w:rPr>
          <w:rFonts w:ascii="Times New Roman" w:hAnsi="Times New Roman"/>
          <w:bCs/>
          <w:color w:val="000000"/>
        </w:rPr>
        <w:t>. бортами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кузов с тремя средними стойками с каждой стороны в исполнении шторный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кузов с бортами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передняя стенка со стальными угловыми стойками, стальная защита внутри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выс</w:t>
      </w:r>
      <w:proofErr w:type="spellEnd"/>
      <w:r>
        <w:rPr>
          <w:rFonts w:ascii="Times New Roman" w:hAnsi="Times New Roman"/>
          <w:bCs/>
          <w:color w:val="000000"/>
        </w:rPr>
        <w:t>. 350мм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3 пары средних стоек, с 4 усиленными выемками для перекладин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8</w:t>
      </w:r>
      <w:r>
        <w:rPr>
          <w:rFonts w:ascii="Times New Roman" w:hAnsi="Times New Roman"/>
          <w:bCs/>
          <w:color w:val="000000"/>
        </w:rPr>
        <w:t xml:space="preserve"> алюминиевых борта высотой 620 мм, с </w:t>
      </w:r>
      <w:proofErr w:type="spellStart"/>
      <w:r>
        <w:rPr>
          <w:rFonts w:ascii="Times New Roman" w:hAnsi="Times New Roman"/>
          <w:bCs/>
          <w:color w:val="000000"/>
        </w:rPr>
        <w:t>комбинир</w:t>
      </w:r>
      <w:proofErr w:type="spellEnd"/>
      <w:r>
        <w:rPr>
          <w:rFonts w:ascii="Times New Roman" w:hAnsi="Times New Roman"/>
          <w:bCs/>
          <w:color w:val="000000"/>
        </w:rPr>
        <w:t>. бугельными скобами с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шагом 200 мм SCS/BS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бортa</w:t>
      </w:r>
      <w:proofErr w:type="spellEnd"/>
      <w:r>
        <w:rPr>
          <w:rFonts w:ascii="Times New Roman" w:hAnsi="Times New Roman"/>
          <w:bCs/>
          <w:color w:val="000000"/>
        </w:rPr>
        <w:t xml:space="preserve"> с регулируемыми </w:t>
      </w:r>
      <w:proofErr w:type="spellStart"/>
      <w:r>
        <w:rPr>
          <w:rFonts w:ascii="Times New Roman" w:hAnsi="Times New Roman"/>
          <w:bCs/>
          <w:color w:val="000000"/>
        </w:rPr>
        <w:t>cтяжными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зaмкaми</w:t>
      </w:r>
      <w:proofErr w:type="spellEnd"/>
      <w:r>
        <w:rPr>
          <w:rFonts w:ascii="Times New Roman" w:hAnsi="Times New Roman"/>
          <w:bCs/>
          <w:color w:val="000000"/>
        </w:rPr>
        <w:t xml:space="preserve"> (4 борта)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∙</w:t>
      </w:r>
      <w:r>
        <w:rPr>
          <w:rFonts w:ascii="Times New Roman" w:hAnsi="Times New Roman"/>
          <w:bCs/>
          <w:color w:val="000000"/>
        </w:rPr>
        <w:t xml:space="preserve"> 2 задние </w:t>
      </w:r>
      <w:proofErr w:type="spellStart"/>
      <w:r>
        <w:rPr>
          <w:rFonts w:ascii="Times New Roman" w:hAnsi="Times New Roman"/>
          <w:bCs/>
          <w:color w:val="000000"/>
        </w:rPr>
        <w:t>стaльные</w:t>
      </w:r>
      <w:proofErr w:type="spellEnd"/>
      <w:r>
        <w:rPr>
          <w:rFonts w:ascii="Times New Roman" w:hAnsi="Times New Roman"/>
          <w:bCs/>
          <w:color w:val="000000"/>
        </w:rPr>
        <w:t xml:space="preserve"> угловые стойки д/сдвижного </w:t>
      </w:r>
      <w:proofErr w:type="spellStart"/>
      <w:r>
        <w:rPr>
          <w:rFonts w:ascii="Times New Roman" w:hAnsi="Times New Roman"/>
          <w:bCs/>
          <w:color w:val="000000"/>
        </w:rPr>
        <w:t>тентa</w:t>
      </w:r>
      <w:proofErr w:type="spellEnd"/>
      <w:r>
        <w:rPr>
          <w:rFonts w:ascii="Times New Roman" w:hAnsi="Times New Roman"/>
          <w:bCs/>
          <w:color w:val="000000"/>
        </w:rPr>
        <w:t xml:space="preserve"> ШМИТЦ с устройством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нaтяжения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тентa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aлюминиевая</w:t>
      </w:r>
      <w:proofErr w:type="spellEnd"/>
      <w:r>
        <w:rPr>
          <w:rFonts w:ascii="Times New Roman" w:hAnsi="Times New Roman"/>
          <w:bCs/>
          <w:color w:val="000000"/>
        </w:rPr>
        <w:t xml:space="preserve"> двухстворчатая</w:t>
      </w:r>
      <w:r>
        <w:rPr>
          <w:rFonts w:ascii="Times New Roman" w:hAnsi="Times New Roman"/>
          <w:bCs/>
          <w:color w:val="000000"/>
        </w:rPr>
        <w:t xml:space="preserve"> дверь в высоту надстройки, с встроенными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запорными штангами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устройство натяжения тента сзади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пол толщиной 28мм для нагрузки на ось погрузчика 7100кг, испытан по DIN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ЕN 283 (ЕB)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пол </w:t>
      </w:r>
      <w:proofErr w:type="spellStart"/>
      <w:r>
        <w:rPr>
          <w:rFonts w:ascii="Times New Roman" w:hAnsi="Times New Roman"/>
          <w:bCs/>
          <w:color w:val="000000"/>
        </w:rPr>
        <w:t>Schmitz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Cargobull</w:t>
      </w:r>
      <w:proofErr w:type="spellEnd"/>
      <w:r>
        <w:rPr>
          <w:rFonts w:ascii="Times New Roman" w:hAnsi="Times New Roman"/>
          <w:bCs/>
          <w:color w:val="000000"/>
        </w:rPr>
        <w:t xml:space="preserve"> с </w:t>
      </w:r>
      <w:proofErr w:type="spellStart"/>
      <w:r>
        <w:rPr>
          <w:rFonts w:ascii="Times New Roman" w:hAnsi="Times New Roman"/>
          <w:bCs/>
          <w:color w:val="000000"/>
        </w:rPr>
        <w:t>герметиком</w:t>
      </w:r>
      <w:proofErr w:type="spellEnd"/>
      <w:r>
        <w:rPr>
          <w:rFonts w:ascii="Times New Roman" w:hAnsi="Times New Roman"/>
          <w:bCs/>
          <w:color w:val="000000"/>
        </w:rPr>
        <w:t xml:space="preserve"> по периметру и на стыках плит пола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сдвижная крыша SCB, профиль 110мм, ширина внутри 2350, цельные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алюминиевые внешние профили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сдвижной тент сдвигается также назад (крепление тента крыши впереди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ослабить) перекладины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4 ряда алюминиевых перекладин по бокам кузова SCS, ширина: 120мм, </w:t>
      </w:r>
      <w:r>
        <w:rPr>
          <w:rFonts w:ascii="Times New Roman" w:hAnsi="Times New Roman"/>
          <w:bCs/>
          <w:color w:val="000000"/>
        </w:rPr>
        <w:t>кол-во: 32шт.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сдвижной тент SCS 880г/м2, короткий, усиления для крепления груза и шнур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зигзагом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yстройство</w:t>
      </w:r>
      <w:proofErr w:type="spellEnd"/>
      <w:r>
        <w:rPr>
          <w:rFonts w:ascii="Times New Roman" w:hAnsi="Times New Roman"/>
          <w:bCs/>
          <w:color w:val="000000"/>
        </w:rPr>
        <w:t xml:space="preserve"> быстрого натяжения тента спереди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цвет тента спереди на SCS: белый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цвет тента по бокам: синий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тент крыши "SCHMITZ SAFETY ROOF" цвет: белый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</w:t>
      </w:r>
      <w:r>
        <w:rPr>
          <w:rFonts w:ascii="Times New Roman" w:hAnsi="Times New Roman"/>
          <w:bCs/>
          <w:color w:val="000000"/>
        </w:rPr>
        <w:t xml:space="preserve"> тент слабо воспламеняемый согласно ISO 3795-1989 / DIN 75200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</w:t>
      </w:r>
      <w:r>
        <w:rPr>
          <w:rFonts w:ascii="Times New Roman" w:hAnsi="Times New Roman"/>
        </w:rPr>
        <w:t>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4</w:t>
      </w:r>
      <w:r w:rsidR="00313991">
        <w:rPr>
          <w:rFonts w:ascii="Times New Roman" w:hAnsi="Times New Roman"/>
          <w:b/>
        </w:rPr>
        <w:t xml:space="preserve"> 920 000 </w:t>
      </w:r>
      <w:r>
        <w:rPr>
          <w:rFonts w:ascii="Times New Roman" w:hAnsi="Times New Roman"/>
          <w:b/>
        </w:rPr>
        <w:t>рубле</w:t>
      </w:r>
      <w:r>
        <w:rPr>
          <w:rFonts w:ascii="Times New Roman" w:hAnsi="Times New Roman"/>
          <w:b/>
        </w:rPr>
        <w:t>й</w:t>
      </w:r>
      <w:r>
        <w:rPr>
          <w:rFonts w:ascii="Times New Roman" w:hAnsi="Times New Roman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50 000 рублей.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3: 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прицеп FLIEGL SDS 350,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VIN: WFDFLT33902033677, принадлежащий ЗАО «Альянс-Лизинг» на праве собственности на основании договора </w:t>
      </w:r>
      <w:r>
        <w:rPr>
          <w:rFonts w:ascii="Times New Roman" w:hAnsi="Times New Roman"/>
          <w:b/>
          <w:sz w:val="24"/>
          <w:szCs w:val="24"/>
        </w:rPr>
        <w:t>купли-продажи № 18792-ГА-ЧЛ-ДКП от 19.10.2023</w:t>
      </w:r>
    </w:p>
    <w:p w:rsidR="006B742B" w:rsidRDefault="006B742B">
      <w:pPr>
        <w:spacing w:after="0" w:line="240" w:lineRule="auto"/>
        <w:rPr>
          <w:rFonts w:ascii="Times New Roman" w:hAnsi="Times New Roman"/>
        </w:rPr>
      </w:pPr>
    </w:p>
    <w:tbl>
      <w:tblPr>
        <w:tblW w:w="9366" w:type="dxa"/>
        <w:tblInd w:w="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  <w:gridCol w:w="1152"/>
      </w:tblGrid>
      <w:tr w:rsidR="006B742B">
        <w:trPr>
          <w:cantSplit/>
          <w:trHeight w:val="20"/>
        </w:trPr>
        <w:tc>
          <w:tcPr>
            <w:tcW w:w="8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Полная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масса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39 000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Собственный вес 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5 900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Полезная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29 200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Нагрузка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седельно-сцепное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устройство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11 000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2 550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седельно-сцепного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устройства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ненагруженном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состоянии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1 150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13 650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2 480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загрузки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загрузки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сзади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690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790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шкворня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1 680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</w:tbl>
    <w:p w:rsidR="006B742B" w:rsidRDefault="006B742B">
      <w:pPr>
        <w:pStyle w:val="af"/>
        <w:spacing w:before="11" w:after="0" w:line="240" w:lineRule="auto"/>
        <w:ind w:left="851"/>
        <w:rPr>
          <w:rFonts w:ascii="Times New Roman" w:eastAsiaTheme="minorHAnsi" w:hAnsi="Times New Roman"/>
          <w:lang w:eastAsia="ru-RU"/>
        </w:rPr>
      </w:pPr>
    </w:p>
    <w:p w:rsidR="006B742B" w:rsidRDefault="00256860">
      <w:pPr>
        <w:pStyle w:val="af"/>
        <w:spacing w:before="11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 Комплектация:</w:t>
      </w:r>
    </w:p>
    <w:p w:rsidR="006B742B" w:rsidRDefault="006B742B">
      <w:pPr>
        <w:pStyle w:val="af"/>
        <w:spacing w:before="11" w:after="0" w:line="240" w:lineRule="auto"/>
        <w:ind w:left="142" w:hanging="142"/>
        <w:rPr>
          <w:rFonts w:ascii="Times New Roman" w:hAnsi="Times New Roman"/>
        </w:rPr>
      </w:pPr>
    </w:p>
    <w:tbl>
      <w:tblPr>
        <w:tblW w:w="9338" w:type="dxa"/>
        <w:tblInd w:w="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338"/>
      </w:tblGrid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Описание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Шасси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Рама: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Сварная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конструкция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мелкозернистой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плита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–х дюймовым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заменяемым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шкворнем.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Наружная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рама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отверстиями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крепления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груза.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ноги: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скоростные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ровной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нижней частью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балансира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Выдвижная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лестница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противооткатных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башмаков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креплением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Боковая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алюминиевая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защиты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стальная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оцинкованная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Крылья: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одночетвертные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каждым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колесом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Противодождевые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щитки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рамы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Инструментальный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ящик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=650/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>=520/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=670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подвеска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BPW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дисковыми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тормозами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Пневмоподвеска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Тормозная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2-х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контурная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тормозная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Пружинно-накопительный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стояночный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тормоз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штекера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кабелей.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EBS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электронная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тормозная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</w:t>
            </w:r>
            <w:r>
              <w:rPr>
                <w:rFonts w:ascii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розеткой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EBS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 кабелей.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может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эксплуатироваться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тягачом,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оборудованным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АБС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стабилизации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шины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Колеса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385/65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 22,5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(6+1)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Запасное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колесо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с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креплением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серебристые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Электрика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многокамерные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фонари, сбоку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освещение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задних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фонарей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стояночных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красных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2х7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полюсный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разъем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кабелей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Освещение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Плиты,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изготовленные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давлением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поперечный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Омегообразный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направляющих.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Допустимая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нагрузка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погрузчика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7100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Передняя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стенка/угловые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передние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стойки: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алюминиевый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профиль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высотой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 угловые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стойки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стальные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оцинкованные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передней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стенки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высотой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Средние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пары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стоек,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передвигающихся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длине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карманами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досок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Доски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ряда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деревянных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досок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Задние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стойки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стальные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оцинкованные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крыши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Портальные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двери,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створчатые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интегрированными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замками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приваренными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горизонтально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вертикально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ремнями,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сдвигаются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отдельно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крыши.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Плотность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тента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900 г/м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замки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Крыша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Сдвижная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тентованная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сдвигается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ворот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передней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стенке.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Штанга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сдвигания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крыши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Контурная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>
              <w:rPr>
                <w:rFonts w:ascii="Times New Roman" w:hAnsi="Times New Roman" w:cs="Times New Roman"/>
              </w:rPr>
              <w:t>белая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тенте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Контурная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>
              <w:rPr>
                <w:rFonts w:ascii="Times New Roman" w:hAnsi="Times New Roman" w:cs="Times New Roman"/>
              </w:rPr>
              <w:t>красная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заднем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портале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Покраска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Рама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покрашена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DB</w:t>
            </w:r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7350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серый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Опорные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черные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Угловые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передние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горячеоцинкованные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Передняя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алюминий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Задние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оцинкованные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RAL</w:t>
            </w:r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9006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серебристый</w:t>
            </w:r>
            <w:proofErr w:type="spellEnd"/>
          </w:p>
        </w:tc>
      </w:tr>
    </w:tbl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 наличие скрытых недостатков имущества. Организатор торгов (собственник имущества) не несет </w:t>
      </w:r>
      <w:r>
        <w:rPr>
          <w:rFonts w:ascii="Times New Roman" w:hAnsi="Times New Roman"/>
        </w:rPr>
        <w:t>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момент проведения торгов на указанное имущество могут быть наложены ограничения на регистрационные действия. Снятие ограничений на </w:t>
      </w:r>
      <w:r>
        <w:rPr>
          <w:rFonts w:ascii="Times New Roman" w:hAnsi="Times New Roman"/>
        </w:rPr>
        <w:t>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4 275 000рублей</w:t>
      </w:r>
      <w:r>
        <w:rPr>
          <w:rFonts w:ascii="Times New Roman" w:hAnsi="Times New Roman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50 000 рублей.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 xml:space="preserve">Лот № 4: </w:t>
      </w:r>
      <w:r>
        <w:rPr>
          <w:rFonts w:ascii="Times New Roman" w:hAnsi="Times New Roman"/>
          <w:b/>
          <w:sz w:val="24"/>
          <w:szCs w:val="24"/>
        </w:rPr>
        <w:t>бывший в употреблении тягач седельный BEIBEN BBTR1848 (4х2) , 2</w:t>
      </w:r>
      <w:r>
        <w:rPr>
          <w:rFonts w:ascii="Times New Roman" w:hAnsi="Times New Roman"/>
          <w:b/>
          <w:sz w:val="24"/>
          <w:szCs w:val="24"/>
        </w:rPr>
        <w:t xml:space="preserve">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ДВИГАТЕЛЬ: WP13.480E501 (WEICHAI)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Экологический класс – ЕВР</w:t>
      </w:r>
      <w:r>
        <w:rPr>
          <w:rFonts w:ascii="Times New Roman" w:hAnsi="Times New Roman"/>
          <w:color w:val="000000"/>
        </w:rPr>
        <w:t>О 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Рабочий объем - 12 540 </w:t>
      </w:r>
      <w:proofErr w:type="spellStart"/>
      <w:r>
        <w:rPr>
          <w:rFonts w:ascii="Times New Roman" w:hAnsi="Times New Roman"/>
          <w:color w:val="000000"/>
        </w:rPr>
        <w:t>куб.см</w:t>
      </w:r>
      <w:proofErr w:type="spellEnd"/>
      <w:r>
        <w:rPr>
          <w:rFonts w:ascii="Times New Roman" w:hAnsi="Times New Roman"/>
          <w:color w:val="000000"/>
        </w:rPr>
        <w:t xml:space="preserve">., мощность 480 </w:t>
      </w:r>
      <w:proofErr w:type="spellStart"/>
      <w:r>
        <w:rPr>
          <w:rFonts w:ascii="Times New Roman" w:hAnsi="Times New Roman"/>
          <w:color w:val="000000"/>
        </w:rPr>
        <w:t>л.с</w:t>
      </w:r>
      <w:proofErr w:type="spellEnd"/>
      <w:r>
        <w:rPr>
          <w:rFonts w:ascii="Times New Roman" w:hAnsi="Times New Roman"/>
          <w:color w:val="000000"/>
        </w:rPr>
        <w:t xml:space="preserve">., 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ШАССИ И ХОДОВАЯ ЧАСТЬ: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Колесная база - 3 900 мм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Передняя подвеска – параболические рессоры 7,5 т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Задняя подвеска – электронно-контролируемая пневматическая (ECAS) 13т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Топливный бак – алюмини</w:t>
      </w:r>
      <w:r>
        <w:rPr>
          <w:rFonts w:ascii="Times New Roman" w:hAnsi="Times New Roman"/>
          <w:color w:val="000000"/>
        </w:rPr>
        <w:t>евый 700 + 400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ТРАНСМИССИЯ И КАБИНА: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proofErr w:type="spellStart"/>
      <w:r>
        <w:rPr>
          <w:rFonts w:ascii="Times New Roman" w:hAnsi="Times New Roman"/>
          <w:color w:val="000000"/>
        </w:rPr>
        <w:t>Fast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gear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amt</w:t>
      </w:r>
      <w:proofErr w:type="spellEnd"/>
      <w:r>
        <w:rPr>
          <w:rFonts w:ascii="Times New Roman" w:hAnsi="Times New Roman"/>
          <w:color w:val="000000"/>
        </w:rPr>
        <w:t xml:space="preserve"> – роботизированная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Количество передач – 12+2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Ведущий мост – с гипоидной передачей производитель BEIBEN, HL6 (по лицензии Мерседес-</w:t>
      </w:r>
      <w:proofErr w:type="spellStart"/>
      <w:r>
        <w:rPr>
          <w:rFonts w:ascii="Times New Roman" w:hAnsi="Times New Roman"/>
          <w:color w:val="000000"/>
        </w:rPr>
        <w:t>Бенц</w:t>
      </w:r>
      <w:proofErr w:type="spellEnd"/>
      <w:r>
        <w:rPr>
          <w:rFonts w:ascii="Times New Roman" w:hAnsi="Times New Roman"/>
          <w:color w:val="000000"/>
        </w:rPr>
        <w:t>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Высота от пола до потолка – 1 906 мм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Подвеска кабины – </w:t>
      </w:r>
      <w:r>
        <w:rPr>
          <w:rFonts w:ascii="Times New Roman" w:hAnsi="Times New Roman"/>
          <w:color w:val="000000"/>
        </w:rPr>
        <w:t>пневматическая 4х точечная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Система </w:t>
      </w:r>
      <w:proofErr w:type="spellStart"/>
      <w:r>
        <w:rPr>
          <w:rFonts w:ascii="Times New Roman" w:hAnsi="Times New Roman"/>
          <w:color w:val="000000"/>
        </w:rPr>
        <w:t>телематики</w:t>
      </w:r>
      <w:proofErr w:type="spellEnd"/>
      <w:r>
        <w:rPr>
          <w:rFonts w:ascii="Times New Roman" w:hAnsi="Times New Roman"/>
          <w:color w:val="000000"/>
        </w:rPr>
        <w:t xml:space="preserve"> BEIBEN CONNECT - </w:t>
      </w:r>
      <w:proofErr w:type="spellStart"/>
      <w:r>
        <w:rPr>
          <w:rFonts w:ascii="Times New Roman" w:hAnsi="Times New Roman"/>
          <w:color w:val="000000"/>
        </w:rPr>
        <w:t>телематическая</w:t>
      </w:r>
      <w:proofErr w:type="spellEnd"/>
      <w:r>
        <w:rPr>
          <w:rFonts w:ascii="Times New Roman" w:hAnsi="Times New Roman"/>
          <w:color w:val="000000"/>
        </w:rPr>
        <w:t xml:space="preserve">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</w:t>
      </w:r>
      <w:r>
        <w:rPr>
          <w:rFonts w:ascii="Times New Roman" w:hAnsi="Times New Roman"/>
          <w:color w:val="000000"/>
        </w:rPr>
        <w:t>ок на сервисную станцию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момент проведения </w:t>
      </w:r>
      <w:r>
        <w:rPr>
          <w:rFonts w:ascii="Times New Roman" w:hAnsi="Times New Roman"/>
        </w:rPr>
        <w:t>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7E7CB6">
        <w:rPr>
          <w:rFonts w:ascii="Times New Roman" w:hAnsi="Times New Roman"/>
          <w:b/>
        </w:rPr>
        <w:t>6 100</w:t>
      </w:r>
      <w:r>
        <w:rPr>
          <w:rFonts w:ascii="Times New Roman" w:hAnsi="Times New Roman"/>
          <w:b/>
        </w:rPr>
        <w:t xml:space="preserve"> 000рублей</w:t>
      </w:r>
      <w:r>
        <w:rPr>
          <w:rFonts w:ascii="Times New Roman" w:hAnsi="Times New Roman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Задаток: 50 </w:t>
      </w:r>
      <w:r>
        <w:rPr>
          <w:rFonts w:ascii="Times New Roman" w:hAnsi="Times New Roman"/>
        </w:rPr>
        <w:t>000 рублей.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5: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бортовой полуприцеп с тентом </w:t>
      </w:r>
      <w:proofErr w:type="spellStart"/>
      <w:r>
        <w:rPr>
          <w:rFonts w:ascii="Times New Roman" w:hAnsi="Times New Roman"/>
          <w:b/>
          <w:sz w:val="24"/>
          <w:szCs w:val="24"/>
        </w:rPr>
        <w:t>Schmitz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Cargobull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SCS 24/L - 13.62 EB VIN WSM00000003429324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принадлежащий ЗАО «Альянс-</w:t>
      </w:r>
      <w:r>
        <w:rPr>
          <w:rFonts w:ascii="Times New Roman" w:hAnsi="Times New Roman"/>
          <w:b/>
          <w:sz w:val="24"/>
          <w:szCs w:val="24"/>
        </w:rPr>
        <w:lastRenderedPageBreak/>
        <w:t>Лизинг» на праве собственности на основании договора ку</w:t>
      </w:r>
      <w:r>
        <w:rPr>
          <w:rFonts w:ascii="Times New Roman" w:hAnsi="Times New Roman"/>
          <w:b/>
          <w:sz w:val="24"/>
          <w:szCs w:val="24"/>
        </w:rPr>
        <w:t>пли-продажи № 18831-ГА-ЧЛ-ДКП от 02.11.2023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Длина кузова внутри около 13.620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Ширина кузова внутри около 2.480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бортов около 620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передней стенки около 2.400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передней стенки около 2.400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кузова спере</w:t>
      </w:r>
      <w:r>
        <w:rPr>
          <w:rFonts w:ascii="TimesNewRomanPSMT" w:hAnsi="TimesNewRomanPSMT"/>
        </w:rPr>
        <w:t>ди внутри около 2.700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кузова внутри около 2.700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бокового проема впереди около 2.550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бокового проема сзади около 2.550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впереди без груза около 4.006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без груза около 3.968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сзади бе</w:t>
      </w:r>
      <w:r>
        <w:rPr>
          <w:rFonts w:ascii="TimesNewRomanPSMT" w:hAnsi="TimesNewRomanPSMT"/>
        </w:rPr>
        <w:t>з груза около 3.957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погрузки сзади без груза около 1.227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Размер шин 385/65R22.5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Общий вес (доп./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39.000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Полезная нагрузка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32.316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Нагрузка на оси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24.000/27.000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Нагрузка на седло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15.000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 xml:space="preserve">Общий </w:t>
      </w:r>
      <w:r>
        <w:rPr>
          <w:rFonts w:ascii="TimesNewRomanPSMT" w:hAnsi="TimesNewRomanPSMT"/>
        </w:rPr>
        <w:t>собственный вес +/-3% 6.684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ССУ в незагруженном состоянии 1.145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подвески 290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Колесная база 7.700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проема задней двери около 2.598 мм</w:t>
      </w:r>
    </w:p>
    <w:p w:rsidR="006B742B" w:rsidRDefault="00256860">
      <w:pPr>
        <w:spacing w:after="0" w:line="24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Ширина проема задней двери около 2.480 мм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 наличие скрытых недостатков имущества. </w:t>
      </w:r>
      <w:r>
        <w:rPr>
          <w:rFonts w:ascii="Times New Roman" w:hAnsi="Times New Roman"/>
        </w:rPr>
        <w:t>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</w:t>
      </w:r>
      <w:r>
        <w:rPr>
          <w:rFonts w:ascii="Times New Roman" w:hAnsi="Times New Roman"/>
        </w:rPr>
        <w:t>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7CB6">
        <w:rPr>
          <w:rFonts w:ascii="Times New Roman" w:hAnsi="Times New Roman"/>
          <w:b/>
          <w:sz w:val="24"/>
          <w:szCs w:val="24"/>
        </w:rPr>
        <w:t>4 920 000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50 000 рублей.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 имущества возможен по ме</w:t>
      </w:r>
      <w:r>
        <w:rPr>
          <w:rFonts w:ascii="Times New Roman" w:hAnsi="Times New Roman"/>
          <w:sz w:val="24"/>
          <w:szCs w:val="24"/>
        </w:rPr>
        <w:t xml:space="preserve">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</w:t>
        </w:r>
        <w:r>
          <w:rPr>
            <w:rFonts w:ascii="Times New Roman" w:hAnsi="Times New Roman"/>
            <w:sz w:val="24"/>
            <w:szCs w:val="24"/>
            <w:lang w:val="en-US"/>
          </w:rPr>
          <w:t>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pStyle w:val="Default"/>
        <w:jc w:val="both"/>
      </w:pPr>
      <w:r>
        <w:rPr>
          <w:rFonts w:ascii="Times New Roman" w:hAnsi="Times New Roman"/>
          <w:b/>
        </w:rPr>
        <w:t xml:space="preserve">Лот № 6: бывший в употреблении специальный, </w:t>
      </w:r>
      <w:proofErr w:type="spellStart"/>
      <w:r>
        <w:rPr>
          <w:rFonts w:ascii="Times New Roman" w:hAnsi="Times New Roman"/>
          <w:b/>
        </w:rPr>
        <w:t>автобетоносмеситель</w:t>
      </w:r>
      <w:proofErr w:type="spellEnd"/>
      <w:r>
        <w:rPr>
          <w:rFonts w:ascii="Times New Roman" w:hAnsi="Times New Roman"/>
          <w:b/>
        </w:rPr>
        <w:t xml:space="preserve"> SHACMAN SX5258GJB6R384 (2023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 xml:space="preserve">.) </w:t>
      </w:r>
      <w:proofErr w:type="spellStart"/>
      <w:r>
        <w:rPr>
          <w:rFonts w:ascii="Times New Roman" w:hAnsi="Times New Roman"/>
          <w:b/>
        </w:rPr>
        <w:t>рестайлинг</w:t>
      </w:r>
      <w:proofErr w:type="spellEnd"/>
      <w:r>
        <w:rPr>
          <w:rFonts w:ascii="Times New Roman" w:hAnsi="Times New Roman"/>
          <w:b/>
        </w:rPr>
        <w:t>, VIN LZGJL4R45PX043901, пробег 72555 км, принадлежащий ЗАО «Альянс-Лизинг» на праве собственности на основании дог</w:t>
      </w:r>
      <w:r>
        <w:rPr>
          <w:rFonts w:ascii="Times New Roman" w:hAnsi="Times New Roman"/>
          <w:b/>
        </w:rPr>
        <w:t>овора купли-продажи  № 18674-ГА-ПС-ДКП от 21.09.2023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Характеристики: 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Миксер 6x4, кабина X3000,, двигатель WP10.336E53(336 </w:t>
      </w:r>
      <w:proofErr w:type="spellStart"/>
      <w:r>
        <w:rPr>
          <w:rFonts w:ascii="Times New Roman" w:hAnsi="Times New Roman"/>
          <w:sz w:val="24"/>
          <w:szCs w:val="24"/>
        </w:rPr>
        <w:t>л.с</w:t>
      </w:r>
      <w:proofErr w:type="spellEnd"/>
      <w:r>
        <w:rPr>
          <w:rFonts w:ascii="Times New Roman" w:hAnsi="Times New Roman"/>
          <w:sz w:val="24"/>
          <w:szCs w:val="24"/>
        </w:rPr>
        <w:t xml:space="preserve">.), КПП 12JSD160TA/MAN, северный вариант, шины 315/80R22.5, передняя ось 7.5T MAN, задний мост 16T MAN, передаточные числа 4.769, </w:t>
      </w:r>
      <w:r>
        <w:rPr>
          <w:rFonts w:ascii="Times New Roman" w:hAnsi="Times New Roman"/>
          <w:sz w:val="24"/>
          <w:szCs w:val="24"/>
        </w:rPr>
        <w:t xml:space="preserve">рулевое управление(пр-во Китая), кондиционер, алюминиевый </w:t>
      </w:r>
      <w:r>
        <w:rPr>
          <w:rFonts w:ascii="Times New Roman" w:hAnsi="Times New Roman"/>
          <w:sz w:val="24"/>
          <w:szCs w:val="24"/>
        </w:rPr>
        <w:lastRenderedPageBreak/>
        <w:t xml:space="preserve">топливный бак: 500л., северный вариант, WABCO ABS с 6 каналами, вызов экстренных оперативных служб ГЛОНАСС, противооткатное устройство.  Бочка: 10 </w:t>
      </w:r>
      <w:proofErr w:type="spellStart"/>
      <w:r>
        <w:rPr>
          <w:rFonts w:ascii="Times New Roman" w:hAnsi="Times New Roman"/>
          <w:sz w:val="24"/>
          <w:szCs w:val="24"/>
        </w:rPr>
        <w:t>куб.м</w:t>
      </w:r>
      <w:proofErr w:type="spellEnd"/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</w:t>
      </w:r>
      <w:r>
        <w:rPr>
          <w:rFonts w:ascii="Times New Roman" w:hAnsi="Times New Roman"/>
        </w:rPr>
        <w:t>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</w:t>
      </w:r>
      <w:r>
        <w:rPr>
          <w:rFonts w:ascii="Times New Roman" w:hAnsi="Times New Roman"/>
        </w:rPr>
        <w:t>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7 400 000рублей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50 000 рублей.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b/>
        </w:rPr>
      </w:pPr>
    </w:p>
    <w:p w:rsidR="006B742B" w:rsidRDefault="00256860">
      <w:pPr>
        <w:ind w:firstLine="567"/>
        <w:jc w:val="both"/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 xml:space="preserve">Лот № 7: </w:t>
      </w:r>
      <w:r>
        <w:rPr>
          <w:rFonts w:ascii="Times New Roman" w:hAnsi="Times New Roman"/>
          <w:b/>
          <w:sz w:val="24"/>
          <w:szCs w:val="24"/>
        </w:rPr>
        <w:t xml:space="preserve">бывший в </w:t>
      </w:r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употреблении  специальный, </w:t>
      </w:r>
      <w:proofErr w:type="spellStart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автобетоносмеситель</w:t>
      </w:r>
      <w:proofErr w:type="spellEnd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 SHACMAN SX5258GJB6R384 (2023 </w:t>
      </w:r>
      <w:proofErr w:type="spellStart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г.в</w:t>
      </w:r>
      <w:proofErr w:type="spellEnd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.) </w:t>
      </w:r>
      <w:proofErr w:type="spellStart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рестайлинг</w:t>
      </w:r>
      <w:proofErr w:type="spellEnd"/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, VIN LZGJL4R40PX043904 пробег 68887 км, принадлежащий ЗАО «Альянс-Лизинг» на праве собственности на основании договора купли-продажи № 18674-ГА-ПС-ДКП от 21.09.202</w:t>
      </w:r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>3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Характеристики:</w:t>
      </w: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Миксер 6x4, кабина X3000,, двигатель WP10.336E53(336 </w:t>
      </w:r>
      <w:proofErr w:type="spellStart"/>
      <w:r>
        <w:rPr>
          <w:rFonts w:ascii="Times New Roman" w:hAnsi="Times New Roman"/>
          <w:sz w:val="24"/>
          <w:szCs w:val="24"/>
        </w:rPr>
        <w:t>л.с</w:t>
      </w:r>
      <w:proofErr w:type="spellEnd"/>
      <w:r>
        <w:rPr>
          <w:rFonts w:ascii="Times New Roman" w:hAnsi="Times New Roman"/>
          <w:sz w:val="24"/>
          <w:szCs w:val="24"/>
        </w:rPr>
        <w:t>.), КПП 12JSD160TA/MAN, северный вариант, шины 315/80R22.5, передняя ось 7.5T MAN, задний мост 16T MAN, передаточные числа 4.769, рулевое управление(пр-во Китая), кондиционер, алюмин</w:t>
      </w:r>
      <w:r>
        <w:rPr>
          <w:rFonts w:ascii="Times New Roman" w:hAnsi="Times New Roman"/>
          <w:sz w:val="24"/>
          <w:szCs w:val="24"/>
        </w:rPr>
        <w:t xml:space="preserve">иевый топливный бак: 500л., северный вариант, WABCO ABS с 6 каналами, вызов экстренных оперативных служб ГЛОНАСС, противооткатное устройство.  Бочка: 10 </w:t>
      </w:r>
      <w:proofErr w:type="spellStart"/>
      <w:r>
        <w:rPr>
          <w:rFonts w:ascii="Times New Roman" w:hAnsi="Times New Roman"/>
          <w:sz w:val="24"/>
          <w:szCs w:val="24"/>
        </w:rPr>
        <w:t>куб.м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</w:t>
      </w:r>
      <w:r>
        <w:rPr>
          <w:rFonts w:ascii="Times New Roman" w:hAnsi="Times New Roman"/>
        </w:rPr>
        <w:t>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</w:t>
      </w:r>
      <w:r>
        <w:rPr>
          <w:rFonts w:ascii="Times New Roman" w:hAnsi="Times New Roman"/>
        </w:rPr>
        <w:t>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7 400 000рублей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</w:t>
      </w:r>
      <w:r>
        <w:rPr>
          <w:rFonts w:ascii="Times New Roman" w:hAnsi="Times New Roman"/>
          <w:b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 имущества возможен по месту его хранения по адресу: Ленинградская обл., К</w:t>
      </w:r>
      <w:r>
        <w:rPr>
          <w:rFonts w:ascii="Times New Roman" w:hAnsi="Times New Roman"/>
          <w:sz w:val="24"/>
          <w:szCs w:val="24"/>
        </w:rPr>
        <w:t xml:space="preserve">ировский р-н,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 xml:space="preserve">. Павлово, ул. Лесная, д 1Б, по предварительному согласованию даты и времени осмотра с Организатором торгов по электронной почте </w:t>
      </w:r>
      <w:hyperlink r:id="rId8">
        <w:r>
          <w:rPr>
            <w:rFonts w:ascii="Times New Roman" w:hAnsi="Times New Roman"/>
            <w:sz w:val="24"/>
            <w:szCs w:val="24"/>
          </w:rPr>
          <w:t>torgi@alliance-leasing.ru</w:t>
        </w:r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8: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VIN:  LVBS6PEB8PT072263, пробег 35411 км, принадлежащий ЗАО «Альянс-Лизинг» на праве собственности на основании договора купли-продажи № 19447-ГА-ЧЛ-ДКП от 24.04.2024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Модификаци</w:t>
      </w:r>
      <w:r>
        <w:rPr>
          <w:rFonts w:ascii="Times New Roman" w:hAnsi="Times New Roman"/>
          <w:b/>
          <w:bCs/>
        </w:rPr>
        <w:t>я Седельный тягач FOTON AUMAN EST A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Полная масса автомобиля, кг 18000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кабины Высокая с утеплением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Колесная формула 4х2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Снаряженная масса транспортного средства 7620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Длина х Ширина х Высота, мм 6055х2490х3800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переднюю</w:t>
      </w:r>
      <w:r>
        <w:rPr>
          <w:rFonts w:ascii="Times New Roman" w:hAnsi="Times New Roman"/>
        </w:rPr>
        <w:t xml:space="preserve"> ось 6500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заднюю ось 11000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Двигатель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Модель </w:t>
      </w:r>
      <w:proofErr w:type="spellStart"/>
      <w:r>
        <w:rPr>
          <w:rFonts w:ascii="Times New Roman" w:hAnsi="Times New Roman"/>
        </w:rPr>
        <w:t>Cummins</w:t>
      </w:r>
      <w:proofErr w:type="spellEnd"/>
      <w:r>
        <w:rPr>
          <w:rFonts w:ascii="Times New Roman" w:hAnsi="Times New Roman"/>
        </w:rPr>
        <w:t xml:space="preserve"> ISG12e5460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Дизельный, 4-х </w:t>
      </w:r>
      <w:proofErr w:type="spellStart"/>
      <w:r>
        <w:rPr>
          <w:rFonts w:ascii="Times New Roman" w:hAnsi="Times New Roman"/>
        </w:rPr>
        <w:t>тактный</w:t>
      </w:r>
      <w:proofErr w:type="spellEnd"/>
      <w:r>
        <w:rPr>
          <w:rFonts w:ascii="Times New Roman" w:hAnsi="Times New Roman"/>
        </w:rPr>
        <w:t xml:space="preserve"> с промежуточным охлаждением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цилиндров, расположение 6 в ряд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Мощность, кВт (л/с) 346 (470) / 1800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Крутящий момент, Н*м (при </w:t>
      </w:r>
      <w:r>
        <w:rPr>
          <w:rFonts w:ascii="Times New Roman" w:hAnsi="Times New Roman"/>
        </w:rPr>
        <w:t>об/мин) 2193 / 1000-1400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Рабочий объём, л 11800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класс Евро 5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Объём топливного бака, л 490+350 (мочевина 65)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Трансмиссия </w:t>
      </w:r>
      <w:r>
        <w:rPr>
          <w:rFonts w:ascii="Times New Roman" w:hAnsi="Times New Roman"/>
        </w:rPr>
        <w:t>Тип Автоматическая, 12-ступенчатая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Модель ZF -12TX2420TD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системы Пневматический двухконтурный привод</w:t>
      </w:r>
      <w:r>
        <w:rPr>
          <w:rFonts w:ascii="Times New Roman" w:hAnsi="Times New Roman"/>
        </w:rPr>
        <w:t>, с разделением на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контуры передней и задней оси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Передние тормозные механизмы Дисковые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Задние тормозные механизмы Дисковые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ABS / EBD / ASR +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Подвеска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Зависимая, на продольных полуэллиптических листовых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рессорах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листов передней рессоры 3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л</w:t>
      </w:r>
      <w:r>
        <w:rPr>
          <w:rFonts w:ascii="Times New Roman" w:hAnsi="Times New Roman"/>
        </w:rPr>
        <w:t xml:space="preserve">истов задней рессоры Зависимая, на 4-х </w:t>
      </w:r>
      <w:proofErr w:type="spellStart"/>
      <w:r>
        <w:rPr>
          <w:rFonts w:ascii="Times New Roman" w:hAnsi="Times New Roman"/>
        </w:rPr>
        <w:t>пневмобаллонах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Колёса </w:t>
      </w:r>
      <w:r>
        <w:rPr>
          <w:rFonts w:ascii="Times New Roman" w:hAnsi="Times New Roman"/>
        </w:rPr>
        <w:t>Размерность шин 315/70R22.5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Межсервисный</w:t>
      </w:r>
      <w:proofErr w:type="spellEnd"/>
      <w:r>
        <w:rPr>
          <w:rFonts w:ascii="Times New Roman" w:hAnsi="Times New Roman"/>
          <w:b/>
          <w:bCs/>
        </w:rPr>
        <w:t xml:space="preserve"> интервал </w:t>
      </w:r>
      <w:r>
        <w:rPr>
          <w:rFonts w:ascii="Times New Roman" w:hAnsi="Times New Roman"/>
        </w:rPr>
        <w:t>60 000 / 90 000 км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Дополнительное оборудование: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утеплённая кабина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рация.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Система навигационного контроля и </w:t>
      </w:r>
      <w:proofErr w:type="spellStart"/>
      <w:r>
        <w:rPr>
          <w:rFonts w:ascii="Times New Roman" w:hAnsi="Times New Roman"/>
        </w:rPr>
        <w:t>тахографии</w:t>
      </w:r>
      <w:proofErr w:type="spellEnd"/>
      <w:r>
        <w:rPr>
          <w:rFonts w:ascii="Times New Roman" w:hAnsi="Times New Roman"/>
        </w:rPr>
        <w:t xml:space="preserve"> ТС.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</w:t>
      </w:r>
      <w:r>
        <w:rPr>
          <w:rFonts w:ascii="Times New Roman" w:hAnsi="Times New Roman"/>
        </w:rPr>
        <w:t xml:space="preserve">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момент проведения торгов на указанное имущество могут быть </w:t>
      </w:r>
      <w:r>
        <w:rPr>
          <w:rFonts w:ascii="Times New Roman" w:hAnsi="Times New Roman"/>
        </w:rPr>
        <w:t>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8C54DB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500 000рублей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</w:t>
      </w:r>
      <w:r>
        <w:rPr>
          <w:rFonts w:ascii="Times New Roman" w:hAnsi="Times New Roman"/>
          <w:b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9: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специализированный, полуприцеп-контейнеровоз GRUNWALD 9453-0000010-30 (2024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VIN: Z0G945330R0000400  принадлежащий ЗАО «Альянс-Лизинг» на праве собственности на основании договора купли-продажи № 19449-ГА-ЧЛ-ДКП от 24.04</w:t>
      </w:r>
      <w:r>
        <w:rPr>
          <w:rFonts w:ascii="Times New Roman" w:hAnsi="Times New Roman"/>
          <w:b/>
          <w:sz w:val="24"/>
          <w:szCs w:val="24"/>
        </w:rPr>
        <w:t>.2024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Типы контейнеров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Нагрузка на ССУ, кг 11 000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</w:t>
      </w:r>
      <w:r>
        <w:rPr>
          <w:rFonts w:ascii="Times New Roman" w:hAnsi="Times New Roman"/>
        </w:rPr>
        <w:t>струкции выполнена из высокопрочной стали.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</w:t>
      </w:r>
      <w:r>
        <w:rPr>
          <w:rFonts w:ascii="Times New Roman" w:hAnsi="Times New Roman"/>
        </w:rPr>
        <w:t>остное опорное устройство.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Задняя </w:t>
      </w:r>
      <w:proofErr w:type="spellStart"/>
      <w:r>
        <w:rPr>
          <w:rFonts w:ascii="Times New Roman" w:hAnsi="Times New Roman"/>
        </w:rPr>
        <w:t>противоподкатная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Осевой агрегат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Тормозные механизмы дискового типа.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Прочее оборуд</w:t>
      </w:r>
      <w:r>
        <w:rPr>
          <w:rFonts w:ascii="Times New Roman" w:hAnsi="Times New Roman"/>
        </w:rPr>
        <w:t>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лебедка.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</w:t>
      </w:r>
      <w:r>
        <w:rPr>
          <w:rFonts w:ascii="Times New Roman" w:hAnsi="Times New Roman"/>
        </w:rPr>
        <w:t>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</w:t>
      </w:r>
      <w:r>
        <w:rPr>
          <w:rFonts w:ascii="Times New Roman" w:hAnsi="Times New Roman"/>
        </w:rPr>
        <w:t xml:space="preserve"> регистрационные действия производится Победителем торгов самостоятельно.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2 950 000рублей</w:t>
      </w:r>
      <w:r>
        <w:rPr>
          <w:rFonts w:ascii="Times New Roman" w:hAnsi="Times New Roman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5</w:t>
      </w:r>
      <w:r>
        <w:rPr>
          <w:rFonts w:ascii="Times New Roman" w:hAnsi="Times New Roman"/>
          <w:b/>
        </w:rPr>
        <w:t>0 000 рублей</w:t>
      </w:r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10: бывший в употреблении специализированный, </w:t>
      </w:r>
      <w:r>
        <w:rPr>
          <w:rFonts w:ascii="Times New Roman" w:hAnsi="Times New Roman"/>
          <w:b/>
        </w:rPr>
        <w:t xml:space="preserve">полуприцеп-контейнеровоз GRUNWALD 9453-0000010-30 (2024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>.) VIN: Z0G945330R0000378,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Типы контейнеров 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ССУ, кг 11 000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Алюминиевая вспомогательная площадка в задней части полуприцепа, оборудованная сливным желобом.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Задняя </w:t>
      </w:r>
      <w:proofErr w:type="spellStart"/>
      <w:r>
        <w:rPr>
          <w:rFonts w:ascii="Times New Roman" w:hAnsi="Times New Roman"/>
        </w:rPr>
        <w:t>противопо</w:t>
      </w:r>
      <w:r>
        <w:rPr>
          <w:rFonts w:ascii="Times New Roman" w:hAnsi="Times New Roman"/>
        </w:rPr>
        <w:t>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Осевой агрегат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Тормозные механизмы дискового типа.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</w:t>
      </w:r>
      <w:r>
        <w:rPr>
          <w:rFonts w:ascii="Times New Roman" w:hAnsi="Times New Roman"/>
        </w:rPr>
        <w:t>лектрооборудование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Прочее 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</w:t>
      </w:r>
      <w:r>
        <w:rPr>
          <w:rFonts w:ascii="Times New Roman" w:hAnsi="Times New Roman"/>
        </w:rPr>
        <w:t>дка.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6B742B" w:rsidRDefault="006B742B">
      <w:pPr>
        <w:spacing w:after="0" w:line="240" w:lineRule="auto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</w:t>
      </w:r>
      <w:r>
        <w:rPr>
          <w:rFonts w:ascii="Times New Roman" w:hAnsi="Times New Roman"/>
        </w:rPr>
        <w:t>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</w:t>
      </w:r>
      <w:r>
        <w:rPr>
          <w:rFonts w:ascii="Times New Roman" w:hAnsi="Times New Roman"/>
        </w:rPr>
        <w:t>торгов самостоятельно.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2 950 000рублей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</w:t>
      </w:r>
      <w:r>
        <w:rPr>
          <w:rFonts w:ascii="Times New Roman" w:hAnsi="Times New Roman"/>
          <w:b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11: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R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.) VIN: LVBS6PEB0PR025189, пробег 28016 км, </w:t>
      </w:r>
      <w:r>
        <w:rPr>
          <w:rFonts w:ascii="Times New Roman" w:hAnsi="Times New Roman"/>
          <w:b/>
          <w:sz w:val="24"/>
          <w:szCs w:val="24"/>
        </w:rPr>
        <w:t>принадлежащий ЗАО «Альянс-Лизинг» на праве собственности на основании договора купли-продажи № 19830-ГА-ЧЛ-ДКП от 12.09.2024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 наличие скрытых недостатков имущества. Организатор торгов (собственник имущества) </w:t>
      </w:r>
      <w:r>
        <w:rPr>
          <w:rFonts w:ascii="Times New Roman" w:hAnsi="Times New Roman"/>
        </w:rPr>
        <w:t>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</w:t>
      </w:r>
      <w:r>
        <w:rPr>
          <w:rFonts w:ascii="Times New Roman" w:hAnsi="Times New Roman"/>
        </w:rPr>
        <w:t>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8C54D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500 000рублей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</w:t>
      </w:r>
      <w:r>
        <w:rPr>
          <w:rFonts w:ascii="Times New Roman" w:hAnsi="Times New Roman"/>
          <w:b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 имущества возможен по месту его хранения по адресу: Челябинская обл.</w:t>
      </w:r>
      <w:r>
        <w:rPr>
          <w:rFonts w:ascii="Times New Roman" w:hAnsi="Times New Roman"/>
          <w:sz w:val="24"/>
          <w:szCs w:val="24"/>
        </w:rPr>
        <w:t xml:space="preserve">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9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12: </w:t>
      </w:r>
      <w:r>
        <w:rPr>
          <w:rFonts w:ascii="Times New Roman" w:hAnsi="Times New Roman"/>
          <w:b/>
          <w:sz w:val="24"/>
          <w:szCs w:val="24"/>
        </w:rPr>
        <w:t>бы</w:t>
      </w:r>
      <w:r>
        <w:rPr>
          <w:rFonts w:ascii="Times New Roman" w:hAnsi="Times New Roman"/>
          <w:b/>
          <w:sz w:val="24"/>
          <w:szCs w:val="24"/>
        </w:rPr>
        <w:t xml:space="preserve">вший в употреблении вилочный погрузчик ZAUBERG DB35 M,  </w:t>
      </w:r>
      <w:proofErr w:type="spellStart"/>
      <w:r>
        <w:rPr>
          <w:rFonts w:ascii="Times New Roman" w:hAnsi="Times New Roman"/>
          <w:b/>
          <w:sz w:val="24"/>
          <w:szCs w:val="24"/>
        </w:rPr>
        <w:t>зав.ном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010353G3521, 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  принадлежащий ЗАО «Альянс-Лизинг» на праве собственности на основании договора купли-продажи № 19679-ЛТ-ДКП от 15.07.2024</w:t>
      </w:r>
    </w:p>
    <w:p w:rsidR="006B742B" w:rsidRDefault="00256860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>Технические характеристики прилагаются.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</w:t>
      </w:r>
      <w:r>
        <w:rPr>
          <w:rFonts w:ascii="Times New Roman" w:hAnsi="Times New Roman"/>
        </w:rPr>
        <w:t>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момент проведения торгов на указанное имущество </w:t>
      </w:r>
      <w:r>
        <w:rPr>
          <w:rFonts w:ascii="Times New Roman" w:hAnsi="Times New Roman"/>
        </w:rPr>
        <w:t>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  <w:bookmarkStart w:id="0" w:name="_GoBack"/>
      <w:bookmarkEnd w:id="0"/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Pr="00256860">
        <w:rPr>
          <w:rFonts w:ascii="Times New Roman" w:hAnsi="Times New Roman"/>
          <w:b/>
          <w:sz w:val="24"/>
          <w:szCs w:val="24"/>
        </w:rPr>
        <w:t>2</w:t>
      </w:r>
      <w:r w:rsidRPr="00256860">
        <w:rPr>
          <w:rFonts w:ascii="Times New Roman" w:hAnsi="Times New Roman"/>
          <w:b/>
          <w:bCs/>
          <w:sz w:val="24"/>
          <w:szCs w:val="24"/>
        </w:rPr>
        <w:t xml:space="preserve"> 430</w:t>
      </w:r>
      <w:r>
        <w:rPr>
          <w:rFonts w:ascii="Times New Roman" w:hAnsi="Times New Roman"/>
          <w:b/>
          <w:bCs/>
          <w:sz w:val="24"/>
          <w:szCs w:val="24"/>
        </w:rPr>
        <w:t xml:space="preserve"> 00</w:t>
      </w:r>
      <w:r>
        <w:rPr>
          <w:rFonts w:ascii="Times New Roman" w:hAnsi="Times New Roman"/>
          <w:b/>
          <w:sz w:val="24"/>
          <w:szCs w:val="24"/>
        </w:rPr>
        <w:t>0рублей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5</w:t>
      </w:r>
      <w:r>
        <w:rPr>
          <w:rFonts w:ascii="Times New Roman" w:hAnsi="Times New Roman"/>
          <w:b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>
        <w:rPr>
          <w:rFonts w:ascii="Times New Roman" w:hAnsi="Times New Roman"/>
          <w:b/>
          <w:sz w:val="24"/>
          <w:szCs w:val="24"/>
        </w:rPr>
        <w:t>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</w:t>
      </w:r>
      <w:proofErr w:type="spellStart"/>
      <w:r>
        <w:rPr>
          <w:rFonts w:ascii="Times New Roman" w:hAnsi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/>
          <w:sz w:val="24"/>
          <w:szCs w:val="24"/>
        </w:rPr>
        <w:t xml:space="preserve">-Петербург, </w:t>
      </w:r>
      <w:proofErr w:type="spellStart"/>
      <w:r>
        <w:rPr>
          <w:rFonts w:ascii="Times New Roman" w:hAnsi="Times New Roman"/>
          <w:sz w:val="24"/>
          <w:szCs w:val="24"/>
        </w:rPr>
        <w:t>ул.Лисичанская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14 по предварительному согласованию даты и времени осмотра с Организатором торгов по электронной почте </w:t>
      </w:r>
      <w:hyperlink r:id="rId10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6B742B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</w:t>
      </w:r>
      <w:r>
        <w:rPr>
          <w:rFonts w:ascii="Times New Roman" w:hAnsi="Times New Roman"/>
          <w:sz w:val="24"/>
          <w:szCs w:val="24"/>
        </w:rPr>
        <w:t xml:space="preserve">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2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3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аукционе, проводимом в эл</w:t>
      </w:r>
      <w:r>
        <w:rPr>
          <w:rFonts w:ascii="Times New Roman" w:hAnsi="Times New Roman"/>
          <w:sz w:val="24"/>
          <w:szCs w:val="24"/>
        </w:rPr>
        <w:t>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</w:t>
      </w:r>
      <w:r>
        <w:rPr>
          <w:rFonts w:ascii="Times New Roman" w:hAnsi="Times New Roman"/>
          <w:sz w:val="24"/>
          <w:szCs w:val="24"/>
        </w:rPr>
        <w:t xml:space="preserve">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</w:t>
      </w:r>
      <w:r>
        <w:rPr>
          <w:rFonts w:ascii="Times New Roman" w:hAnsi="Times New Roman"/>
          <w:sz w:val="24"/>
          <w:szCs w:val="24"/>
        </w:rPr>
        <w:t xml:space="preserve">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</w:t>
      </w:r>
      <w:r>
        <w:rPr>
          <w:rFonts w:ascii="Times New Roman" w:hAnsi="Times New Roman"/>
          <w:sz w:val="24"/>
          <w:szCs w:val="24"/>
        </w:rPr>
        <w:t xml:space="preserve">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</w:t>
      </w:r>
      <w:r>
        <w:rPr>
          <w:rFonts w:ascii="Times New Roman" w:hAnsi="Times New Roman"/>
          <w:sz w:val="24"/>
          <w:szCs w:val="24"/>
        </w:rPr>
        <w:t>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Подача заявки осуществляется путем заполнения формы, размещенной на ЭТП, и </w:t>
      </w:r>
      <w:r>
        <w:rPr>
          <w:rFonts w:ascii="Times New Roman" w:hAnsi="Times New Roman"/>
          <w:sz w:val="24"/>
          <w:szCs w:val="24"/>
        </w:rPr>
        <w:t>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на каждый лот должен быть отдельный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Надлежащим образом оформленная доверенность на лицо, имеющее право действовать от имени Претендента, если заявка подается уполномоченным </w:t>
      </w:r>
      <w:r>
        <w:rPr>
          <w:rFonts w:ascii="Times New Roman" w:hAnsi="Times New Roman"/>
          <w:sz w:val="24"/>
          <w:szCs w:val="24"/>
        </w:rPr>
        <w:t>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</w:t>
      </w:r>
      <w:r>
        <w:rPr>
          <w:rFonts w:ascii="Times New Roman" w:hAnsi="Times New Roman"/>
          <w:sz w:val="24"/>
          <w:szCs w:val="24"/>
        </w:rPr>
        <w:t>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</w:t>
      </w:r>
      <w:r>
        <w:rPr>
          <w:rFonts w:ascii="Times New Roman" w:hAnsi="Times New Roman"/>
          <w:sz w:val="24"/>
          <w:szCs w:val="24"/>
        </w:rPr>
        <w:t>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</w:t>
      </w:r>
      <w:r>
        <w:rPr>
          <w:rFonts w:ascii="Times New Roman" w:hAnsi="Times New Roman"/>
          <w:sz w:val="24"/>
          <w:szCs w:val="24"/>
        </w:rPr>
        <w:t xml:space="preserve">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Претендента, в случае подачи документов от имени Пр</w:t>
      </w:r>
      <w:r>
        <w:rPr>
          <w:rFonts w:ascii="Times New Roman" w:hAnsi="Times New Roman"/>
          <w:sz w:val="24"/>
          <w:szCs w:val="24"/>
        </w:rPr>
        <w:t xml:space="preserve">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документы, </w:t>
      </w:r>
      <w:r>
        <w:rPr>
          <w:rFonts w:ascii="Times New Roman" w:hAnsi="Times New Roman"/>
          <w:sz w:val="24"/>
          <w:szCs w:val="24"/>
        </w:rPr>
        <w:t>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</w:t>
      </w:r>
      <w:r>
        <w:rPr>
          <w:rFonts w:ascii="Times New Roman" w:hAnsi="Times New Roman"/>
          <w:sz w:val="24"/>
          <w:szCs w:val="24"/>
        </w:rPr>
        <w:t>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</w:t>
      </w:r>
      <w:r>
        <w:rPr>
          <w:rFonts w:ascii="Times New Roman" w:hAnsi="Times New Roman"/>
          <w:sz w:val="24"/>
          <w:szCs w:val="24"/>
        </w:rPr>
        <w:t>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выписка из торгового реестра страны происхождения или иное эквивалентное доказательство юридического статуса</w:t>
      </w:r>
      <w:r>
        <w:rPr>
          <w:rFonts w:ascii="Times New Roman" w:hAnsi="Times New Roman"/>
          <w:sz w:val="24"/>
          <w:szCs w:val="24"/>
        </w:rPr>
        <w:t xml:space="preserve">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</w:t>
      </w:r>
      <w:r>
        <w:rPr>
          <w:rFonts w:ascii="Times New Roman" w:hAnsi="Times New Roman"/>
          <w:sz w:val="24"/>
          <w:szCs w:val="24"/>
        </w:rPr>
        <w:t>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</w:t>
      </w:r>
      <w:r>
        <w:rPr>
          <w:rFonts w:ascii="Times New Roman" w:hAnsi="Times New Roman"/>
          <w:sz w:val="24"/>
          <w:szCs w:val="24"/>
        </w:rPr>
        <w:t>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</w:t>
      </w:r>
      <w:r>
        <w:rPr>
          <w:rFonts w:ascii="Times New Roman" w:hAnsi="Times New Roman"/>
          <w:sz w:val="24"/>
          <w:szCs w:val="24"/>
        </w:rPr>
        <w:t>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</w:t>
      </w:r>
      <w:r>
        <w:rPr>
          <w:rFonts w:ascii="Times New Roman" w:hAnsi="Times New Roman"/>
          <w:sz w:val="24"/>
          <w:szCs w:val="24"/>
        </w:rPr>
        <w:t xml:space="preserve">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</w:t>
      </w:r>
      <w:r>
        <w:rPr>
          <w:rFonts w:ascii="Times New Roman" w:hAnsi="Times New Roman"/>
          <w:b/>
          <w:sz w:val="24"/>
          <w:szCs w:val="24"/>
        </w:rPr>
        <w:t>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>. Размер файла электронного образа не до</w:t>
      </w:r>
      <w:r>
        <w:rPr>
          <w:rFonts w:ascii="Times New Roman" w:hAnsi="Times New Roman"/>
          <w:sz w:val="24"/>
          <w:szCs w:val="24"/>
        </w:rPr>
        <w:t xml:space="preserve">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>. Файлы и дан</w:t>
      </w:r>
      <w:r>
        <w:rPr>
          <w:rFonts w:ascii="Times New Roman" w:hAnsi="Times New Roman"/>
          <w:sz w:val="24"/>
          <w:szCs w:val="24"/>
        </w:rPr>
        <w:t xml:space="preserve">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</w:t>
      </w:r>
      <w:r>
        <w:rPr>
          <w:rFonts w:ascii="Times New Roman" w:hAnsi="Times New Roman"/>
          <w:sz w:val="24"/>
          <w:szCs w:val="24"/>
        </w:rPr>
        <w:t>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</w:t>
      </w:r>
      <w:r>
        <w:rPr>
          <w:rFonts w:ascii="Times New Roman" w:hAnsi="Times New Roman"/>
          <w:sz w:val="24"/>
          <w:szCs w:val="24"/>
        </w:rPr>
        <w:t>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</w:t>
      </w:r>
      <w:r>
        <w:rPr>
          <w:rFonts w:ascii="Times New Roman" w:hAnsi="Times New Roman"/>
          <w:sz w:val="24"/>
          <w:szCs w:val="24"/>
        </w:rPr>
        <w:t>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</w:t>
      </w:r>
      <w:r>
        <w:rPr>
          <w:rFonts w:ascii="Times New Roman" w:hAnsi="Times New Roman"/>
          <w:sz w:val="24"/>
          <w:szCs w:val="24"/>
        </w:rPr>
        <w:t xml:space="preserve">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</w:t>
      </w:r>
      <w:r>
        <w:rPr>
          <w:rFonts w:ascii="Times New Roman" w:hAnsi="Times New Roman"/>
          <w:sz w:val="24"/>
          <w:szCs w:val="24"/>
        </w:rPr>
        <w:t>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</w:t>
      </w:r>
      <w:r>
        <w:rPr>
          <w:rFonts w:ascii="Times New Roman" w:hAnsi="Times New Roman"/>
          <w:sz w:val="24"/>
          <w:szCs w:val="24"/>
        </w:rPr>
        <w:t>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платежном документе в графе «Назначение платежа» обязательно должны содержаться сведения о перечислении задатка, номер</w:t>
      </w:r>
      <w:r>
        <w:rPr>
          <w:rFonts w:ascii="Times New Roman" w:hAnsi="Times New Roman"/>
          <w:b/>
          <w:sz w:val="24"/>
          <w:szCs w:val="24"/>
        </w:rPr>
        <w:t xml:space="preserve">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</w:t>
      </w:r>
      <w:r>
        <w:rPr>
          <w:rFonts w:ascii="Times New Roman" w:hAnsi="Times New Roman"/>
          <w:sz w:val="24"/>
          <w:szCs w:val="24"/>
        </w:rPr>
        <w:t>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возвращается по реквизитам, указанным в договоре о </w:t>
      </w:r>
      <w:r>
        <w:rPr>
          <w:rFonts w:ascii="Times New Roman" w:hAnsi="Times New Roman"/>
          <w:sz w:val="24"/>
          <w:szCs w:val="24"/>
        </w:rPr>
        <w:t>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заявка на участие в аукционе подана с нарушением срока, установленного в настоящем </w:t>
      </w:r>
      <w:r>
        <w:rPr>
          <w:rFonts w:ascii="Times New Roman" w:hAnsi="Times New Roman"/>
          <w:sz w:val="24"/>
          <w:szCs w:val="24"/>
        </w:rPr>
        <w:t>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подтверждено </w:t>
      </w:r>
      <w:r>
        <w:rPr>
          <w:rFonts w:ascii="Times New Roman" w:hAnsi="Times New Roman"/>
          <w:sz w:val="24"/>
          <w:szCs w:val="24"/>
        </w:rPr>
        <w:t>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</w:t>
      </w:r>
      <w:r>
        <w:rPr>
          <w:rFonts w:ascii="Times New Roman" w:hAnsi="Times New Roman"/>
          <w:sz w:val="24"/>
          <w:szCs w:val="24"/>
        </w:rPr>
        <w:t>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Процедура электронного аукциона считается завершенной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Победитель торгов в установленные сроки не подписал договор купли-продажи, он лишается </w:t>
      </w:r>
      <w:r>
        <w:rPr>
          <w:rFonts w:ascii="Times New Roman" w:hAnsi="Times New Roman"/>
          <w:sz w:val="24"/>
          <w:szCs w:val="24"/>
        </w:rPr>
        <w:t>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</w:t>
      </w:r>
      <w:r>
        <w:rPr>
          <w:rFonts w:ascii="Times New Roman" w:hAnsi="Times New Roman"/>
          <w:sz w:val="24"/>
          <w:szCs w:val="24"/>
        </w:rPr>
        <w:t>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</w:t>
      </w:r>
      <w:r>
        <w:rPr>
          <w:rFonts w:ascii="Times New Roman" w:hAnsi="Times New Roman"/>
          <w:sz w:val="24"/>
          <w:szCs w:val="24"/>
        </w:rPr>
        <w:t>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</w:t>
      </w:r>
      <w:r>
        <w:rPr>
          <w:rFonts w:ascii="Times New Roman" w:hAnsi="Times New Roman"/>
          <w:sz w:val="24"/>
          <w:szCs w:val="24"/>
        </w:rPr>
        <w:t>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B742B"/>
    <w:rsid w:val="00256860"/>
    <w:rsid w:val="00313991"/>
    <w:rsid w:val="006B742B"/>
    <w:rsid w:val="007E7CB6"/>
    <w:rsid w:val="008C54DB"/>
    <w:rsid w:val="00D5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9F74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hyperlink" Target="https://lot-online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alliance-leas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F795-E5D3-43DA-A73F-42F7016E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5931</Words>
  <Characters>33813</Characters>
  <Application>Microsoft Office Word</Application>
  <DocSecurity>0</DocSecurity>
  <Lines>281</Lines>
  <Paragraphs>79</Paragraphs>
  <ScaleCrop>false</ScaleCrop>
  <Company>Alliance-Leasing</Company>
  <LinksUpToDate>false</LinksUpToDate>
  <CharactersWithSpaces>39665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79</cp:revision>
  <dcterms:created xsi:type="dcterms:W3CDTF">2024-10-15T13:46:00Z</dcterms:created>
  <dcterms:modified xsi:type="dcterms:W3CDTF">2025-01-28T10:18:00Z</dcterms:modified>
  <dc:language>ru-RU</dc:language>
</cp:coreProperties>
</file>