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E2" w:rsidRPr="004C27E2" w:rsidRDefault="004C27E2" w:rsidP="004C27E2">
      <w:pPr>
        <w:spacing w:line="25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г. Санкт-Петербург, пер.Гривцова, д.5, лит.В,</w:t>
      </w:r>
      <w:r w:rsidRPr="004C27E2">
        <w:rPr>
          <w:rFonts w:ascii="Times New Roman" w:eastAsia="Calibri" w:hAnsi="Times New Roman" w:cs="Times New Roman"/>
        </w:rPr>
        <w:t xml:space="preserve">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4" w:history="1">
        <w:r w:rsidRPr="004C27E2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a</w:t>
        </w:r>
        <w:r w:rsidRPr="004C27E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.</w:t>
        </w:r>
        <w:r w:rsidRPr="004C27E2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stepina</w:t>
        </w:r>
        <w:r w:rsidRPr="004C27E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@auction-house.ru</w:t>
        </w:r>
      </w:hyperlink>
      <w:r w:rsidRPr="004C27E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>далее – АО «РАД», Организатор торгов, ОТ), действующее на основании договора поручения с</w:t>
      </w:r>
      <w:r w:rsidRPr="004C27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ООО «АЛИНА» </w:t>
      </w:r>
      <w:r w:rsidRPr="004C27E2">
        <w:rPr>
          <w:rFonts w:ascii="Times New Roman" w:eastAsia="Times New Roman" w:hAnsi="Times New Roman" w:cs="Times New Roman"/>
          <w:bCs/>
          <w:color w:val="000000"/>
          <w:lang w:eastAsia="ru-RU"/>
        </w:rPr>
        <w:t>(ОГРН 1027739828346, ИНН 7728001740</w:t>
      </w:r>
      <w:r w:rsidRPr="004C27E2">
        <w:rPr>
          <w:rFonts w:ascii="Times New Roman" w:eastAsia="Times New Roman" w:hAnsi="Times New Roman" w:cs="Times New Roman"/>
          <w:bCs/>
          <w:lang w:eastAsia="ru-RU"/>
        </w:rPr>
        <w:t>,</w:t>
      </w:r>
      <w:r w:rsidRPr="004C27E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конкурсного управляющего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Кондратьева А.С.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183307612059, СНИЛС 068-133-244 54</w:t>
      </w:r>
      <w:r w:rsidRPr="004C27E2">
        <w:rPr>
          <w:rFonts w:ascii="Times New Roman" w:eastAsia="Calibri" w:hAnsi="Times New Roman" w:cs="Times New Roman"/>
        </w:rPr>
        <w:t xml:space="preserve">, член САУ СРО «ДЕЛО»,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КУ), </w:t>
      </w:r>
      <w:r w:rsidRPr="004C27E2">
        <w:rPr>
          <w:rFonts w:ascii="Times New Roman" w:eastAsia="Times New Roman" w:hAnsi="Times New Roman" w:cs="Times New Roman"/>
          <w:lang w:eastAsia="ru-RU"/>
        </w:rPr>
        <w:t>действующего на основании Решения Арбитражного суда Московской обл. от 05.12.2018 по делу №А41-98240/2017</w:t>
      </w:r>
      <w:r w:rsidRPr="004C27E2">
        <w:rPr>
          <w:rFonts w:ascii="Times New Roman" w:eastAsia="Calibri" w:hAnsi="Times New Roman" w:cs="Times New Roman"/>
        </w:rPr>
        <w:t xml:space="preserve">,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4C27E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>21.03.2025 в 09 час.00 мин. (время мск)</w:t>
      </w:r>
      <w:r w:rsidRPr="004C27E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торговой площадке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АО «РАД» </w:t>
      </w:r>
      <w:r w:rsidRPr="004C27E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r w:rsidRPr="004C27E2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http://www.</w:t>
      </w:r>
      <w:r w:rsidRPr="004C27E2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 w:eastAsia="ru-RU"/>
        </w:rPr>
        <w:t>lot</w:t>
      </w:r>
      <w:r w:rsidRPr="004C27E2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-</w:t>
      </w:r>
      <w:r w:rsidRPr="004C27E2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 w:eastAsia="ru-RU"/>
        </w:rPr>
        <w:t>online</w:t>
      </w:r>
      <w:r w:rsidRPr="004C27E2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.ru</w:t>
      </w:r>
      <w:r w:rsidRPr="004C27E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в форме аукциона, открытого по составу участников с открытой формой подачи предложений о цене (далее – Торги).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>с 09 час. 00 мин. (время мск) 09.02.2025 по 17.03.2025 до 23 час. 00 мин.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>20.03.2025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, оформляется протоколом об определении участников торгов.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подлежит следующее Имущество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 Земельный участок (далее – ЗУ) с кад. № 50:22:0030102:809, категория земель: земли населенных пунктов, вид разрешенного использования (далее – ВРИ): земли поселений, площадь (далее – пл.) 13 кв.м., местоположение: Московская область, Люберецкий район, пос.Малаховка, ул.Пушкина, уч.д.24 «А»; ЗУ с кад. № 50:22:0030102:801, категория земель: земли населенных пунктов, ВРИ: для индивидуального жилищного строительства, пл. 519 кв.м., местоположение: Московская область, Люберецкий район, пос.Малаховка, ул.Пушкина, уч.д.24 «А».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(далее – НЦ) - 5 898 000,00 руб.; Лот 2: </w:t>
      </w:r>
      <w:r w:rsidRPr="004C27E2">
        <w:rPr>
          <w:rFonts w:ascii="Times New Roman" w:eastAsia="Times New Roman" w:hAnsi="Times New Roman" w:cs="Times New Roman"/>
          <w:lang w:eastAsia="ru-RU"/>
        </w:rPr>
        <w:t>Жилое помещение, наименование: часть жилого дома – 3 комнатная квартира, вид жилого помещения: квартира, кад. № 50:22:0060703:2516, пл. 54,4 кв.м., этаж № 01, адрес: Московская область, Люберецкий район, дп. Красково, ул. 1-я Заводская, д. 4, кв. 3.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Согласно справке МВД РФ от 02.11.2024 зарегистрированные лица отсутствуют. 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НЦ -  3 545 000,00 руб.; Лот 4: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Жилое помещение, наименование: 3-комнатная квартира, вид жилого помещения: квартира, кад. № 50:22:0060703:5086, пл. 47,7 кв.м., этаж 01, адрес: Московская область, р-н. Люберецкий, дп. Красково, ул. Колхозная, д. 81, пом. 2. Согласно справке МВД РФ от 04.12.2024 зарегистрированные лица отсутствуют.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НЦ - 3 157 000,00 руб.;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Лот 5: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Жилое помещение, наименование: квартира, кад. № 50:22:0060703:5092, пл. 16.3, этаж 01, адрес: Московская область, р-н Люберецкий, дп Красково, ул Колхозная, д 81, кв. 7. Согласно справке МВД РФ от 02.11.2024 зарегистрированные лица отсутствуют.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НЦ - 1 223 000,00 руб.;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Лот 6: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 Жилое помещение, наименование: квартира, кад. №</w:t>
      </w:r>
      <w:r w:rsidRPr="004C27E2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50:22:0060703:9724, пл. 35,5 кв.м., этаж 01, адрес: Московская область, р-н. Люберецкий, дп. Красково, ул. Карла Маркса, д. 45, кв. 2. Согласно справке МВД РФ от 02.11.2024 зарегистрированные лица отсутствуют.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НЦ - 2 433 000,00 руб.;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Лот 7: ЗУ 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с кад. № 50:22:0060703:19, категория земель: земли населенных пунктов, ВРИ: под многоэтажное жилищное строительство, пл. 505 +/- 16 кв.м., местоположение: обл. Московская, р-н Люберецкий, городское поселение Красково, дп. Красково, ул. Карла Маркса, дом № 61.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Ограничение: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ограничение прав на ЗУ, предусмотренные статьей 56 ЗК РФ (Охранная зона объекта «Газораспределительная сеть поселка Красково»), в соответствии с выпиской ЕГРН от 03.12.2024 № КУВИ-001/2024-293317389.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Для сведения:</w:t>
      </w:r>
      <w:r w:rsidRPr="004C27E2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пределах ЗУ расположены объекты недвижимости с кад. №№ 50:22:0060703:10916, 50:22:0000000:100941, 50:22:0060703:528, 50:22:0060703:554.  Лот реализуется с учетом положений ст. 35 ЗК РФ. </w:t>
      </w:r>
      <w:r w:rsidRPr="004C27E2">
        <w:rPr>
          <w:rFonts w:ascii="Times New Roman" w:eastAsia="Times New Roman" w:hAnsi="Times New Roman" w:cs="Times New Roman"/>
          <w:b/>
          <w:color w:val="000000"/>
          <w:lang w:eastAsia="ru-RU"/>
        </w:rPr>
        <w:t>НЦ - 4 056 139,80 руб.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Ограничение Лотов: </w:t>
      </w:r>
      <w:r w:rsidRPr="004C27E2">
        <w:rPr>
          <w:rFonts w:ascii="Times New Roman" w:eastAsia="Times New Roman" w:hAnsi="Times New Roman" w:cs="Times New Roman"/>
          <w:lang w:eastAsia="ru-RU"/>
        </w:rPr>
        <w:t>запрещение регистрации в соответствии с выписками ЕГРН.</w:t>
      </w:r>
      <w:r w:rsidRPr="004C2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по предварительной договоренности </w:t>
      </w:r>
      <w:r w:rsidRPr="004C27E2">
        <w:rPr>
          <w:rFonts w:ascii="Times New Roman" w:eastAsia="Calibri" w:hAnsi="Times New Roman" w:cs="Times New Roman"/>
          <w:iCs/>
        </w:rPr>
        <w:t>в раб. дни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 с 10:00 до 18:00, тел.+7(912) 745 34-33, KondratievTorgi@yandex.ru, ОТ с 9.00 до 18.00, тел. +7910-019-12-39, эл. почта: </w:t>
      </w:r>
      <w:hyperlink r:id="rId5" w:history="1">
        <w:r w:rsidRPr="004C27E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kabanov@auction-house.ru</w:t>
        </w:r>
      </w:hyperlink>
      <w:r w:rsidRPr="004C27E2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4C27E2">
        <w:rPr>
          <w:rFonts w:ascii="Times New Roman" w:eastAsia="Times New Roman" w:hAnsi="Times New Roman" w:cs="Times New Roman"/>
          <w:b/>
          <w:bCs/>
          <w:lang w:eastAsia="ru-RU"/>
        </w:rPr>
        <w:t>Задаток - 10 %</w:t>
      </w:r>
      <w:r w:rsidRPr="004C27E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</w:t>
      </w:r>
      <w:r w:rsidRPr="004C27E2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Pr="004C27E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4C27E2">
        <w:rPr>
          <w:rFonts w:ascii="Times New Roman" w:eastAsia="Calibri" w:hAnsi="Times New Roman" w:cs="Times New Roman"/>
        </w:rPr>
        <w:t xml:space="preserve">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4C27E2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27E2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Pr="004C27E2">
        <w:rPr>
          <w:rFonts w:ascii="Calibri" w:eastAsia="Calibri" w:hAnsi="Calibri" w:cs="Times New Roman"/>
        </w:rPr>
        <w:t xml:space="preserve"> </w:t>
      </w:r>
      <w:r w:rsidRPr="004C27E2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</w:t>
      </w:r>
      <w:r w:rsidRPr="004C27E2">
        <w:rPr>
          <w:rFonts w:ascii="Times New Roman" w:eastAsia="Calibri" w:hAnsi="Times New Roman" w:cs="Times New Roman"/>
        </w:rPr>
        <w:t>№</w:t>
      </w:r>
      <w:r w:rsidRPr="004C27E2">
        <w:rPr>
          <w:rFonts w:ascii="Times New Roman" w:eastAsia="Calibri" w:hAnsi="Times New Roman" w:cs="Times New Roman"/>
          <w:bCs/>
          <w:iCs/>
        </w:rPr>
        <w:t xml:space="preserve"> 40702810512010949459 в Филиале «Корпоративный» ПАО «Совкомбанк», БИК 044525360, к/с 30101810445250000360.</w:t>
      </w:r>
      <w:r w:rsidRPr="004C27E2">
        <w:rPr>
          <w:rFonts w:ascii="Times New Roman" w:eastAsia="Calibri" w:hAnsi="Times New Roman" w:cs="Times New Roman"/>
          <w:shd w:val="clear" w:color="auto" w:fill="FFFFFF"/>
        </w:rPr>
        <w:t xml:space="preserve">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D47F8D" w:rsidRDefault="00D47F8D">
      <w:bookmarkStart w:id="0" w:name="_GoBack"/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68"/>
    <w:rsid w:val="00243368"/>
    <w:rsid w:val="004C27E2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D6A07-F593-43A0-BAE3-C9B22A8E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an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2025-02-05T07:24:00Z</dcterms:created>
  <dcterms:modified xsi:type="dcterms:W3CDTF">2025-02-05T07:24:00Z</dcterms:modified>
</cp:coreProperties>
</file>