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30BA" w14:textId="58C3BE2C" w:rsidR="005603F6" w:rsidRPr="002C2D88" w:rsidRDefault="002D70F0" w:rsidP="003A1D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D88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№___</w:t>
      </w:r>
    </w:p>
    <w:p w14:paraId="3DC775D1" w14:textId="77777777" w:rsidR="003A1DD6" w:rsidRPr="002C2D88" w:rsidRDefault="003A1DD6" w:rsidP="003A1D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719AE" w14:textId="28C304DD" w:rsidR="003A1DD6" w:rsidRPr="002C2D88" w:rsidRDefault="003A1DD6" w:rsidP="003A1D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D88">
        <w:rPr>
          <w:rFonts w:ascii="Times New Roman" w:hAnsi="Times New Roman" w:cs="Times New Roman"/>
          <w:b/>
          <w:bCs/>
          <w:sz w:val="24"/>
          <w:szCs w:val="24"/>
        </w:rPr>
        <w:t>г. ____________</w:t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51AE" w:rsidRPr="002C2D8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="002951AE" w:rsidRPr="002C2D88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="002951AE" w:rsidRPr="002C2D88">
        <w:rPr>
          <w:rFonts w:ascii="Times New Roman" w:hAnsi="Times New Roman" w:cs="Times New Roman"/>
          <w:b/>
          <w:bCs/>
          <w:sz w:val="24"/>
          <w:szCs w:val="24"/>
        </w:rPr>
        <w:t xml:space="preserve">____» ___________ </w:t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7567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372CD300" w14:textId="77777777" w:rsidR="003A1DD6" w:rsidRPr="00D5246E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9B644" w14:textId="3C44933A" w:rsidR="003A1DD6" w:rsidRPr="00D5246E" w:rsidRDefault="003A1DD6" w:rsidP="00F83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ООО «</w:t>
      </w:r>
      <w:r w:rsidR="00F83224" w:rsidRPr="00F83224">
        <w:rPr>
          <w:rFonts w:ascii="Times New Roman" w:hAnsi="Times New Roman" w:cs="Times New Roman"/>
          <w:sz w:val="24"/>
          <w:szCs w:val="24"/>
        </w:rPr>
        <w:t>САБАН</w:t>
      </w:r>
      <w:r w:rsidRPr="00D5246E">
        <w:rPr>
          <w:rFonts w:ascii="Times New Roman" w:hAnsi="Times New Roman" w:cs="Times New Roman"/>
          <w:sz w:val="24"/>
          <w:szCs w:val="24"/>
        </w:rPr>
        <w:t xml:space="preserve">» в лице директора </w:t>
      </w:r>
      <w:proofErr w:type="spellStart"/>
      <w:r w:rsidR="00F83224" w:rsidRPr="00F83224">
        <w:rPr>
          <w:rFonts w:ascii="Times New Roman" w:hAnsi="Times New Roman" w:cs="Times New Roman"/>
          <w:sz w:val="24"/>
          <w:szCs w:val="24"/>
        </w:rPr>
        <w:t>Гибадуллин</w:t>
      </w:r>
      <w:r w:rsidR="00F8322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83224">
        <w:rPr>
          <w:rFonts w:ascii="Times New Roman" w:hAnsi="Times New Roman" w:cs="Times New Roman"/>
          <w:sz w:val="24"/>
          <w:szCs w:val="24"/>
        </w:rPr>
        <w:t xml:space="preserve"> </w:t>
      </w:r>
      <w:r w:rsidR="00F83224" w:rsidRPr="00F83224">
        <w:rPr>
          <w:rFonts w:ascii="Times New Roman" w:hAnsi="Times New Roman" w:cs="Times New Roman"/>
          <w:sz w:val="24"/>
          <w:szCs w:val="24"/>
        </w:rPr>
        <w:t>Артур</w:t>
      </w:r>
      <w:r w:rsidR="00F83224">
        <w:rPr>
          <w:rFonts w:ascii="Times New Roman" w:hAnsi="Times New Roman" w:cs="Times New Roman"/>
          <w:sz w:val="24"/>
          <w:szCs w:val="24"/>
        </w:rPr>
        <w:t xml:space="preserve">а </w:t>
      </w:r>
      <w:r w:rsidR="00F83224" w:rsidRPr="00F83224">
        <w:rPr>
          <w:rFonts w:ascii="Times New Roman" w:hAnsi="Times New Roman" w:cs="Times New Roman"/>
          <w:sz w:val="24"/>
          <w:szCs w:val="24"/>
        </w:rPr>
        <w:t>Альбертович</w:t>
      </w:r>
      <w:r w:rsidR="00F83224">
        <w:rPr>
          <w:rFonts w:ascii="Times New Roman" w:hAnsi="Times New Roman" w:cs="Times New Roman"/>
          <w:sz w:val="24"/>
          <w:szCs w:val="24"/>
        </w:rPr>
        <w:t>а</w:t>
      </w:r>
      <w:r w:rsidRPr="00D5246E">
        <w:rPr>
          <w:rFonts w:ascii="Times New Roman" w:hAnsi="Times New Roman" w:cs="Times New Roman"/>
          <w:sz w:val="24"/>
          <w:szCs w:val="24"/>
        </w:rPr>
        <w:t>, действующей на основании Устава, именуемое в дальнейшем «Поставщик», с одной стороны, и ___________в лице ______________, действующего на основании ______, именуемое в дальнейшем «Покупатель», с другой стороны, заключили настоящий Договор о нижеследующем.</w:t>
      </w:r>
    </w:p>
    <w:p w14:paraId="16D29DEA" w14:textId="1FDA4F2C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FDAF111" w14:textId="7374A1F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 </w:t>
      </w:r>
      <w:bookmarkStart w:id="0" w:name="_Hlk160439573"/>
      <w:r w:rsidR="00F83224">
        <w:rPr>
          <w:rFonts w:ascii="Times New Roman" w:hAnsi="Times New Roman" w:cs="Times New Roman"/>
          <w:sz w:val="24"/>
          <w:szCs w:val="24"/>
        </w:rPr>
        <w:t>Сахар белый свекловичный кристаллический категории ТС2</w:t>
      </w: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5246E">
        <w:rPr>
          <w:rFonts w:ascii="Times New Roman" w:hAnsi="Times New Roman" w:cs="Times New Roman"/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C49480" w14:textId="2275886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Порядок поставки и сроки</w:t>
      </w:r>
    </w:p>
    <w:p w14:paraId="6CE6E794" w14:textId="074EC3BA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течение срока действия настоящего Договора Товар поставляется Покупателю партиями согласно счетам, согласованным сторонами.</w:t>
      </w:r>
    </w:p>
    <w:p w14:paraId="1F210982" w14:textId="4750B1DE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Поставка товара производится Поставщиком по заявке Покупателя по указанному Покупателем адресу до конца месяца, в котором произведена оплата счёта Покупателем, в количестве и ассортименте, указанном в счёте.</w:t>
      </w:r>
    </w:p>
    <w:p w14:paraId="2C1B8159" w14:textId="19BD3B5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 Заказе должно быть указано: дата составления заявки, наименование товара, количество. Срок исполнения Заказа составляет 12 (двенадцать) календарных дней.</w:t>
      </w:r>
    </w:p>
    <w:p w14:paraId="365B8FC1" w14:textId="777777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Товар поставляется автомобильным транспортом путем самовывоза Покупателем со склада Поставщика либо доставки Поставщиком на склад Покупателя, что согласовывается в Заказе.</w:t>
      </w:r>
    </w:p>
    <w:p w14:paraId="3E6DC1CD" w14:textId="1CD1C41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Датой поставки товара считается дата передачи Товара Покупателю (дата составления накладной).</w:t>
      </w:r>
    </w:p>
    <w:p w14:paraId="2D0B618F" w14:textId="21353B4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Право собственности и риски случайной гибели (порчи) переходят к Покупателю с даты приемки Товара и подписания товарно-транспортной накладной (накладной).</w:t>
      </w:r>
    </w:p>
    <w:p w14:paraId="3AF28383" w14:textId="557F4DE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Приёмка товара от Поставщика оформляется подписанием счёта-фактуры и товарно-транспортной накладной на переданный Товар, в которой отражают результат его приёмки по количеству, с указанием даты приёмки товара представителем Покупателя. Накладная подписывается в таком количестве, чтобы у каждой из сторон, участвующих в сделке по поставке товара, осталось по необходимому числу экземпляров.</w:t>
      </w:r>
    </w:p>
    <w:p w14:paraId="0A06E158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CB3628" w14:textId="7777777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1067872"/>
      <w:r w:rsidRPr="00D5246E">
        <w:rPr>
          <w:rFonts w:ascii="Times New Roman" w:hAnsi="Times New Roman" w:cs="Times New Roman"/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1"/>
    </w:p>
    <w:p w14:paraId="65EE90E6" w14:textId="605E9D2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Товар должен быть упакован обычным для такого товара способом, который обеспечивал бы сохранность товара при его хранении и транспортировке. Упаковка и маркировка товара должна содержать полную информацию о данном товаре, а также данные о </w:t>
      </w:r>
      <w:r w:rsidRPr="00D5246E">
        <w:rPr>
          <w:rFonts w:ascii="Times New Roman" w:hAnsi="Times New Roman" w:cs="Times New Roman"/>
          <w:sz w:val="24"/>
          <w:szCs w:val="24"/>
        </w:rPr>
        <w:lastRenderedPageBreak/>
        <w:t>конечном сроке реализации товара. Маркировка товара должна обеспечивать полную и однозначную идентификацию каждой единицы товара при его приемке и последующей продаже.</w:t>
      </w:r>
    </w:p>
    <w:p w14:paraId="12B379E3" w14:textId="68094598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Проверка Товара по ассортименту и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внутритарным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недостаткам осуществляется Покупателем в течение двух дней с даты поставки и приемки Товара Покупателем. В случае обнаружения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внутритарных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отбраковочной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накладной.</w:t>
      </w:r>
    </w:p>
    <w:p w14:paraId="4ADC8445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E54493" w14:textId="40252C0E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5CA06356" w14:textId="11C3E31A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поступления денежных средств на расчётный счёт Поставщика.</w:t>
      </w:r>
    </w:p>
    <w:p w14:paraId="2DC00C1A" w14:textId="77777777" w:rsidR="003A1DD6" w:rsidRPr="00D5246E" w:rsidRDefault="003A1DD6" w:rsidP="003A1DD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2D6798D2" w14:textId="5E267284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="001C2F72" w:rsidRPr="00D5246E">
        <w:rPr>
          <w:rFonts w:ascii="Times New Roman" w:hAnsi="Times New Roman" w:cs="Times New Roman"/>
          <w:sz w:val="24"/>
          <w:szCs w:val="24"/>
        </w:rPr>
        <w:t>Сторон</w:t>
      </w:r>
    </w:p>
    <w:p w14:paraId="05B9E9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14:paraId="718A494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14:paraId="2246BFE1" w14:textId="4E383A46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FDAACC2" w14:textId="39FDAC97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5.3.1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Покупатель вправе:</w:t>
      </w:r>
    </w:p>
    <w:p w14:paraId="74CA597D" w14:textId="15BD281D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5.4.1.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596AC2EE" w14:textId="77777777" w:rsidR="00F76E6A" w:rsidRPr="00D5246E" w:rsidRDefault="00F76E6A" w:rsidP="00F76E6A">
      <w:pPr>
        <w:pStyle w:val="a4"/>
        <w:spacing w:before="75" w:beforeAutospacing="0" w:after="0" w:afterAutospacing="0" w:line="315" w:lineRule="atLeast"/>
        <w:ind w:firstLine="851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259ED48" w14:textId="508C755E" w:rsidR="00F76E6A" w:rsidRPr="00D5246E" w:rsidRDefault="00F76E6A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Ответственность Сторон</w:t>
      </w:r>
    </w:p>
    <w:p w14:paraId="3CD7B3D1" w14:textId="2A39B680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62D5D" w14:textId="63E1D952" w:rsidR="00B51309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Разрешение</w:t>
      </w:r>
      <w:r w:rsidR="00B51309" w:rsidRPr="00D5246E">
        <w:rPr>
          <w:rFonts w:ascii="Times New Roman" w:hAnsi="Times New Roman" w:cs="Times New Roman"/>
          <w:sz w:val="24"/>
          <w:szCs w:val="24"/>
        </w:rPr>
        <w:t xml:space="preserve"> споров</w:t>
      </w:r>
    </w:p>
    <w:p w14:paraId="22E54151" w14:textId="3D6DF460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1C2F72" w:rsidRPr="00D5246E">
        <w:rPr>
          <w:rFonts w:ascii="Times New Roman" w:hAnsi="Times New Roman" w:cs="Times New Roman"/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D5246E">
        <w:rPr>
          <w:rFonts w:ascii="Times New Roman" w:hAnsi="Times New Roman" w:cs="Times New Roman"/>
          <w:sz w:val="24"/>
          <w:szCs w:val="24"/>
        </w:rPr>
        <w:t>.</w:t>
      </w:r>
    </w:p>
    <w:p w14:paraId="2C8C7190" w14:textId="77777777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D5246E">
        <w:rPr>
          <w:rFonts w:ascii="Times New Roman" w:hAnsi="Times New Roman" w:cs="Times New Roman"/>
          <w:sz w:val="24"/>
          <w:szCs w:val="24"/>
        </w:rPr>
        <w:t>.</w:t>
      </w:r>
    </w:p>
    <w:p w14:paraId="6506FB0A" w14:textId="7EB00192" w:rsidR="001C2F72" w:rsidRPr="00D5246E" w:rsidRDefault="001C2F72" w:rsidP="001C2F7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7795F7" w14:textId="62CF75F4" w:rsidR="001C2F72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5D996241" w14:textId="2780E327" w:rsidR="001C2F72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D5246E" w:rsidRDefault="00B51309" w:rsidP="00AE78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4367B" w14:textId="79E78861" w:rsidR="001C2F72" w:rsidRPr="00D5246E" w:rsidRDefault="001C2F7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50FC41A8" w14:textId="5E6A3C34" w:rsidR="00132704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AE78B8" w:rsidRPr="00D5246E">
        <w:rPr>
          <w:rFonts w:ascii="Times New Roman" w:hAnsi="Times New Roman" w:cs="Times New Roman"/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Pr="00D5246E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BFAEA" w14:textId="37A84A5D" w:rsidR="00E873B2" w:rsidRPr="00D5246E" w:rsidRDefault="00E873B2" w:rsidP="00E873B2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Юридические адреса и реквизиты сторон</w:t>
      </w:r>
    </w:p>
    <w:p w14:paraId="11EDB796" w14:textId="77777777" w:rsidR="007B01E4" w:rsidRPr="00D5246E" w:rsidRDefault="007B01E4" w:rsidP="007B01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:rsidRPr="00D5246E" w14:paraId="0906CE4C" w14:textId="77777777" w:rsidTr="007B01E4">
        <w:tc>
          <w:tcPr>
            <w:tcW w:w="4814" w:type="dxa"/>
          </w:tcPr>
          <w:p w14:paraId="2EB38A1E" w14:textId="10284F88" w:rsidR="00E873B2" w:rsidRPr="00DE5EAD" w:rsidRDefault="00E873B2" w:rsidP="00E87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</w:p>
          <w:p w14:paraId="755EF03E" w14:textId="77777777" w:rsidR="007B01E4" w:rsidRPr="00D5246E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EB3C" w14:textId="48328550" w:rsidR="00E873B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САБАН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3139E2" w14:textId="77777777" w:rsidR="00F83224" w:rsidRDefault="00F8322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61F2" w14:textId="77777777" w:rsidR="00F83224" w:rsidRPr="00F83224" w:rsidRDefault="00F83224" w:rsidP="00F8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420111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Казань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t xml:space="preserve"> </w:t>
            </w: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Московская,</w:t>
            </w:r>
          </w:p>
          <w:p w14:paraId="04005942" w14:textId="77777777" w:rsidR="00F83224" w:rsidRPr="00D5246E" w:rsidRDefault="00F83224" w:rsidP="00F8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д. 43, к. 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офис 42а</w:t>
            </w:r>
          </w:p>
          <w:p w14:paraId="78D5C9D7" w14:textId="1A9B0599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1655236915</w:t>
            </w:r>
            <w:r w:rsidR="00F8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165501001</w:t>
            </w:r>
          </w:p>
          <w:p w14:paraId="2E3EB201" w14:textId="77777777" w:rsidR="00F83224" w:rsidRDefault="00F8322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8514" w14:textId="269D88F5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 xml:space="preserve">40702810820000167300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EF4718C" w14:textId="1B1BFD61" w:rsidR="00D5246E" w:rsidRDefault="00F8322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Банк 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69A73C" w14:textId="01A6E9AD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044525104</w:t>
            </w:r>
          </w:p>
          <w:p w14:paraId="41E8911D" w14:textId="5E151566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30101810745374525104</w:t>
            </w:r>
          </w:p>
          <w:p w14:paraId="6D4766C1" w14:textId="0404C9CE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(Факс) </w:t>
            </w:r>
            <w:r w:rsidR="00B86B65" w:rsidRPr="00B86B65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9675551629</w:t>
            </w:r>
          </w:p>
          <w:p w14:paraId="4E151A0E" w14:textId="0918653C" w:rsidR="00E873B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632D" w14:textId="2C19678D" w:rsidR="00B86B65" w:rsidRDefault="00B86B65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5A85" w14:textId="77777777" w:rsidR="00B86B65" w:rsidRPr="00D5246E" w:rsidRDefault="00B86B65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61377" w14:textId="43E9AFE1" w:rsidR="00E873B2" w:rsidRP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3B2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27CC011C" w14:textId="77777777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A651" w14:textId="6CBE02C3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Гибадуллин</w:t>
            </w:r>
            <w:proofErr w:type="spellEnd"/>
            <w:r w:rsidR="00F832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F6E171F" w14:textId="7DCB20E0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77777777" w:rsidR="00E873B2" w:rsidRPr="00DE5EAD" w:rsidRDefault="00E873B2" w:rsidP="00E87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  <w:p w14:paraId="5F4F493E" w14:textId="77777777" w:rsidR="007B01E4" w:rsidRPr="00D5246E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E770" w14:textId="77777777" w:rsidR="007B01E4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CBB4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3086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72CE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E3C2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E3B5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BCFE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0139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CDD1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B76C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E0AA2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1A83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A3AC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EF1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9F5D" w14:textId="21513E9D" w:rsidR="002D70F0" w:rsidRDefault="00DE5EAD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602E2D3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A36C" w14:textId="0B00BB3C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D79E9B0" w14:textId="7D6C7CF6" w:rsidR="002D70F0" w:rsidRPr="00D5246E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57A3F" w14:textId="77777777" w:rsidR="00E873B2" w:rsidRPr="00D5246E" w:rsidRDefault="00E873B2" w:rsidP="00E87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C3D5E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3B1CD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8DB7C" w14:textId="0F3BD0C4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8026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3B56B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B5608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612C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89B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60DE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6D66F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9F80B" w14:textId="7ABA241F" w:rsidR="00AF59C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08B4D1" w14:textId="330DA3FF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940F5" w14:textId="541DD03E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CAC12E" w14:textId="7B61AF5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08E32" w14:textId="5DABFC1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2D5CC" w14:textId="6400CBF9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DF9A2" w14:textId="007E7E18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801B7" w14:textId="2126764A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4CBB0" w14:textId="7656F61D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2CB086" w14:textId="2A7CAD11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83B59" w14:textId="32D97FF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0EF285" w14:textId="77777777" w:rsidR="009D13D5" w:rsidRPr="00D5246E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1A250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1E854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F783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4CA590" w14:textId="77777777" w:rsidR="00D81BB4" w:rsidRPr="002C2D88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lastRenderedPageBreak/>
        <w:t xml:space="preserve">к договору </w:t>
      </w:r>
      <w:r w:rsidR="00C34158"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4073C9AA" w:rsidR="00AF59CE" w:rsidRPr="002C2D88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________202</w:t>
      </w:r>
      <w:r w:rsidR="00A75671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5</w:t>
      </w: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г.</w:t>
      </w:r>
    </w:p>
    <w:p w14:paraId="36783294" w14:textId="77777777" w:rsidR="00AF59CE" w:rsidRPr="002C2D88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D5246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2C2D88" w:rsidRDefault="00AF59CE" w:rsidP="00AF59CE">
      <w:pPr>
        <w:pStyle w:val="a4"/>
        <w:spacing w:before="0" w:beforeAutospacing="0" w:after="0" w:afterAutospacing="0" w:line="315" w:lineRule="atLeast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2C2D88">
        <w:rPr>
          <w:rFonts w:eastAsiaTheme="minorHAnsi"/>
          <w:b/>
          <w:bCs/>
          <w:kern w:val="2"/>
          <w:lang w:eastAsia="en-US"/>
          <w14:ligatures w14:val="standardContextual"/>
        </w:rPr>
        <w:t>СПЕЦИФИКАЦИЯ</w:t>
      </w:r>
      <w:r w:rsidRPr="002C2D88">
        <w:rPr>
          <w:rFonts w:eastAsiaTheme="minorHAnsi"/>
          <w:b/>
          <w:bCs/>
          <w:kern w:val="2"/>
          <w:lang w:eastAsia="en-US"/>
          <w14:ligatures w14:val="standardContextual"/>
        </w:rPr>
        <w:br/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708"/>
        <w:gridCol w:w="3828"/>
        <w:gridCol w:w="1701"/>
        <w:gridCol w:w="1276"/>
        <w:gridCol w:w="1985"/>
      </w:tblGrid>
      <w:tr w:rsidR="00AF59CE" w:rsidRPr="00D5246E" w14:paraId="489CB23E" w14:textId="77777777" w:rsidTr="002C2D88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2C2D88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C2D8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6539CC7C" w:rsidR="00AF59CE" w:rsidRPr="002C2D88" w:rsidRDefault="00D81BB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D70F0" w:rsidRPr="002C2D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r w:rsidR="00AF59CE"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7D8DFB1C" w:rsidR="00AF59CE" w:rsidRPr="002C2D88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r w:rsidR="00F83224" w:rsidRPr="002C2D8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5A577ADA" w:rsidR="00AF59CE" w:rsidRPr="002C2D88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r w:rsidR="002C2D88" w:rsidRPr="002C2D88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2C2D88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D81BB4" w:rsidRPr="002C2D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D81BB4" w:rsidRPr="002C2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CE" w:rsidRPr="00D5246E" w14:paraId="302DAA93" w14:textId="77777777" w:rsidTr="002C2D88">
        <w:trPr>
          <w:trHeight w:val="5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F02" w14:textId="77777777" w:rsidR="00AF59CE" w:rsidRDefault="00F83224" w:rsidP="008C0EA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 белый свекловичный кристаллический категории ТС2</w:t>
            </w:r>
          </w:p>
          <w:p w14:paraId="3A51AA15" w14:textId="5B0C1E6A" w:rsidR="00F83224" w:rsidRPr="00F83224" w:rsidRDefault="00F83224" w:rsidP="008C0EA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 xml:space="preserve">(упаковка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мешки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тканые полипропиленовые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50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43351994" w:rsidR="00AF59CE" w:rsidRPr="00D5246E" w:rsidRDefault="00F8322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567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4888FDEE" w:rsidR="00AF59CE" w:rsidRPr="00D5246E" w:rsidRDefault="002C2D8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E7D" w14:textId="495448BC" w:rsidR="00AF59CE" w:rsidRPr="00D5246E" w:rsidRDefault="00A75671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8 820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 000-00</w:t>
            </w:r>
          </w:p>
        </w:tc>
      </w:tr>
      <w:tr w:rsidR="00AF59CE" w:rsidRPr="00D5246E" w14:paraId="7CECC206" w14:textId="77777777" w:rsidTr="002C2D88">
        <w:trPr>
          <w:trHeight w:val="2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91D" w14:textId="6512D736" w:rsidR="00AF59CE" w:rsidRPr="00D5246E" w:rsidRDefault="00A75671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8 820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 000-00</w:t>
            </w:r>
          </w:p>
        </w:tc>
      </w:tr>
    </w:tbl>
    <w:p w14:paraId="21DC4BA1" w14:textId="77777777" w:rsidR="00AF59CE" w:rsidRPr="00D5246E" w:rsidRDefault="00AF59CE" w:rsidP="00AF59CE">
      <w:pPr>
        <w:pStyle w:val="a4"/>
        <w:spacing w:before="0" w:beforeAutospacing="0" w:after="0" w:afterAutospacing="0" w:line="315" w:lineRule="atLeast"/>
        <w:rPr>
          <w:rFonts w:eastAsiaTheme="minorHAnsi"/>
          <w:kern w:val="2"/>
          <w:lang w:eastAsia="en-US"/>
          <w14:ligatures w14:val="standardContextual"/>
        </w:rPr>
      </w:pPr>
    </w:p>
    <w:p w14:paraId="1B4E2540" w14:textId="3742F466" w:rsidR="00AF59CE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Общая сумма поставки по настоящей спецификации составляет </w:t>
      </w:r>
      <w:r w:rsidR="00A75671">
        <w:rPr>
          <w:rFonts w:ascii="Times New Roman" w:hAnsi="Times New Roman" w:cs="Times New Roman"/>
          <w:sz w:val="24"/>
          <w:szCs w:val="24"/>
        </w:rPr>
        <w:t xml:space="preserve"> 8 820 000</w:t>
      </w:r>
      <w:r w:rsidR="009B47C4" w:rsidRPr="00D5246E">
        <w:rPr>
          <w:rFonts w:ascii="Times New Roman" w:hAnsi="Times New Roman" w:cs="Times New Roman"/>
          <w:sz w:val="24"/>
          <w:szCs w:val="24"/>
        </w:rPr>
        <w:t xml:space="preserve">-00 </w:t>
      </w:r>
      <w:r w:rsidRPr="00D5246E">
        <w:rPr>
          <w:rFonts w:ascii="Times New Roman" w:hAnsi="Times New Roman" w:cs="Times New Roman"/>
          <w:sz w:val="24"/>
          <w:szCs w:val="24"/>
        </w:rPr>
        <w:t>(</w:t>
      </w:r>
      <w:r w:rsidR="00A75671">
        <w:rPr>
          <w:rFonts w:ascii="Times New Roman" w:hAnsi="Times New Roman" w:cs="Times New Roman"/>
          <w:sz w:val="24"/>
          <w:szCs w:val="24"/>
        </w:rPr>
        <w:t>Восемь миллионов восемьсот двадцать тысяч</w:t>
      </w:r>
      <w:r w:rsidRPr="00D5246E">
        <w:rPr>
          <w:rFonts w:ascii="Times New Roman" w:hAnsi="Times New Roman" w:cs="Times New Roman"/>
          <w:sz w:val="24"/>
          <w:szCs w:val="24"/>
        </w:rPr>
        <w:t xml:space="preserve">) рублей 00 копеек, в том числе НДС </w:t>
      </w:r>
      <w:r w:rsidR="00A75671" w:rsidRPr="00A75671">
        <w:rPr>
          <w:rFonts w:ascii="Times New Roman" w:hAnsi="Times New Roman" w:cs="Times New Roman"/>
          <w:sz w:val="24"/>
          <w:szCs w:val="24"/>
        </w:rPr>
        <w:t>801</w:t>
      </w:r>
      <w:r w:rsidR="00A7567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A75671" w:rsidRPr="00A75671">
        <w:rPr>
          <w:rFonts w:ascii="Times New Roman" w:hAnsi="Times New Roman" w:cs="Times New Roman"/>
          <w:sz w:val="24"/>
          <w:szCs w:val="24"/>
        </w:rPr>
        <w:t>818,18</w:t>
      </w:r>
      <w:r w:rsidR="002C2D88"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Pr="00D5246E">
        <w:rPr>
          <w:rFonts w:ascii="Times New Roman" w:hAnsi="Times New Roman" w:cs="Times New Roman"/>
          <w:sz w:val="24"/>
          <w:szCs w:val="24"/>
        </w:rPr>
        <w:t xml:space="preserve">руб.   </w:t>
      </w:r>
    </w:p>
    <w:p w14:paraId="1FF7BFD9" w14:textId="77777777" w:rsidR="00AF59CE" w:rsidRPr="00D5246E" w:rsidRDefault="00AF59CE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BC0BA7" w14:textId="573B6F34" w:rsidR="00D81BB4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5246E" w:rsidRDefault="00D81BB4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607163" w14:textId="36A12C64" w:rsidR="00AF59CE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 w:rsidRPr="00D5246E">
        <w:rPr>
          <w:rFonts w:ascii="Times New Roman" w:hAnsi="Times New Roman" w:cs="Times New Roman"/>
          <w:sz w:val="24"/>
          <w:szCs w:val="24"/>
        </w:rPr>
        <w:t xml:space="preserve"> №___ от «___» _______ 202</w:t>
      </w:r>
      <w:r w:rsidR="00A75671">
        <w:rPr>
          <w:rFonts w:ascii="Times New Roman" w:hAnsi="Times New Roman" w:cs="Times New Roman"/>
          <w:sz w:val="24"/>
          <w:szCs w:val="24"/>
        </w:rPr>
        <w:t>5</w:t>
      </w:r>
      <w:r w:rsidR="00D81BB4" w:rsidRPr="00D5246E">
        <w:rPr>
          <w:rFonts w:ascii="Times New Roman" w:hAnsi="Times New Roman" w:cs="Times New Roman"/>
          <w:sz w:val="24"/>
          <w:szCs w:val="24"/>
        </w:rPr>
        <w:t>г.</w:t>
      </w:r>
    </w:p>
    <w:p w14:paraId="16EAACD9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CBDF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5246E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77777777" w:rsidR="00AF59CE" w:rsidRPr="00DE5EAD" w:rsidRDefault="00AF59CE" w:rsidP="00DE5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</w:p>
          <w:p w14:paraId="359E618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C5E8" w14:textId="356F3431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САБАН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CE4A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D11" w14:textId="53DF7D45" w:rsidR="00AF59CE" w:rsidRPr="00D5246E" w:rsidRDefault="009D13D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5C425CA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604B5" w14:textId="77777777" w:rsidR="00F83224" w:rsidRPr="00D5246E" w:rsidRDefault="00AF59CE" w:rsidP="00F8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</w:t>
            </w:r>
            <w:proofErr w:type="spellStart"/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Гибадуллин</w:t>
            </w:r>
            <w:proofErr w:type="spellEnd"/>
            <w:r w:rsidR="00F832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8E8F776" w14:textId="183A0F49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</w:tcPr>
          <w:p w14:paraId="64F75417" w14:textId="7F61D596" w:rsidR="00AF59CE" w:rsidRPr="00DE5EAD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14:paraId="374C1F1E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A5DBE" w14:textId="7467228E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360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F1D3" w14:textId="2FA704CC" w:rsidR="00AF59CE" w:rsidRPr="00D5246E" w:rsidRDefault="00DE5EAD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1C0F23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4277" w14:textId="49C86980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3A15B1C" w14:textId="095FBBCE" w:rsidR="00AF59CE" w:rsidRPr="002C2D88" w:rsidRDefault="002D70F0" w:rsidP="002D7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D88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34C31955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EED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E8DF" w14:textId="5B1C9D61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5CE02" w14:textId="77777777" w:rsidR="00AF59CE" w:rsidRPr="00D5246E" w:rsidRDefault="00AF59CE" w:rsidP="00AF59CE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3E9CE4" w14:textId="77777777" w:rsidR="00AF59CE" w:rsidRPr="00D5246E" w:rsidRDefault="00AF59CE" w:rsidP="00AF59CE">
      <w:pPr>
        <w:rPr>
          <w:rFonts w:ascii="Times New Roman" w:hAnsi="Times New Roman" w:cs="Times New Roman"/>
          <w:sz w:val="24"/>
          <w:szCs w:val="24"/>
        </w:rPr>
      </w:pPr>
    </w:p>
    <w:p w14:paraId="26630B55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9CE" w:rsidRPr="00D5246E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132704"/>
    <w:rsid w:val="001C2F72"/>
    <w:rsid w:val="002951AE"/>
    <w:rsid w:val="002C2D88"/>
    <w:rsid w:val="002D70F0"/>
    <w:rsid w:val="003A1DD6"/>
    <w:rsid w:val="003A5761"/>
    <w:rsid w:val="00430A45"/>
    <w:rsid w:val="005018F6"/>
    <w:rsid w:val="005603F6"/>
    <w:rsid w:val="00564754"/>
    <w:rsid w:val="005F0E05"/>
    <w:rsid w:val="0063681A"/>
    <w:rsid w:val="006E20DA"/>
    <w:rsid w:val="007B01E4"/>
    <w:rsid w:val="00856056"/>
    <w:rsid w:val="008F0D78"/>
    <w:rsid w:val="009B47C4"/>
    <w:rsid w:val="009D13D5"/>
    <w:rsid w:val="00A04968"/>
    <w:rsid w:val="00A75671"/>
    <w:rsid w:val="00AE78B8"/>
    <w:rsid w:val="00AF59CE"/>
    <w:rsid w:val="00B06B18"/>
    <w:rsid w:val="00B51309"/>
    <w:rsid w:val="00B741F5"/>
    <w:rsid w:val="00B86B65"/>
    <w:rsid w:val="00C34158"/>
    <w:rsid w:val="00C91795"/>
    <w:rsid w:val="00D5246E"/>
    <w:rsid w:val="00D81BB4"/>
    <w:rsid w:val="00DE5EAD"/>
    <w:rsid w:val="00E873B2"/>
    <w:rsid w:val="00F379E9"/>
    <w:rsid w:val="00F76E6A"/>
    <w:rsid w:val="00F83224"/>
    <w:rsid w:val="00FB0C0B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2024-03-11T13:34:00Z</dcterms:created>
  <dcterms:modified xsi:type="dcterms:W3CDTF">2025-02-20T15:26:00Z</dcterms:modified>
</cp:coreProperties>
</file>