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3B2C" w14:textId="7A8FFA48" w:rsidR="00214DDD" w:rsidRPr="00B141B0" w:rsidRDefault="003700D9" w:rsidP="00B141B0">
      <w:pPr>
        <w:ind w:firstLine="567"/>
        <w:jc w:val="both"/>
      </w:pPr>
      <w:r w:rsidRPr="00B141B0">
        <w:t xml:space="preserve">АО «Российский аукционный дом» сообщает </w:t>
      </w:r>
      <w:r w:rsidR="00BE6363" w:rsidRPr="00B141B0">
        <w:t>о</w:t>
      </w:r>
      <w:r w:rsidR="00557A86" w:rsidRPr="00B141B0">
        <w:t xml:space="preserve">б </w:t>
      </w:r>
      <w:r w:rsidR="00017F6A" w:rsidRPr="00B141B0">
        <w:t xml:space="preserve">отмене торгов, назначенных на </w:t>
      </w:r>
      <w:r w:rsidR="006B4343">
        <w:t xml:space="preserve">                     28</w:t>
      </w:r>
      <w:r w:rsidR="002C50C3" w:rsidRPr="00B141B0">
        <w:t xml:space="preserve"> </w:t>
      </w:r>
      <w:r w:rsidR="006B4343">
        <w:t xml:space="preserve">февраля </w:t>
      </w:r>
      <w:r w:rsidR="00017F6A" w:rsidRPr="00B141B0">
        <w:t>202</w:t>
      </w:r>
      <w:r w:rsidR="006B4343">
        <w:t>5 года</w:t>
      </w:r>
      <w:r w:rsidR="00017F6A" w:rsidRPr="00B141B0">
        <w:t xml:space="preserve"> </w:t>
      </w:r>
      <w:r w:rsidRPr="00B141B0">
        <w:t>по продаже</w:t>
      </w:r>
      <w:r w:rsidR="00597AEB" w:rsidRPr="00B141B0">
        <w:t xml:space="preserve"> </w:t>
      </w:r>
      <w:r w:rsidR="006B4343">
        <w:t xml:space="preserve">права аренды </w:t>
      </w:r>
      <w:r w:rsidR="00C368DA" w:rsidRPr="00B141B0">
        <w:t>объект</w:t>
      </w:r>
      <w:r w:rsidR="004F4013" w:rsidRPr="00B141B0">
        <w:t>а</w:t>
      </w:r>
      <w:r w:rsidR="00C368DA" w:rsidRPr="00B141B0">
        <w:t xml:space="preserve"> </w:t>
      </w:r>
      <w:r w:rsidR="00214DDD" w:rsidRPr="00B141B0">
        <w:t>недвижимости, являющ</w:t>
      </w:r>
      <w:r w:rsidR="004F4013" w:rsidRPr="00B141B0">
        <w:t>его</w:t>
      </w:r>
      <w:r w:rsidR="00742DCD" w:rsidRPr="00B141B0">
        <w:t>ся</w:t>
      </w:r>
      <w:r w:rsidR="00214DDD" w:rsidRPr="00B141B0">
        <w:t xml:space="preserve"> собственностью ПАО Сбербанк</w:t>
      </w:r>
      <w:r w:rsidR="00BE6363" w:rsidRPr="00B141B0">
        <w:t xml:space="preserve"> (код лота: </w:t>
      </w:r>
      <w:r w:rsidR="006B4343" w:rsidRPr="006B4343">
        <w:t>РАД-399410</w:t>
      </w:r>
      <w:r w:rsidR="00BE6363" w:rsidRPr="00B141B0">
        <w:t>)</w:t>
      </w:r>
      <w:r w:rsidR="00017F6A" w:rsidRPr="00B141B0">
        <w:t xml:space="preserve"> на основании решения собственника</w:t>
      </w:r>
      <w:r w:rsidR="00A339D2" w:rsidRPr="00B141B0">
        <w:t xml:space="preserve">: </w:t>
      </w:r>
    </w:p>
    <w:p w14:paraId="1428838A" w14:textId="77777777" w:rsidR="00A339D2" w:rsidRPr="006B4343" w:rsidRDefault="00A339D2" w:rsidP="006B4343">
      <w:pPr>
        <w:ind w:firstLine="567"/>
        <w:jc w:val="both"/>
        <w:rPr>
          <w:rFonts w:ascii="NTTimes/Cyrillic" w:hAnsi="NTTimes/Cyrillic"/>
          <w:szCs w:val="20"/>
        </w:rPr>
      </w:pPr>
    </w:p>
    <w:p w14:paraId="2D6349EA" w14:textId="77777777" w:rsidR="006B4343" w:rsidRPr="006B4343" w:rsidRDefault="006B4343" w:rsidP="005C6A40">
      <w:pPr>
        <w:pStyle w:val="a7"/>
        <w:ind w:left="0" w:firstLine="567"/>
        <w:jc w:val="both"/>
        <w:rPr>
          <w:b/>
          <w:bCs/>
          <w:lang w:val="ru-RU"/>
        </w:rPr>
      </w:pPr>
      <w:r w:rsidRPr="006B4343">
        <w:rPr>
          <w:b/>
          <w:bCs/>
          <w:lang w:val="ru-RU"/>
        </w:rPr>
        <w:t xml:space="preserve">Сведения об Объекте аренды (далее – Объект, Лот): </w:t>
      </w:r>
    </w:p>
    <w:p w14:paraId="55176AAD" w14:textId="77777777" w:rsidR="006B4343" w:rsidRPr="006B4343" w:rsidRDefault="006B4343" w:rsidP="005C6A40">
      <w:pPr>
        <w:pStyle w:val="a7"/>
        <w:ind w:left="0" w:firstLine="567"/>
        <w:jc w:val="both"/>
        <w:rPr>
          <w:lang w:val="ru-RU"/>
        </w:rPr>
      </w:pPr>
      <w:r w:rsidRPr="006B4343">
        <w:rPr>
          <w:lang w:val="ru-RU"/>
        </w:rPr>
        <w:t>Нежилое помещение площадью 64,9 кв. м, расположенное по адресу: Мурманская обл., МО г. Мурманск, ул. Гагарина, д. 4, кадастровый номер: 51:20:0003175:2068, этаж: 1.</w:t>
      </w:r>
    </w:p>
    <w:p w14:paraId="7E64526D" w14:textId="77777777" w:rsidR="006B4343" w:rsidRPr="006B4343" w:rsidRDefault="006B4343" w:rsidP="005C6A40">
      <w:pPr>
        <w:pStyle w:val="a7"/>
        <w:ind w:left="0" w:firstLine="567"/>
        <w:jc w:val="both"/>
        <w:rPr>
          <w:lang w:val="ru-RU"/>
        </w:rPr>
      </w:pPr>
    </w:p>
    <w:p w14:paraId="69BB08CB" w14:textId="77777777" w:rsidR="006B4343" w:rsidRPr="006B4343" w:rsidRDefault="006B4343" w:rsidP="005C6A40">
      <w:pPr>
        <w:pStyle w:val="a7"/>
        <w:ind w:left="0" w:firstLine="567"/>
        <w:jc w:val="both"/>
        <w:rPr>
          <w:b/>
          <w:bCs/>
          <w:lang w:val="ru-RU"/>
        </w:rPr>
      </w:pPr>
      <w:r w:rsidRPr="006B4343">
        <w:rPr>
          <w:b/>
          <w:bCs/>
          <w:lang w:val="ru-RU"/>
        </w:rPr>
        <w:t>Для сведения:</w:t>
      </w:r>
    </w:p>
    <w:p w14:paraId="474D54D9" w14:textId="77777777" w:rsidR="006B4343" w:rsidRPr="006B4343" w:rsidRDefault="006B4343" w:rsidP="005C6A40">
      <w:pPr>
        <w:pStyle w:val="a7"/>
        <w:ind w:left="0" w:firstLine="567"/>
        <w:jc w:val="both"/>
        <w:rPr>
          <w:lang w:val="ru-RU"/>
        </w:rPr>
      </w:pPr>
      <w:r w:rsidRPr="006B4343">
        <w:rPr>
          <w:lang w:val="ru-RU"/>
        </w:rPr>
        <w:t>Объект расположен на первом этаже многоквартирного дома;</w:t>
      </w:r>
    </w:p>
    <w:p w14:paraId="7CBCE165" w14:textId="77777777" w:rsidR="006B4343" w:rsidRPr="006B4343" w:rsidRDefault="006B4343" w:rsidP="005C6A40">
      <w:pPr>
        <w:pStyle w:val="a7"/>
        <w:ind w:left="0" w:firstLine="567"/>
        <w:jc w:val="both"/>
        <w:rPr>
          <w:lang w:val="ru-RU"/>
        </w:rPr>
      </w:pPr>
      <w:r w:rsidRPr="006B4343">
        <w:rPr>
          <w:lang w:val="ru-RU"/>
        </w:rPr>
        <w:t>Срок аренды – не более 5 (пяти) лет;</w:t>
      </w:r>
    </w:p>
    <w:p w14:paraId="751FD45A" w14:textId="77777777" w:rsidR="006B4343" w:rsidRPr="006B4343" w:rsidRDefault="006B4343" w:rsidP="005C6A40">
      <w:pPr>
        <w:pStyle w:val="a7"/>
        <w:ind w:left="0" w:firstLine="567"/>
        <w:jc w:val="both"/>
        <w:rPr>
          <w:lang w:val="ru-RU"/>
        </w:rPr>
      </w:pPr>
      <w:r w:rsidRPr="006B4343">
        <w:rPr>
          <w:lang w:val="ru-RU"/>
        </w:rPr>
        <w:t>Цели пользования Объектом по договору аренды: не противоречащие интересам Банка и законодательству РФ;</w:t>
      </w:r>
    </w:p>
    <w:p w14:paraId="612279DA" w14:textId="77777777" w:rsidR="006B4343" w:rsidRPr="006B4343" w:rsidRDefault="006B4343" w:rsidP="005C6A40">
      <w:pPr>
        <w:pStyle w:val="a7"/>
        <w:ind w:left="0" w:firstLine="567"/>
        <w:jc w:val="both"/>
        <w:rPr>
          <w:lang w:val="ru-RU"/>
        </w:rPr>
      </w:pPr>
      <w:r w:rsidRPr="006B4343">
        <w:rPr>
          <w:lang w:val="ru-RU"/>
        </w:rPr>
        <w:t>Арендная плата состоит из постоянной арендной платы и переменной арендной платы;</w:t>
      </w:r>
    </w:p>
    <w:p w14:paraId="02A99576" w14:textId="77777777" w:rsidR="006B4343" w:rsidRPr="006B4343" w:rsidRDefault="006B4343" w:rsidP="005C6A40">
      <w:pPr>
        <w:pStyle w:val="a7"/>
        <w:ind w:left="0" w:firstLine="567"/>
        <w:jc w:val="both"/>
        <w:rPr>
          <w:lang w:val="ru-RU"/>
        </w:rPr>
      </w:pPr>
      <w:r w:rsidRPr="006B4343">
        <w:rPr>
          <w:lang w:val="ru-RU"/>
        </w:rPr>
        <w:t>Ставка постоянной арендной платы определяется по итогам торгов и включает в себя плату за пользование Объектом;</w:t>
      </w:r>
    </w:p>
    <w:p w14:paraId="3ED78D9C" w14:textId="77777777" w:rsidR="006B4343" w:rsidRPr="006B4343" w:rsidRDefault="006B4343" w:rsidP="005C6A40">
      <w:pPr>
        <w:pStyle w:val="a7"/>
        <w:ind w:left="0" w:firstLine="567"/>
        <w:jc w:val="both"/>
        <w:rPr>
          <w:lang w:val="ru-RU"/>
        </w:rPr>
      </w:pPr>
      <w:r w:rsidRPr="006B4343">
        <w:rPr>
          <w:lang w:val="ru-RU"/>
        </w:rPr>
        <w:t xml:space="preserve">Переменная арендная – представляет собой возмещение Арендатором расходов Арендодателя на содержание и ремонт Объекта в многоквартирном жилом доме; </w:t>
      </w:r>
    </w:p>
    <w:p w14:paraId="6E6066EC" w14:textId="77777777" w:rsidR="006B4343" w:rsidRPr="006B4343" w:rsidRDefault="006B4343" w:rsidP="005C6A40">
      <w:pPr>
        <w:pStyle w:val="a7"/>
        <w:ind w:left="0" w:firstLine="567"/>
        <w:jc w:val="both"/>
        <w:rPr>
          <w:lang w:val="ru-RU"/>
        </w:rPr>
      </w:pPr>
      <w:r w:rsidRPr="006B4343">
        <w:rPr>
          <w:lang w:val="ru-RU"/>
        </w:rPr>
        <w:t>Коммунальные платежи (теплоснабжение, энергоснабжение, водоснабжение, водоотведение) подлежат возмещению Арендатором и рассчитываются на основании индивидуальных приборов учета, установленных на Объекте, оплачиваются на основании счета, выставленного Арендодателем, с приложением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При отсутствии приборов учета коммунальные платежи рассчитываются на основании счета, выставленного ресурсоснабжающими организациями;</w:t>
      </w:r>
    </w:p>
    <w:p w14:paraId="035966FF" w14:textId="77777777" w:rsidR="006B4343" w:rsidRPr="006B4343" w:rsidRDefault="006B4343" w:rsidP="005C6A40">
      <w:pPr>
        <w:pStyle w:val="a7"/>
        <w:ind w:left="0" w:firstLine="567"/>
        <w:jc w:val="both"/>
        <w:rPr>
          <w:lang w:val="ru-RU"/>
        </w:rPr>
      </w:pPr>
      <w:r w:rsidRPr="006B4343">
        <w:rPr>
          <w:lang w:val="ru-RU"/>
        </w:rPr>
        <w:t>Возможность досрочного расторжения договора в одностороннем внесудебном порядке по инициативе Арендатора при условии письменного уведомления другой стороны договора не менее, чем за 6 (шесть) месяцев до даты расторжения договора;</w:t>
      </w:r>
    </w:p>
    <w:p w14:paraId="17D0F079" w14:textId="77777777" w:rsidR="006B4343" w:rsidRPr="006B4343" w:rsidRDefault="006B4343" w:rsidP="005C6A40">
      <w:pPr>
        <w:pStyle w:val="a7"/>
        <w:ind w:left="0" w:firstLine="567"/>
        <w:jc w:val="both"/>
        <w:rPr>
          <w:lang w:val="ru-RU"/>
        </w:rPr>
      </w:pPr>
      <w:r w:rsidRPr="006B4343">
        <w:rPr>
          <w:lang w:val="ru-RU"/>
        </w:rPr>
        <w:t>Индексация постоянной арендной платы в одностороннем порядке – на основании уведомления Арендодателем Арендатора – осуществляется один раз в год, начиная со 2-го года аренды, в размере не ниже индекса потребительских цен за прошедший календарный год, публикуемом на официальном сайте Федеральной службы государственной статистики Российской Федерации по субъекту Российской Федерации, где расположен Объект, но не менее чем на 5%;</w:t>
      </w:r>
    </w:p>
    <w:p w14:paraId="45A60F66" w14:textId="77777777" w:rsidR="006B4343" w:rsidRPr="006B4343" w:rsidRDefault="006B4343" w:rsidP="005C6A40">
      <w:pPr>
        <w:pStyle w:val="a7"/>
        <w:ind w:left="0" w:firstLine="567"/>
        <w:jc w:val="both"/>
        <w:rPr>
          <w:lang w:val="ru-RU"/>
        </w:rPr>
      </w:pPr>
      <w:r w:rsidRPr="006B4343">
        <w:rPr>
          <w:lang w:val="ru-RU"/>
        </w:rPr>
        <w:t>Обеспечительный платеж по договору аренды составляет сумму, равную арендной плате за 1 (один) месяц.</w:t>
      </w:r>
    </w:p>
    <w:p w14:paraId="0EA993CD" w14:textId="77777777" w:rsidR="006B4343" w:rsidRPr="006B4343" w:rsidRDefault="006B4343" w:rsidP="005C6A40">
      <w:pPr>
        <w:pStyle w:val="a7"/>
        <w:ind w:left="0" w:firstLine="567"/>
        <w:rPr>
          <w:b/>
          <w:bCs/>
          <w:lang w:val="ru-RU"/>
        </w:rPr>
      </w:pPr>
    </w:p>
    <w:p w14:paraId="1A97C77D" w14:textId="402F23DE" w:rsidR="006B4343" w:rsidRPr="006B4343" w:rsidRDefault="006B4343" w:rsidP="006B4343">
      <w:pPr>
        <w:pStyle w:val="a7"/>
        <w:ind w:left="0"/>
        <w:jc w:val="center"/>
        <w:rPr>
          <w:b/>
          <w:bCs/>
          <w:lang w:val="ru-RU"/>
        </w:rPr>
      </w:pPr>
      <w:r w:rsidRPr="006B4343">
        <w:rPr>
          <w:b/>
          <w:bCs/>
          <w:lang w:val="ru-RU"/>
        </w:rPr>
        <w:t>Начальная цена (величина постоянной составляющей месячной арендной платы) Лота –</w:t>
      </w:r>
    </w:p>
    <w:p w14:paraId="4BCCB9BC" w14:textId="77777777" w:rsidR="006B4343" w:rsidRPr="006B4343" w:rsidRDefault="006B4343" w:rsidP="006B4343">
      <w:pPr>
        <w:pStyle w:val="a7"/>
        <w:ind w:left="0" w:firstLine="567"/>
        <w:jc w:val="center"/>
        <w:rPr>
          <w:b/>
          <w:bCs/>
          <w:lang w:val="ru-RU"/>
        </w:rPr>
      </w:pPr>
      <w:r w:rsidRPr="006B4343">
        <w:rPr>
          <w:b/>
          <w:bCs/>
          <w:lang w:val="ru-RU"/>
        </w:rPr>
        <w:t>38 031 рубль 40 копеек (в том числе НДС 20%).</w:t>
      </w:r>
    </w:p>
    <w:p w14:paraId="07FE4B66" w14:textId="6B7FDFFA" w:rsidR="006B4343" w:rsidRPr="006B4343" w:rsidRDefault="006B4343" w:rsidP="006B4343">
      <w:pPr>
        <w:pStyle w:val="a7"/>
        <w:jc w:val="center"/>
        <w:rPr>
          <w:b/>
          <w:bCs/>
          <w:lang w:val="ru-RU"/>
        </w:rPr>
      </w:pPr>
      <w:r w:rsidRPr="006B4343">
        <w:rPr>
          <w:b/>
          <w:bCs/>
          <w:lang w:val="ru-RU"/>
        </w:rPr>
        <w:t>Сумма задатка – 38 031 рубль 40 копеек.</w:t>
      </w:r>
    </w:p>
    <w:p w14:paraId="419F4353" w14:textId="23C05BFA" w:rsidR="006B4343" w:rsidRPr="006B4343" w:rsidRDefault="006B4343" w:rsidP="006B4343">
      <w:pPr>
        <w:pStyle w:val="a7"/>
        <w:ind w:firstLine="567"/>
        <w:jc w:val="center"/>
        <w:rPr>
          <w:b/>
          <w:bCs/>
          <w:lang w:val="ru-RU"/>
        </w:rPr>
      </w:pPr>
      <w:r w:rsidRPr="006B4343">
        <w:rPr>
          <w:b/>
          <w:bCs/>
          <w:lang w:val="ru-RU"/>
        </w:rPr>
        <w:t>Шаг аукциона на повышение – 1 000 рублей 00 копеек.</w:t>
      </w:r>
    </w:p>
    <w:p w14:paraId="268133C1" w14:textId="353E093B" w:rsidR="00C368DA" w:rsidRPr="00B141B0" w:rsidRDefault="00C368DA" w:rsidP="006B4343">
      <w:pPr>
        <w:pStyle w:val="a7"/>
        <w:ind w:left="0" w:firstLine="567"/>
        <w:jc w:val="both"/>
        <w:rPr>
          <w:lang w:val="ru-RU"/>
        </w:rPr>
      </w:pPr>
    </w:p>
    <w:sectPr w:rsidR="00C368DA" w:rsidRPr="00B141B0" w:rsidSect="002C50C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3A0"/>
    <w:multiLevelType w:val="hybridMultilevel"/>
    <w:tmpl w:val="2C169C20"/>
    <w:lvl w:ilvl="0" w:tplc="04190001">
      <w:start w:val="1"/>
      <w:numFmt w:val="bullet"/>
      <w:lvlText w:val=""/>
      <w:lvlJc w:val="left"/>
      <w:pPr>
        <w:ind w:left="1347" w:hanging="360"/>
      </w:pPr>
      <w:rPr>
        <w:rFonts w:ascii="Symbol" w:hAnsi="Symbol" w:hint="default"/>
      </w:rPr>
    </w:lvl>
    <w:lvl w:ilvl="1" w:tplc="04190003">
      <w:start w:val="1"/>
      <w:numFmt w:val="bullet"/>
      <w:lvlText w:val="o"/>
      <w:lvlJc w:val="left"/>
      <w:pPr>
        <w:ind w:left="2067" w:hanging="360"/>
      </w:pPr>
      <w:rPr>
        <w:rFonts w:ascii="Courier New" w:hAnsi="Courier New" w:cs="Courier New" w:hint="default"/>
      </w:rPr>
    </w:lvl>
    <w:lvl w:ilvl="2" w:tplc="04190005">
      <w:start w:val="1"/>
      <w:numFmt w:val="bullet"/>
      <w:lvlText w:val=""/>
      <w:lvlJc w:val="left"/>
      <w:pPr>
        <w:ind w:left="2787" w:hanging="360"/>
      </w:pPr>
      <w:rPr>
        <w:rFonts w:ascii="Wingdings" w:hAnsi="Wingdings" w:hint="default"/>
      </w:rPr>
    </w:lvl>
    <w:lvl w:ilvl="3" w:tplc="04190001">
      <w:start w:val="1"/>
      <w:numFmt w:val="bullet"/>
      <w:lvlText w:val=""/>
      <w:lvlJc w:val="left"/>
      <w:pPr>
        <w:ind w:left="3507" w:hanging="360"/>
      </w:pPr>
      <w:rPr>
        <w:rFonts w:ascii="Symbol" w:hAnsi="Symbol" w:hint="default"/>
      </w:rPr>
    </w:lvl>
    <w:lvl w:ilvl="4" w:tplc="04190003">
      <w:start w:val="1"/>
      <w:numFmt w:val="bullet"/>
      <w:lvlText w:val="o"/>
      <w:lvlJc w:val="left"/>
      <w:pPr>
        <w:ind w:left="4227" w:hanging="360"/>
      </w:pPr>
      <w:rPr>
        <w:rFonts w:ascii="Courier New" w:hAnsi="Courier New" w:cs="Courier New" w:hint="default"/>
      </w:rPr>
    </w:lvl>
    <w:lvl w:ilvl="5" w:tplc="04190005">
      <w:start w:val="1"/>
      <w:numFmt w:val="bullet"/>
      <w:lvlText w:val=""/>
      <w:lvlJc w:val="left"/>
      <w:pPr>
        <w:ind w:left="4947" w:hanging="360"/>
      </w:pPr>
      <w:rPr>
        <w:rFonts w:ascii="Wingdings" w:hAnsi="Wingdings" w:hint="default"/>
      </w:rPr>
    </w:lvl>
    <w:lvl w:ilvl="6" w:tplc="04190001">
      <w:start w:val="1"/>
      <w:numFmt w:val="bullet"/>
      <w:lvlText w:val=""/>
      <w:lvlJc w:val="left"/>
      <w:pPr>
        <w:ind w:left="5667" w:hanging="360"/>
      </w:pPr>
      <w:rPr>
        <w:rFonts w:ascii="Symbol" w:hAnsi="Symbol" w:hint="default"/>
      </w:rPr>
    </w:lvl>
    <w:lvl w:ilvl="7" w:tplc="04190003">
      <w:start w:val="1"/>
      <w:numFmt w:val="bullet"/>
      <w:lvlText w:val="o"/>
      <w:lvlJc w:val="left"/>
      <w:pPr>
        <w:ind w:left="6387" w:hanging="360"/>
      </w:pPr>
      <w:rPr>
        <w:rFonts w:ascii="Courier New" w:hAnsi="Courier New" w:cs="Courier New" w:hint="default"/>
      </w:rPr>
    </w:lvl>
    <w:lvl w:ilvl="8" w:tplc="04190005">
      <w:start w:val="1"/>
      <w:numFmt w:val="bullet"/>
      <w:lvlText w:val=""/>
      <w:lvlJc w:val="left"/>
      <w:pPr>
        <w:ind w:left="7107" w:hanging="360"/>
      </w:pPr>
      <w:rPr>
        <w:rFonts w:ascii="Wingdings" w:hAnsi="Wingdings" w:hint="default"/>
      </w:rPr>
    </w:lvl>
  </w:abstractNum>
  <w:abstractNum w:abstractNumId="1" w15:restartNumberingAfterBreak="0">
    <w:nsid w:val="21F14FD7"/>
    <w:multiLevelType w:val="hybridMultilevel"/>
    <w:tmpl w:val="632C0A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EEB7F46"/>
    <w:multiLevelType w:val="hybridMultilevel"/>
    <w:tmpl w:val="E4F076A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7A705C8D"/>
    <w:multiLevelType w:val="hybridMultilevel"/>
    <w:tmpl w:val="F01850C6"/>
    <w:lvl w:ilvl="0" w:tplc="5BA41FEC">
      <w:numFmt w:val="bullet"/>
      <w:lvlText w:val="-"/>
      <w:lvlJc w:val="left"/>
      <w:pPr>
        <w:ind w:left="1331" w:hanging="360"/>
      </w:pPr>
      <w:rPr>
        <w:rFonts w:ascii="Times New Roman" w:eastAsia="Times New Roman" w:hAnsi="Times New Roman" w:cs="Times New Roman"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num w:numId="1" w16cid:durableId="1388603896">
    <w:abstractNumId w:val="2"/>
  </w:num>
  <w:num w:numId="2" w16cid:durableId="1286883262">
    <w:abstractNumId w:val="0"/>
  </w:num>
  <w:num w:numId="3" w16cid:durableId="1117598727">
    <w:abstractNumId w:val="1"/>
  </w:num>
  <w:num w:numId="4" w16cid:durableId="620919074">
    <w:abstractNumId w:val="1"/>
  </w:num>
  <w:num w:numId="5" w16cid:durableId="1653605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17F6A"/>
    <w:rsid w:val="00020DBF"/>
    <w:rsid w:val="00064045"/>
    <w:rsid w:val="000C260B"/>
    <w:rsid w:val="000D5196"/>
    <w:rsid w:val="000F2572"/>
    <w:rsid w:val="0018462B"/>
    <w:rsid w:val="00203EE2"/>
    <w:rsid w:val="00214DDD"/>
    <w:rsid w:val="00220F11"/>
    <w:rsid w:val="00230765"/>
    <w:rsid w:val="002C50C3"/>
    <w:rsid w:val="003360B1"/>
    <w:rsid w:val="0034675B"/>
    <w:rsid w:val="003700D9"/>
    <w:rsid w:val="004276A6"/>
    <w:rsid w:val="004763A5"/>
    <w:rsid w:val="004A7B35"/>
    <w:rsid w:val="004C4364"/>
    <w:rsid w:val="004F4013"/>
    <w:rsid w:val="005419A6"/>
    <w:rsid w:val="00557A86"/>
    <w:rsid w:val="00565D1E"/>
    <w:rsid w:val="00597AEB"/>
    <w:rsid w:val="005A7674"/>
    <w:rsid w:val="005C3AFC"/>
    <w:rsid w:val="005C6A40"/>
    <w:rsid w:val="00652778"/>
    <w:rsid w:val="006B4343"/>
    <w:rsid w:val="00706571"/>
    <w:rsid w:val="007117B4"/>
    <w:rsid w:val="00740C61"/>
    <w:rsid w:val="00742DCD"/>
    <w:rsid w:val="007A474A"/>
    <w:rsid w:val="007D301E"/>
    <w:rsid w:val="0081080C"/>
    <w:rsid w:val="008136CF"/>
    <w:rsid w:val="008A7E7F"/>
    <w:rsid w:val="008B6E7A"/>
    <w:rsid w:val="008D35D4"/>
    <w:rsid w:val="00940EC5"/>
    <w:rsid w:val="00955655"/>
    <w:rsid w:val="00976F99"/>
    <w:rsid w:val="009E54FB"/>
    <w:rsid w:val="009F3538"/>
    <w:rsid w:val="00A339D2"/>
    <w:rsid w:val="00A37F9A"/>
    <w:rsid w:val="00A61F0A"/>
    <w:rsid w:val="00A67288"/>
    <w:rsid w:val="00AF7137"/>
    <w:rsid w:val="00B141B0"/>
    <w:rsid w:val="00B2292B"/>
    <w:rsid w:val="00B436EB"/>
    <w:rsid w:val="00B43FFF"/>
    <w:rsid w:val="00B500DE"/>
    <w:rsid w:val="00B8495C"/>
    <w:rsid w:val="00B87D1F"/>
    <w:rsid w:val="00BA7B01"/>
    <w:rsid w:val="00BB68E6"/>
    <w:rsid w:val="00BC5271"/>
    <w:rsid w:val="00BE6363"/>
    <w:rsid w:val="00C02745"/>
    <w:rsid w:val="00C368DA"/>
    <w:rsid w:val="00CA1A8F"/>
    <w:rsid w:val="00CE0C94"/>
    <w:rsid w:val="00CE5273"/>
    <w:rsid w:val="00CE7803"/>
    <w:rsid w:val="00D109D2"/>
    <w:rsid w:val="00D372A7"/>
    <w:rsid w:val="00D42F46"/>
    <w:rsid w:val="00D93D11"/>
    <w:rsid w:val="00D9738C"/>
    <w:rsid w:val="00DD53F7"/>
    <w:rsid w:val="00DF4E03"/>
    <w:rsid w:val="00E02CD2"/>
    <w:rsid w:val="00E37D5C"/>
    <w:rsid w:val="00E42343"/>
    <w:rsid w:val="00E44D38"/>
    <w:rsid w:val="00E50A6D"/>
    <w:rsid w:val="00E564AD"/>
    <w:rsid w:val="00E90926"/>
    <w:rsid w:val="00E9264B"/>
    <w:rsid w:val="00EB6CE1"/>
    <w:rsid w:val="00EE5C85"/>
    <w:rsid w:val="00FA3FF0"/>
    <w:rsid w:val="00FC23F6"/>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F7FB"/>
  <w15:docId w15:val="{7A8654FC-B80A-412F-B0AD-DD0A8648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paragraph" w:styleId="a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8"/>
    <w:uiPriority w:val="34"/>
    <w:qFormat/>
    <w:rsid w:val="008A7E7F"/>
    <w:pPr>
      <w:ind w:left="720"/>
      <w:contextualSpacing/>
    </w:pPr>
    <w:rPr>
      <w:rFonts w:ascii="NTTimes/Cyrillic" w:hAnsi="NTTimes/Cyrillic"/>
      <w:szCs w:val="20"/>
      <w:lang w:val="en-US"/>
    </w:rPr>
  </w:style>
  <w:style w:type="paragraph" w:customStyle="1" w:styleId="a9">
    <w:name w:val="Знак Знак"/>
    <w:basedOn w:val="a"/>
    <w:rsid w:val="00CE5273"/>
    <w:pPr>
      <w:spacing w:after="160" w:line="240" w:lineRule="exact"/>
    </w:pPr>
    <w:rPr>
      <w:rFonts w:ascii="Verdana" w:eastAsia="MS Mincho" w:hAnsi="Verdana" w:cs="Verdana"/>
      <w:sz w:val="20"/>
      <w:szCs w:val="20"/>
      <w:lang w:val="en-GB" w:eastAsia="en-US"/>
    </w:rPr>
  </w:style>
  <w:style w:type="paragraph" w:customStyle="1" w:styleId="aa">
    <w:name w:val="Знак Знак"/>
    <w:basedOn w:val="a"/>
    <w:rsid w:val="004A7B35"/>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652778"/>
    <w:pPr>
      <w:spacing w:after="160" w:line="240" w:lineRule="exact"/>
    </w:pPr>
    <w:rPr>
      <w:rFonts w:ascii="Verdana" w:eastAsia="MS Mincho" w:hAnsi="Verdana" w:cs="Verdana"/>
      <w:sz w:val="20"/>
      <w:szCs w:val="20"/>
      <w:lang w:val="en-GB" w:eastAsia="en-US"/>
    </w:rPr>
  </w:style>
  <w:style w:type="paragraph" w:customStyle="1" w:styleId="ac">
    <w:name w:val="Знак Знак"/>
    <w:basedOn w:val="a"/>
    <w:rsid w:val="00B8495C"/>
    <w:pPr>
      <w:spacing w:after="160" w:line="240" w:lineRule="exact"/>
    </w:pPr>
    <w:rPr>
      <w:rFonts w:ascii="Verdana" w:eastAsia="MS Mincho" w:hAnsi="Verdana" w:cs="Verdana"/>
      <w:sz w:val="20"/>
      <w:szCs w:val="20"/>
      <w:lang w:val="en-GB" w:eastAsia="en-US"/>
    </w:rPr>
  </w:style>
  <w:style w:type="paragraph" w:customStyle="1" w:styleId="ad">
    <w:name w:val="абзац"/>
    <w:basedOn w:val="a"/>
    <w:rsid w:val="00A61F0A"/>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e">
    <w:name w:val="Знак Знак"/>
    <w:basedOn w:val="a"/>
    <w:rsid w:val="008136CF"/>
    <w:pPr>
      <w:spacing w:after="160" w:line="240" w:lineRule="exact"/>
    </w:pPr>
    <w:rPr>
      <w:rFonts w:ascii="Verdana" w:eastAsia="MS Mincho" w:hAnsi="Verdana" w:cs="Verdana"/>
      <w:sz w:val="20"/>
      <w:szCs w:val="20"/>
      <w:lang w:val="en-GB" w:eastAsia="en-US"/>
    </w:rPr>
  </w:style>
  <w:style w:type="paragraph" w:customStyle="1" w:styleId="af">
    <w:name w:val="Знак Знак"/>
    <w:basedOn w:val="a"/>
    <w:rsid w:val="00C02745"/>
    <w:pPr>
      <w:spacing w:after="160" w:line="240" w:lineRule="exact"/>
    </w:pPr>
    <w:rPr>
      <w:rFonts w:ascii="Verdana" w:eastAsia="MS Mincho" w:hAnsi="Verdana" w:cs="Verdana"/>
      <w:sz w:val="20"/>
      <w:szCs w:val="20"/>
      <w:lang w:val="en-GB" w:eastAsia="en-US"/>
    </w:rPr>
  </w:style>
  <w:style w:type="paragraph" w:customStyle="1" w:styleId="af0">
    <w:name w:val="Знак Знак"/>
    <w:basedOn w:val="a"/>
    <w:rsid w:val="00E02CD2"/>
    <w:pPr>
      <w:spacing w:after="160" w:line="240" w:lineRule="exact"/>
    </w:pPr>
    <w:rPr>
      <w:rFonts w:ascii="Verdana" w:eastAsia="MS Mincho" w:hAnsi="Verdana" w:cs="Verdana"/>
      <w:sz w:val="20"/>
      <w:szCs w:val="20"/>
      <w:lang w:val="en-GB" w:eastAsia="en-US"/>
    </w:rPr>
  </w:style>
  <w:style w:type="paragraph" w:customStyle="1" w:styleId="af1">
    <w:name w:val="Знак Знак"/>
    <w:basedOn w:val="a"/>
    <w:rsid w:val="000F2572"/>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FC23F6"/>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8B6E7A"/>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4C4364"/>
    <w:pPr>
      <w:spacing w:after="160" w:line="240" w:lineRule="exact"/>
    </w:pPr>
    <w:rPr>
      <w:rFonts w:ascii="Verdana" w:eastAsia="MS Mincho" w:hAnsi="Verdana" w:cs="Verdana"/>
      <w:sz w:val="20"/>
      <w:szCs w:val="20"/>
      <w:lang w:val="en-GB" w:eastAsia="en-US"/>
    </w:rPr>
  </w:style>
  <w:style w:type="paragraph" w:customStyle="1" w:styleId="af5">
    <w:name w:val="Знак Знак"/>
    <w:basedOn w:val="a"/>
    <w:rsid w:val="00597AEB"/>
    <w:pPr>
      <w:spacing w:after="160" w:line="240" w:lineRule="exact"/>
    </w:pPr>
    <w:rPr>
      <w:rFonts w:ascii="Verdana" w:eastAsia="MS Mincho" w:hAnsi="Verdana" w:cs="Verdana"/>
      <w:sz w:val="20"/>
      <w:szCs w:val="20"/>
      <w:lang w:val="en-GB" w:eastAsia="en-US"/>
    </w:rPr>
  </w:style>
  <w:style w:type="paragraph" w:customStyle="1" w:styleId="af6">
    <w:name w:val="Знак Знак"/>
    <w:basedOn w:val="a"/>
    <w:rsid w:val="005419A6"/>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42DCD"/>
    <w:pPr>
      <w:spacing w:after="160" w:line="240" w:lineRule="exact"/>
    </w:pPr>
    <w:rPr>
      <w:rFonts w:ascii="Verdana" w:eastAsia="MS Mincho" w:hAnsi="Verdana" w:cs="Verdana"/>
      <w:sz w:val="20"/>
      <w:szCs w:val="20"/>
      <w:lang w:val="en-GB" w:eastAsia="en-US"/>
    </w:rPr>
  </w:style>
  <w:style w:type="character" w:customStyle="1" w:styleId="a8">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7"/>
    <w:uiPriority w:val="34"/>
    <w:qFormat/>
    <w:rsid w:val="00742DCD"/>
    <w:rPr>
      <w:rFonts w:ascii="NTTimes/Cyrillic" w:eastAsia="Times New Roman" w:hAnsi="NTTimes/Cyrillic" w:cs="Times New Roman"/>
      <w:sz w:val="24"/>
      <w:szCs w:val="20"/>
      <w:lang w:val="en-US" w:eastAsia="ru-RU"/>
    </w:rPr>
  </w:style>
  <w:style w:type="paragraph" w:customStyle="1" w:styleId="af8">
    <w:name w:val="Знак Знак"/>
    <w:basedOn w:val="a"/>
    <w:rsid w:val="00B500DE"/>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A339D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E42343"/>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017F6A"/>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4F4013"/>
    <w:pPr>
      <w:spacing w:after="160" w:line="240" w:lineRule="exact"/>
    </w:pPr>
    <w:rPr>
      <w:rFonts w:ascii="Verdana" w:eastAsia="MS Mincho" w:hAnsi="Verdana" w:cs="Verdana"/>
      <w:sz w:val="20"/>
      <w:szCs w:val="20"/>
      <w:lang w:val="en-GB" w:eastAsia="en-US"/>
    </w:rPr>
  </w:style>
  <w:style w:type="paragraph" w:customStyle="1" w:styleId="afd">
    <w:basedOn w:val="a"/>
    <w:next w:val="afe"/>
    <w:uiPriority w:val="99"/>
    <w:unhideWhenUsed/>
    <w:rsid w:val="004F4013"/>
    <w:rPr>
      <w:rFonts w:eastAsia="Calibri"/>
    </w:rPr>
  </w:style>
  <w:style w:type="paragraph" w:styleId="afe">
    <w:name w:val="Normal (Web)"/>
    <w:basedOn w:val="a"/>
    <w:uiPriority w:val="99"/>
    <w:semiHidden/>
    <w:unhideWhenUsed/>
    <w:rsid w:val="004F4013"/>
  </w:style>
  <w:style w:type="paragraph" w:customStyle="1" w:styleId="aff">
    <w:name w:val="Знак Знак"/>
    <w:basedOn w:val="a"/>
    <w:rsid w:val="00BA7B01"/>
    <w:pPr>
      <w:spacing w:after="160" w:line="240" w:lineRule="exact"/>
    </w:pPr>
    <w:rPr>
      <w:rFonts w:ascii="Verdana" w:eastAsia="MS Mincho" w:hAnsi="Verdana" w:cs="Verdana"/>
      <w:sz w:val="20"/>
      <w:szCs w:val="20"/>
      <w:lang w:val="en-GB" w:eastAsia="en-US"/>
    </w:rPr>
  </w:style>
  <w:style w:type="paragraph" w:customStyle="1" w:styleId="aff0">
    <w:basedOn w:val="a"/>
    <w:next w:val="afe"/>
    <w:uiPriority w:val="99"/>
    <w:unhideWhenUsed/>
    <w:rsid w:val="00BA7B01"/>
    <w:rPr>
      <w:rFonts w:eastAsia="Calibri"/>
    </w:rPr>
  </w:style>
  <w:style w:type="paragraph" w:customStyle="1" w:styleId="aff1">
    <w:name w:val="Знак Знак"/>
    <w:basedOn w:val="a"/>
    <w:rsid w:val="002C50C3"/>
    <w:pPr>
      <w:spacing w:after="160" w:line="240" w:lineRule="exact"/>
    </w:pPr>
    <w:rPr>
      <w:rFonts w:ascii="Verdana" w:eastAsia="MS Mincho" w:hAnsi="Verdana" w:cs="Verdana"/>
      <w:sz w:val="20"/>
      <w:szCs w:val="20"/>
      <w:lang w:val="en-GB" w:eastAsia="en-US"/>
    </w:rPr>
  </w:style>
  <w:style w:type="paragraph" w:styleId="aff2">
    <w:name w:val="Body Text"/>
    <w:basedOn w:val="a"/>
    <w:link w:val="aff3"/>
    <w:uiPriority w:val="99"/>
    <w:unhideWhenUsed/>
    <w:rsid w:val="002C50C3"/>
    <w:pPr>
      <w:spacing w:after="120"/>
    </w:pPr>
  </w:style>
  <w:style w:type="character" w:customStyle="1" w:styleId="aff3">
    <w:name w:val="Основной текст Знак"/>
    <w:basedOn w:val="a0"/>
    <w:link w:val="aff2"/>
    <w:uiPriority w:val="99"/>
    <w:rsid w:val="002C50C3"/>
    <w:rPr>
      <w:rFonts w:ascii="Times New Roman" w:eastAsia="Times New Roman" w:hAnsi="Times New Roman" w:cs="Times New Roman"/>
      <w:sz w:val="24"/>
      <w:szCs w:val="24"/>
      <w:lang w:eastAsia="ru-RU"/>
    </w:rPr>
  </w:style>
  <w:style w:type="paragraph" w:customStyle="1" w:styleId="aff4">
    <w:name w:val="Знак Знак"/>
    <w:basedOn w:val="a"/>
    <w:rsid w:val="000D5196"/>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6634">
      <w:bodyDiv w:val="1"/>
      <w:marLeft w:val="0"/>
      <w:marRight w:val="0"/>
      <w:marTop w:val="0"/>
      <w:marBottom w:val="0"/>
      <w:divBdr>
        <w:top w:val="none" w:sz="0" w:space="0" w:color="auto"/>
        <w:left w:val="none" w:sz="0" w:space="0" w:color="auto"/>
        <w:bottom w:val="none" w:sz="0" w:space="0" w:color="auto"/>
        <w:right w:val="none" w:sz="0" w:space="0" w:color="auto"/>
      </w:divBdr>
    </w:div>
    <w:div w:id="309134420">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389380125">
      <w:bodyDiv w:val="1"/>
      <w:marLeft w:val="0"/>
      <w:marRight w:val="0"/>
      <w:marTop w:val="0"/>
      <w:marBottom w:val="0"/>
      <w:divBdr>
        <w:top w:val="none" w:sz="0" w:space="0" w:color="auto"/>
        <w:left w:val="none" w:sz="0" w:space="0" w:color="auto"/>
        <w:bottom w:val="none" w:sz="0" w:space="0" w:color="auto"/>
        <w:right w:val="none" w:sz="0" w:space="0" w:color="auto"/>
      </w:divBdr>
    </w:div>
    <w:div w:id="482476576">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566456309">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757211732">
      <w:bodyDiv w:val="1"/>
      <w:marLeft w:val="0"/>
      <w:marRight w:val="0"/>
      <w:marTop w:val="0"/>
      <w:marBottom w:val="0"/>
      <w:divBdr>
        <w:top w:val="none" w:sz="0" w:space="0" w:color="auto"/>
        <w:left w:val="none" w:sz="0" w:space="0" w:color="auto"/>
        <w:bottom w:val="none" w:sz="0" w:space="0" w:color="auto"/>
        <w:right w:val="none" w:sz="0" w:space="0" w:color="auto"/>
      </w:divBdr>
    </w:div>
    <w:div w:id="915357075">
      <w:bodyDiv w:val="1"/>
      <w:marLeft w:val="0"/>
      <w:marRight w:val="0"/>
      <w:marTop w:val="0"/>
      <w:marBottom w:val="0"/>
      <w:divBdr>
        <w:top w:val="none" w:sz="0" w:space="0" w:color="auto"/>
        <w:left w:val="none" w:sz="0" w:space="0" w:color="auto"/>
        <w:bottom w:val="none" w:sz="0" w:space="0" w:color="auto"/>
        <w:right w:val="none" w:sz="0" w:space="0" w:color="auto"/>
      </w:divBdr>
    </w:div>
    <w:div w:id="1069570168">
      <w:bodyDiv w:val="1"/>
      <w:marLeft w:val="0"/>
      <w:marRight w:val="0"/>
      <w:marTop w:val="0"/>
      <w:marBottom w:val="0"/>
      <w:divBdr>
        <w:top w:val="none" w:sz="0" w:space="0" w:color="auto"/>
        <w:left w:val="none" w:sz="0" w:space="0" w:color="auto"/>
        <w:bottom w:val="none" w:sz="0" w:space="0" w:color="auto"/>
        <w:right w:val="none" w:sz="0" w:space="0" w:color="auto"/>
      </w:divBdr>
    </w:div>
    <w:div w:id="1164931837">
      <w:bodyDiv w:val="1"/>
      <w:marLeft w:val="0"/>
      <w:marRight w:val="0"/>
      <w:marTop w:val="0"/>
      <w:marBottom w:val="0"/>
      <w:divBdr>
        <w:top w:val="none" w:sz="0" w:space="0" w:color="auto"/>
        <w:left w:val="none" w:sz="0" w:space="0" w:color="auto"/>
        <w:bottom w:val="none" w:sz="0" w:space="0" w:color="auto"/>
        <w:right w:val="none" w:sz="0" w:space="0" w:color="auto"/>
      </w:divBdr>
    </w:div>
    <w:div w:id="1192300496">
      <w:bodyDiv w:val="1"/>
      <w:marLeft w:val="0"/>
      <w:marRight w:val="0"/>
      <w:marTop w:val="0"/>
      <w:marBottom w:val="0"/>
      <w:divBdr>
        <w:top w:val="none" w:sz="0" w:space="0" w:color="auto"/>
        <w:left w:val="none" w:sz="0" w:space="0" w:color="auto"/>
        <w:bottom w:val="none" w:sz="0" w:space="0" w:color="auto"/>
        <w:right w:val="none" w:sz="0" w:space="0" w:color="auto"/>
      </w:divBdr>
    </w:div>
    <w:div w:id="1196769591">
      <w:bodyDiv w:val="1"/>
      <w:marLeft w:val="0"/>
      <w:marRight w:val="0"/>
      <w:marTop w:val="0"/>
      <w:marBottom w:val="0"/>
      <w:divBdr>
        <w:top w:val="none" w:sz="0" w:space="0" w:color="auto"/>
        <w:left w:val="none" w:sz="0" w:space="0" w:color="auto"/>
        <w:bottom w:val="none" w:sz="0" w:space="0" w:color="auto"/>
        <w:right w:val="none" w:sz="0" w:space="0" w:color="auto"/>
      </w:divBdr>
    </w:div>
    <w:div w:id="1282111290">
      <w:bodyDiv w:val="1"/>
      <w:marLeft w:val="0"/>
      <w:marRight w:val="0"/>
      <w:marTop w:val="0"/>
      <w:marBottom w:val="0"/>
      <w:divBdr>
        <w:top w:val="none" w:sz="0" w:space="0" w:color="auto"/>
        <w:left w:val="none" w:sz="0" w:space="0" w:color="auto"/>
        <w:bottom w:val="none" w:sz="0" w:space="0" w:color="auto"/>
        <w:right w:val="none" w:sz="0" w:space="0" w:color="auto"/>
      </w:divBdr>
    </w:div>
    <w:div w:id="1453593706">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 w:id="17394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zrTbk7N3TV/+EfUrmzcnx/UAlp49z7ebH3ET3usI2Nc=</DigestValue>
    </Reference>
    <Reference Type="http://www.w3.org/2000/09/xmldsig#Object" URI="#idOfficeObject">
      <DigestMethod Algorithm="urn:ietf:params:xml:ns:cpxmlsec:algorithms:gostr34112012-256"/>
      <DigestValue>hky8zZCVI8tnXob/rzoFXqvNVZTx+xqZzyeNbGootrU=</DigestValue>
    </Reference>
    <Reference Type="http://uri.etsi.org/01903#SignedProperties" URI="#idSignedProperties">
      <Transforms>
        <Transform Algorithm="http://www.w3.org/TR/2001/REC-xml-c14n-20010315"/>
      </Transforms>
      <DigestMethod Algorithm="urn:ietf:params:xml:ns:cpxmlsec:algorithms:gostr34112012-256"/>
      <DigestValue>JFb1lBlKUk2KFmiY4YejhGsQbqGpgW/ZlHMs/CPhFZM=</DigestValue>
    </Reference>
  </SignedInfo>
  <SignatureValue>+i6zygzbs4iPdkJXB3gg1kkvmoRQToP42/5Kz3eP1+DDDhCTgwiHOiB6tH1vEA93
0sZ5tDU0cremJfcUDszSPg==</SignatureValue>
  <KeyInfo>
    <X509Data>
      <X509Certificate>MIIIejCCCCegAwIBAgIRBf1dmADLsSmhTXog+5MOMeYwCgYIKoUDBwEBAwIwggGE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g9GAIjAeFw0yNDA4MTMwOTA5NDVaFw0yNTA4MTMwOTE0NDVaMIHmMSgwJgYJKoZI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rw/sAhSbacgi/mumgxAI+5eRqVE=</DigestValue>
      </Reference>
      <Reference URI="/word/fontTable.xml?ContentType=application/vnd.openxmlformats-officedocument.wordprocessingml.fontTable+xml">
        <DigestMethod Algorithm="http://www.w3.org/2000/09/xmldsig#sha1"/>
        <DigestValue>NP5DAKu+iy9md/bWDQB+YS+smSU=</DigestValue>
      </Reference>
      <Reference URI="/word/numbering.xml?ContentType=application/vnd.openxmlformats-officedocument.wordprocessingml.numbering+xml">
        <DigestMethod Algorithm="http://www.w3.org/2000/09/xmldsig#sha1"/>
        <DigestValue>imVW+UYB5ODd2DER0znLSEx1CnI=</DigestValue>
      </Reference>
      <Reference URI="/word/settings.xml?ContentType=application/vnd.openxmlformats-officedocument.wordprocessingml.settings+xml">
        <DigestMethod Algorithm="http://www.w3.org/2000/09/xmldsig#sha1"/>
        <DigestValue>WoP/8yPX3MdJE9EsB+POKI5sUnw=</DigestValue>
      </Reference>
      <Reference URI="/word/styles.xml?ContentType=application/vnd.openxmlformats-officedocument.wordprocessingml.styles+xml">
        <DigestMethod Algorithm="http://www.w3.org/2000/09/xmldsig#sha1"/>
        <DigestValue>z5h9XwKqCB4IFiG2tXxCE/8EF7o=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5VR3ggVVbJMW6kWIqPyfTHOOWz0=</DigestValue>
      </Reference>
    </Manifest>
    <SignatureProperties>
      <SignatureProperty Id="idSignatureTime" Target="#idPackageSignature">
        <mdssi:SignatureTime xmlns:mdssi="http://schemas.openxmlformats.org/package/2006/digital-signature">
          <mdssi:Format>YYYY-MM-DDThh:mm:ssTZD</mdssi:Format>
          <mdssi:Value>2025-02-26T09:46:36Z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16.0.18429/26</OfficeVersion>
          <ApplicationVersion>16.0.18429</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2025-02-26T09:46:36Z</xd:SigningTime>
          <xd:SigningCertificate>
            <xd:Cert>
              <xd:CertDigest>
                <DigestMethod Algorithm="http://www.w3.org/2000/09/xmldsig#sha1"/>
                <DigestValue>9pp6BfnCcm8eebnyTR8IL8O4BTA=</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2038192484135419160641233242341281509862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194</TotalTime>
  <Pages>1</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83</cp:revision>
  <cp:lastPrinted>2016-04-28T11:19:00Z</cp:lastPrinted>
  <dcterms:created xsi:type="dcterms:W3CDTF">2014-07-08T11:34:00Z</dcterms:created>
  <dcterms:modified xsi:type="dcterms:W3CDTF">2025-02-26T09:46:00Z</dcterms:modified>
</cp:coreProperties>
</file>