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D690" w14:textId="3FA8C440" w:rsidR="0068741C" w:rsidRDefault="00E262E2" w:rsidP="0068741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2E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</w:t>
      </w:r>
      <w:r w:rsidR="0060276B" w:rsidRPr="0060276B">
        <w:t xml:space="preserve"> </w:t>
      </w:r>
      <w:r w:rsidR="0060276B" w:rsidRPr="0060276B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E262E2">
        <w:rPr>
          <w:rFonts w:ascii="Times New Roman" w:hAnsi="Times New Roman" w:cs="Times New Roman"/>
          <w:color w:val="000000"/>
          <w:sz w:val="24"/>
          <w:szCs w:val="24"/>
        </w:rPr>
        <w:t>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F1D1F" w:rsidRPr="009F1D1F">
        <w:rPr>
          <w:rFonts w:ascii="Times New Roman" w:hAnsi="Times New Roman" w:cs="Times New Roman"/>
          <w:sz w:val="24"/>
          <w:szCs w:val="24"/>
          <w:lang w:eastAsia="ru-RU"/>
        </w:rPr>
        <w:t>сообщение №02030285242 в газете АО «Коммерсантъ» №212(7902) от 16.11.2024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7CE8BD" w14:textId="77777777" w:rsidR="009F1D1F" w:rsidRDefault="000D3BBC" w:rsidP="0068741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9F1D1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D1F">
        <w:rPr>
          <w:rFonts w:ascii="Times New Roman" w:hAnsi="Times New Roman" w:cs="Times New Roman"/>
          <w:color w:val="000000"/>
          <w:sz w:val="24"/>
          <w:szCs w:val="24"/>
        </w:rPr>
        <w:t>1,4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24712936" w14:textId="2B48D191" w:rsidR="009F1D1F" w:rsidRPr="009F1D1F" w:rsidRDefault="009F1D1F" w:rsidP="009F1D1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>ЗАО ПСК «СОЮЗ», ИНН 2464007521, ООО Гостиничный комплекс «Береть», ИНН 2463239960, ООО ПСК «Союз», ИНН 2463061910, Туров Юрий Васильевич, КД 52/14-НКЛ от 17.11.2014, 27/12-КЮЛ от 16.09.2013, 80/17-НКЛ от 28.02.2017, определение АС г. Красноярска от 17.11.2017 по делу А33-556-60/2017 о включении в РТК четвертой очереди как обеспеченные залогом, определение АС г. Красноярска от 16.06.2022 по делу А33-24925/2021 о включении в РТК третьей очереди как обеспеченные залогом, определение АС г. Красноярска от 08.12.2023 по делу А33-24925-22/2021 о включении в РТК третьей очереди как обеспеченные залогом на сумму 44 993 842,07 руб. и за РТК на сумму 2 853 523,28 руб., определение АС г. Красноярска от 19.10.2023 по делу А33-24925-34/2021 о включении в РТК третьей очереди, определение АС г. Красноярска от 08.07.2020 по делу А33-23390-1/2019 о включении в РТК третьей очереди, определение АС г. Красноярска от 27.07.2020 по делу А33-23390-9/201 о включении в РТК третьей очереди, определение АС г. Красноярска от 02.06.2023 по делу А33-32103-1/2021 о включении в РТК третьей очереди, определение АС г. Красноярска от 27.07.2023 по делу А33-32103-7/2021 о включении в РТК третьей очереди, определение АС г. Красноярска от 27.07.2023 по делу А33-32103-7/2021 об исправлении арифметической ошибки, определение АС г. Красноярска от 02.05.2023 по делу А33-24925/2021 о процессуальном правопреемстве, определение АС г. Красноярска от 11.12.2023 по делу А33-23390-1/2019, находятся в стадии банкротства (134 512 776,32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C783233" w14:textId="5C41362A" w:rsidR="009F1D1F" w:rsidRPr="009F1D1F" w:rsidRDefault="009F1D1F" w:rsidP="009F1D1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>Алиев Низами Джамалутдинович, КД 11/08-КФ от 26.08.2013, 05/09-КФ от 27.09.2013, определение АС Владимирской области от 19.12.2023 по делу А11-10165/2022 о включении в третью очередь РТК на сумму 1 856 654,43 руб. как необеспеченные залогом, Кувашов Игорь Витальевич, 60/15-кфп от 11.01.2016, D/1/006271/810 от 29.07.2013, решение Щелковского городского суда Московской области от 06.06.2018 по делу 2-2771/2018, решение Щелковского городского суда Московской области от 19.02.2019 по делу 2-876/2019, г. Москва, Алиев Низами Джамалутдинович находится в процедуре банкротства (2 026 529,16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1D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C618E3C" w14:textId="38FB754F" w:rsidR="000B7128" w:rsidRPr="009F1D1F" w:rsidRDefault="000B7128" w:rsidP="000B712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128">
        <w:rPr>
          <w:rFonts w:ascii="Times New Roman" w:hAnsi="Times New Roman" w:cs="Times New Roman"/>
          <w:color w:val="000000"/>
          <w:sz w:val="24"/>
          <w:szCs w:val="24"/>
        </w:rPr>
        <w:t>Начальная стоимость продажи Лотов 1,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7128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посредством публичного предложения составит: по Лоту 1 - 121 061 498,69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128">
        <w:rPr>
          <w:rFonts w:ascii="Times New Roman" w:hAnsi="Times New Roman" w:cs="Times New Roman"/>
          <w:color w:val="000000"/>
          <w:sz w:val="24"/>
          <w:szCs w:val="24"/>
        </w:rPr>
        <w:t xml:space="preserve">руб.; по Лоту </w:t>
      </w:r>
      <w:r w:rsidR="00D179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7128">
        <w:rPr>
          <w:rFonts w:ascii="Times New Roman" w:hAnsi="Times New Roman" w:cs="Times New Roman"/>
          <w:color w:val="000000"/>
          <w:sz w:val="24"/>
          <w:szCs w:val="24"/>
        </w:rPr>
        <w:t xml:space="preserve"> - 1 823 876,24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128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A2ADC38" w14:textId="459A9247" w:rsidR="009F1D1F" w:rsidRDefault="009F1D1F" w:rsidP="009F1D1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6AC6F" w14:textId="77777777" w:rsidR="00EF34CC" w:rsidRPr="009F1D1F" w:rsidRDefault="00EF34CC" w:rsidP="009F1D1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F1667" w14:textId="77777777" w:rsidR="009F1D1F" w:rsidRPr="009F1D1F" w:rsidRDefault="009F1D1F" w:rsidP="009F1D1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C0CE7" w14:textId="77777777" w:rsidR="000B7128" w:rsidRDefault="000B712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B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B7128"/>
    <w:rsid w:val="000D3BBC"/>
    <w:rsid w:val="00165B2D"/>
    <w:rsid w:val="001738E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02A59"/>
    <w:rsid w:val="005E79DA"/>
    <w:rsid w:val="0060276B"/>
    <w:rsid w:val="0068741C"/>
    <w:rsid w:val="007742ED"/>
    <w:rsid w:val="007A3A1B"/>
    <w:rsid w:val="007E67D7"/>
    <w:rsid w:val="008F69EA"/>
    <w:rsid w:val="00964D49"/>
    <w:rsid w:val="009C6119"/>
    <w:rsid w:val="009F1D1F"/>
    <w:rsid w:val="00A0415B"/>
    <w:rsid w:val="00A66ED6"/>
    <w:rsid w:val="00AD0413"/>
    <w:rsid w:val="00AE62B1"/>
    <w:rsid w:val="00B43988"/>
    <w:rsid w:val="00B853F8"/>
    <w:rsid w:val="00CA3C3B"/>
    <w:rsid w:val="00D179B7"/>
    <w:rsid w:val="00DA69FD"/>
    <w:rsid w:val="00DD680A"/>
    <w:rsid w:val="00E262E2"/>
    <w:rsid w:val="00E65AE5"/>
    <w:rsid w:val="00EF34CC"/>
    <w:rsid w:val="00F11E67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cp:lastPrinted>2016-10-26T09:10:00Z</cp:lastPrinted>
  <dcterms:created xsi:type="dcterms:W3CDTF">2023-11-17T13:05:00Z</dcterms:created>
  <dcterms:modified xsi:type="dcterms:W3CDTF">2025-01-31T06:51:00Z</dcterms:modified>
</cp:coreProperties>
</file>