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665" w:type="dxa"/>
        <w:tblLayout w:type="fixed"/>
        <w:tblCellMar>
          <w:left w:w="0" w:type="dxa"/>
          <w:right w:w="0" w:type="dxa"/>
        </w:tblCellMar>
        <w:tblLook w:val="04A0"/>
      </w:tblPr>
      <w:tblGrid>
        <w:gridCol w:w="975"/>
        <w:gridCol w:w="945"/>
        <w:gridCol w:w="945"/>
        <w:gridCol w:w="945"/>
        <w:gridCol w:w="1440"/>
        <w:gridCol w:w="180"/>
        <w:gridCol w:w="945"/>
        <w:gridCol w:w="945"/>
        <w:gridCol w:w="945"/>
        <w:gridCol w:w="945"/>
        <w:gridCol w:w="1455"/>
      </w:tblGrid>
      <w:tr>
        <w:trPr>
          <w:cantSplit/>
          <w:trHeight w:val="0" w:hRule="auto"/>
        </w:trPr>
        <w:tc>
          <w:tcPr>
            <w:tcW w:w="10665" w:type="dxa"/>
            <w:gridSpan w:val="11"/>
            <w:shd w:val="clear" w:color="auto" w:fill="auto"/>
            <w:textDirection w:val="lrTb"/>
            <w:vAlign w:val="bottom"/>
          </w:tcPr>
          <w:p>
            <w:pPr>
              <w:spacing w:after="0"/>
              <w:wordWrap w:val="1"/>
              <w:jc w:val="center"/>
            </w:pPr>
            <w:r/>
            <w:r>
              <w:rPr>
                <w:rFonts w:ascii="Times New Roman" w:hAnsi="Times New Roman"/>
                <w:b/>
                <w:sz w:val="20"/>
                <w:szCs w:val="20"/>
              </w:rPr>
              <w:t>ДОГОВОР</w:t>
            </w:r>
          </w:p>
        </w:tc>
      </w:tr>
      <w:tr>
        <w:trPr>
          <w:cantSplit/>
          <w:trHeight w:val="270" w:hRule="atLeast"/>
        </w:trPr>
        <w:tc>
          <w:tcPr>
            <w:tcW w:w="10665" w:type="dxa"/>
            <w:gridSpan w:val="11"/>
            <w:shd w:val="clear" w:color="auto" w:fill="auto"/>
            <w:textDirection w:val="lrTb"/>
            <w:vAlign w:val="bottom"/>
          </w:tcPr>
          <w:p>
            <w:pPr>
              <w:spacing w:after="0"/>
              <w:wordWrap w:val="1"/>
              <w:jc w:val="center"/>
            </w:pPr>
            <w:r/>
            <w:r>
              <w:rPr>
                <w:rFonts w:ascii="Times New Roman" w:hAnsi="Times New Roman"/>
                <w:b/>
                <w:sz w:val="20"/>
                <w:szCs w:val="20"/>
              </w:rPr>
              <w:t>купли-продажи</w:t>
            </w:r>
          </w:p>
        </w:tc>
      </w:tr>
      <w:tr>
        <w:trPr>
          <w:cantSplit/>
          <w:trHeight w:val="270" w:hRule="atLeast"/>
        </w:trPr>
        <w:tc>
          <w:tcPr>
            <w:tcW w:w="10665" w:type="dxa"/>
            <w:gridSpan w:val="11"/>
            <w:shd w:val="clear" w:color="auto" w:fill="auto"/>
            <w:textDirection w:val="lrTb"/>
            <w:vAlign w:val="top"/>
          </w:tcPr>
          <w:p>
            <w:pPr>
              <w:spacing w:after="0"/>
              <w:wordWrap w:val="1"/>
              <w:jc w:val="both"/>
            </w:pPr>
            <w:r/>
            <w:r>
              <w:rPr>
                <w:rFonts w:ascii="Times New Roman" w:hAnsi="Times New Roman"/>
                <w:sz w:val="20"/>
                <w:szCs w:val="20"/>
              </w:rPr>
              <w:t>11.03.2025</w:t>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Мы, нижеподписавшиеся:</w:t>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 xml:space="preserve">            Гражданин РФ Шалимова Раиса Александровна (Лопатина Раиса Александровна) (08.06.1982г.р., место рожд: с. Зеленый Дол Исатайского района Актюбинской области, адрес рег: 461505, Оренбургская обл, Соль-Илецкий р-н, Соль-Илецк г, Архитектурная ул, дом № 61, СНИЛС14186038555, ИНН 564680000501, паспорт РФ серия 5305, номер 362007, выдан 25.08.2006, кем выдан СОЛЬ-ИЛЕЦКИМ РОВД ОРЕНБУРГСКОЙ ОБЛАСТИ, код подразделения 562-036), в лице Гражданина РФ Финансового управляющего Кайзер Оксаны Викторовны (ИНН 744844918952, СНИЛС 14795875737, рег.номер 22340), действующего на основании решения Арбитражного суда Оренбургской области от 30.05.2024г. по делу №А47-17701/2023, именуемый в дальнейшем «Продавец», с одной стороны, и </w:t>
            </w:r>
          </w:p>
        </w:tc>
      </w:tr>
      <w:tr>
        <w:trPr>
          <w:cantSplit/>
          <w:trHeight w:val="135" w:hRule="atLeast"/>
        </w:trPr>
        <w:tc>
          <w:tcPr>
            <w:tcW w:w="97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1440" w:type="dxa"/>
            <w:shd w:val="clear" w:color="auto" w:fill="auto"/>
            <w:textDirection w:val="lrTb"/>
            <w:vAlign w:val="bottom"/>
          </w:tcPr>
          <w:p>
            <w:pPr>
              <w:spacing w:after="0"/>
              <w:wordWrap w:val="1"/>
              <w:jc w:val="both"/>
            </w:pPr>
            <w:r/>
          </w:p>
        </w:tc>
        <w:tc>
          <w:tcPr>
            <w:tcW w:w="180"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1455" w:type="dxa"/>
            <w:shd w:val="clear" w:color="auto" w:fill="auto"/>
            <w:textDirection w:val="lrTb"/>
            <w:vAlign w:val="bottom"/>
          </w:tcPr>
          <w:p>
            <w:pPr>
              <w:spacing w:after="0"/>
              <w:wordWrap w:val="1"/>
              <w:jc w:val="both"/>
            </w:pPr>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cantSplit/>
          <w:trHeight w:val="0" w:hRule="auto"/>
        </w:trPr>
        <w:tc>
          <w:tcPr>
            <w:tcW w:w="10665" w:type="dxa"/>
            <w:gridSpan w:val="11"/>
            <w:shd w:val="clear" w:color="auto" w:fill="auto"/>
            <w:textDirection w:val="lrTb"/>
            <w:vAlign w:val="bottom"/>
          </w:tcPr>
          <w:p>
            <w:pPr>
              <w:spacing w:after="0"/>
              <w:wordWrap w:val="1"/>
              <w:jc w:val="center"/>
            </w:pPr>
            <w:r/>
            <w:r>
              <w:rPr>
                <w:rFonts w:ascii="Times New Roman" w:hAnsi="Times New Roman"/>
                <w:b/>
                <w:sz w:val="20"/>
                <w:szCs w:val="20"/>
              </w:rPr>
              <w:t>1.  Предмет договора</w:t>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1.1.  В соответствии с Протоколом №  от 18.04.2025г. по продаже имущества Шалимовой Раисы Александровны,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cantSplit/>
          <w:trHeight w:val="0" w:hRule="auto"/>
        </w:trPr>
        <w:tc>
          <w:tcPr>
            <w:tcW w:w="10665" w:type="dxa"/>
            <w:gridSpan w:val="11"/>
            <w:shd w:val="clear" w:color="auto" w:fill="ffffff"/>
            <w:textDirection w:val="lrTb"/>
            <w:vAlign w:val="bottom"/>
          </w:tcPr>
          <w:p>
            <w:pPr>
              <w:spacing w:after="0"/>
              <w:wordWrap w:val="1"/>
              <w:jc w:val="both"/>
            </w:pPr>
            <w:r/>
            <w:r>
              <w:rPr>
                <w:rFonts w:ascii="Times New Roman" w:hAnsi="Times New Roman"/>
                <w:sz w:val="20"/>
                <w:szCs w:val="20"/>
              </w:rPr>
              <w:t>ЛОТ №1 - Земельный участок, площадь: 632м², адрес (местонахождение): Оренбургская область, Соль-Илецкий район, г. Соль-Илецк, ул. Есенина, 61, категория земель: Земли населенных пунктов, разрешенное использование: "земельные участки, предназначенные для размещения домов индивидуальной жилой застройки" (группа № 2 для земельных участков в составе земель населенных пунктов Типового перечня видов разрешенного использования, утвержденного Постановлением Правительства Оренбургской области от 30 ноября 2007 № 414-п, кадастровый номер: 56:47:0401004:36 </w:t>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cantSplit/>
          <w:trHeight w:val="195" w:hRule="atLeast"/>
        </w:trPr>
        <w:tc>
          <w:tcPr>
            <w:tcW w:w="97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1440" w:type="dxa"/>
            <w:shd w:val="clear" w:color="auto" w:fill="auto"/>
            <w:textDirection w:val="lrTb"/>
            <w:vAlign w:val="bottom"/>
          </w:tcPr>
          <w:p>
            <w:pPr>
              <w:spacing w:after="0"/>
              <w:wordWrap w:val="1"/>
              <w:jc w:val="both"/>
            </w:pPr>
            <w:r/>
          </w:p>
        </w:tc>
        <w:tc>
          <w:tcPr>
            <w:tcW w:w="180"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1455" w:type="dxa"/>
            <w:shd w:val="clear" w:color="auto" w:fill="auto"/>
            <w:textDirection w:val="lrTb"/>
            <w:vAlign w:val="bottom"/>
          </w:tcPr>
          <w:p>
            <w:pPr>
              <w:spacing w:after="0"/>
              <w:wordWrap w:val="1"/>
              <w:jc w:val="both"/>
            </w:pPr>
            <w:r/>
          </w:p>
        </w:tc>
      </w:tr>
      <w:tr>
        <w:trPr>
          <w:cantSplit/>
          <w:trHeight w:val="420"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cantSplit/>
          <w:trHeight w:val="0" w:hRule="auto"/>
        </w:trPr>
        <w:tc>
          <w:tcPr>
            <w:tcW w:w="10665" w:type="dxa"/>
            <w:gridSpan w:val="11"/>
            <w:shd w:val="clear" w:color="auto" w:fill="auto"/>
            <w:textDirection w:val="lrTb"/>
            <w:vAlign w:val="bottom"/>
          </w:tcPr>
          <w:p>
            <w:pPr>
              <w:spacing w:after="0"/>
              <w:wordWrap w:val="1"/>
              <w:jc w:val="center"/>
            </w:pPr>
            <w:r/>
            <w:r>
              <w:rPr>
                <w:rFonts w:ascii="Times New Roman" w:hAnsi="Times New Roman"/>
                <w:b/>
                <w:sz w:val="20"/>
                <w:szCs w:val="20"/>
              </w:rPr>
              <w:t>2. Обязанности Сторон</w:t>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2.1. Продавец обязуется:</w:t>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2.1.1. Передать Покупателю имущество по акту приема-передачи.</w:t>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2.2. Покупатель обязан:</w:t>
            </w:r>
          </w:p>
        </w:tc>
      </w:tr>
      <w:tr>
        <w:trPr>
          <w:cantSplit/>
          <w:trHeight w:val="285" w:hRule="atLeast"/>
        </w:trPr>
        <w:tc>
          <w:tcPr>
            <w:tcW w:w="10665" w:type="dxa"/>
            <w:gridSpan w:val="11"/>
            <w:shd w:val="clear" w:color="auto" w:fill="auto"/>
            <w:textDirection w:val="lrTb"/>
            <w:vAlign w:val="bottom"/>
          </w:tcPr>
          <w:p>
            <w:pPr>
              <w:spacing w:after="0"/>
              <w:wordWrap w:val="1"/>
              <w:jc w:val="left"/>
            </w:pPr>
            <w:r/>
            <w:r>
              <w:rPr>
                <w:rFonts w:ascii="Times New Roman" w:hAnsi="Times New Roman"/>
                <w:sz w:val="20"/>
                <w:szCs w:val="20"/>
              </w:rPr>
              <w:t>2.2.1. Оплатить полную стоимость имущества в соответствии с настоящим договором.</w:t>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cantSplit/>
          <w:trHeight w:val="0" w:hRule="auto"/>
        </w:trPr>
        <w:tc>
          <w:tcPr>
            <w:tcW w:w="10665" w:type="dxa"/>
            <w:gridSpan w:val="11"/>
            <w:shd w:val="clear" w:color="auto" w:fill="auto"/>
            <w:textDirection w:val="lrTb"/>
            <w:vAlign w:val="bottom"/>
          </w:tcPr>
          <w:p>
            <w:pPr>
              <w:spacing w:after="0"/>
              <w:wordWrap w:val="1"/>
              <w:jc w:val="center"/>
            </w:pPr>
            <w:r/>
            <w:r>
              <w:rPr>
                <w:rFonts w:ascii="Times New Roman" w:hAnsi="Times New Roman"/>
                <w:b/>
                <w:sz w:val="20"/>
                <w:szCs w:val="20"/>
              </w:rPr>
              <w:t>3. Цена и порядок расчетов</w:t>
            </w:r>
          </w:p>
        </w:tc>
      </w:tr>
      <w:tr>
        <w:trPr>
          <w:cantSplit/>
          <w:trHeight w:val="0" w:hRule="auto"/>
        </w:trPr>
        <w:tc>
          <w:tcPr>
            <w:tcW w:w="10665" w:type="dxa"/>
            <w:gridSpan w:val="11"/>
            <w:shd w:val="clear" w:color="auto" w:fill="auto"/>
            <w:textDirection w:val="lrTb"/>
            <w:vAlign w:val="bottom"/>
          </w:tcPr>
          <w:p>
            <w:pPr>
              <w:spacing w:after="0"/>
              <w:wordWrap w:val="1"/>
              <w:jc w:val="left"/>
            </w:pPr>
            <w:r/>
            <w:r>
              <w:rPr>
                <w:rFonts w:ascii="Times New Roman" w:hAnsi="Times New Roman"/>
                <w:sz w:val="20"/>
                <w:szCs w:val="20"/>
              </w:rPr>
              <w:t>3.1. Стоимость имущества составляет:</w:t>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18.04.2025г. на сайте https://lot-online.ru/, и указана в Протоколе  от 18.04.2025г. является окончательной и изменению не подлежит.</w:t>
            </w:r>
          </w:p>
        </w:tc>
      </w:tr>
      <w:tr>
        <w:trPr>
          <w:cantSplit/>
          <w:trHeight w:val="525"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3.3. Оплата стоимости имущества по настоящему договору осуществляется Покупателем безналичным платежом на расчетный счет:  </w:t>
            </w:r>
          </w:p>
        </w:tc>
      </w:tr>
      <w:tr>
        <w:trPr>
          <w:cantSplit/>
          <w:trHeight w:val="0" w:hRule="auto"/>
        </w:trPr>
        <w:tc>
          <w:tcPr>
            <w:tcW w:w="10665" w:type="dxa"/>
            <w:gridSpan w:val="11"/>
            <w:shd w:val="clear" w:color="auto" w:fill="auto"/>
            <w:textDirection w:val="lrTb"/>
            <w:vAlign w:val="bottom"/>
          </w:tcPr>
          <w:p>
            <w:pPr>
              <w:spacing w:after="0"/>
              <w:wordWrap w:val="1"/>
              <w:jc w:val="left"/>
            </w:pPr>
            <w: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Шалимовой Раисы Александровны 40817810350183796249, ИНН должника: 564680000501</w:t>
            </w:r>
          </w:p>
        </w:tc>
      </w:tr>
      <w:tr>
        <w:trPr>
          <w:cantSplit/>
          <w:trHeight w:val="0" w:hRule="auto"/>
        </w:trPr>
        <w:tc>
          <w:tcPr>
            <w:tcW w:w="10665" w:type="dxa"/>
            <w:gridSpan w:val="11"/>
            <w:shd w:val="clear" w:color="auto" w:fill="auto"/>
            <w:textDirection w:val="lrTb"/>
            <w:vAlign w:val="bottom"/>
          </w:tcPr>
          <w:p>
            <w:pPr>
              <w:spacing w:after="0"/>
              <w:wordWrap w:val="1"/>
              <w:jc w:val="left"/>
            </w:pPr>
            <w:r/>
            <w:r>
              <w:rPr>
                <w:rFonts w:ascii="Times New Roman" w:hAnsi="Times New Roman"/>
                <w:sz w:val="20"/>
                <w:szCs w:val="20"/>
              </w:rPr>
              <w:t xml:space="preserve"> в течение тридцати дней с даты подписания настоящего договора.</w:t>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 xml:space="preserve"> ВНИМАНИЕ! В НАЗНАЧЕНИЕ ПЛАТЕЖА ПРИ ПЕРЕВОДЕ ОСНОВНОЙ СУММЫ ПО ТОРГАМ УКАЗЫВАЕТСЯ: "ФИО ДОЛЖНИКА, оплата по дкп от ... г. по имуществу ...»                                     </w:t>
            </w:r>
          </w:p>
        </w:tc>
      </w:tr>
      <w:tr>
        <w:trPr>
          <w:cantSplit/>
          <w:trHeight w:val="0" w:hRule="auto"/>
        </w:trPr>
        <w:tc>
          <w:tcPr>
            <w:tcW w:w="97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1440" w:type="dxa"/>
            <w:shd w:val="clear" w:color="auto" w:fill="auto"/>
            <w:textDirection w:val="lrTb"/>
            <w:vAlign w:val="bottom"/>
          </w:tcPr>
          <w:p>
            <w:pPr>
              <w:spacing w:after="0"/>
              <w:wordWrap w:val="1"/>
              <w:jc w:val="both"/>
            </w:pPr>
            <w:r/>
          </w:p>
        </w:tc>
        <w:tc>
          <w:tcPr>
            <w:tcW w:w="180"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1455" w:type="dxa"/>
            <w:shd w:val="clear" w:color="auto" w:fill="auto"/>
            <w:textDirection w:val="lrTb"/>
            <w:vAlign w:val="bottom"/>
          </w:tcPr>
          <w:p>
            <w:pPr>
              <w:spacing w:after="0"/>
              <w:wordWrap w:val="1"/>
              <w:jc w:val="both"/>
            </w:pPr>
            <w:r/>
          </w:p>
        </w:tc>
      </w:tr>
      <w:tr>
        <w:trPr>
          <w:cantSplit/>
          <w:trHeight w:val="0" w:hRule="auto"/>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cantSplit/>
          <w:trHeight w:val="0" w:hRule="auto"/>
        </w:trPr>
        <w:tc>
          <w:tcPr>
            <w:tcW w:w="10665" w:type="dxa"/>
            <w:gridSpan w:val="11"/>
            <w:shd w:val="clear" w:color="auto" w:fill="auto"/>
            <w:textDirection w:val="lrTb"/>
            <w:vAlign w:val="bottom"/>
          </w:tcPr>
          <w:p>
            <w:pPr>
              <w:spacing w:after="0"/>
              <w:wordWrap w:val="1"/>
              <w:jc w:val="center"/>
            </w:pPr>
            <w:r/>
            <w:r>
              <w:rPr>
                <w:rFonts w:ascii="Times New Roman" w:hAnsi="Times New Roman"/>
                <w:b/>
                <w:sz w:val="20"/>
                <w:szCs w:val="20"/>
              </w:rPr>
              <w:t>4. Передача имущества и переход риска случайной гибели имущества</w:t>
            </w:r>
          </w:p>
        </w:tc>
      </w:tr>
      <w:tr>
        <w:trPr>
          <w:cantSplit/>
          <w:trHeight w:val="930"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cantSplit/>
          <w:trHeight w:val="750"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cantSplit/>
          <w:trHeight w:val="795"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cantSplit/>
          <w:trHeight w:val="285" w:hRule="atLeast"/>
        </w:trPr>
        <w:tc>
          <w:tcPr>
            <w:tcW w:w="10665" w:type="dxa"/>
            <w:gridSpan w:val="11"/>
            <w:shd w:val="clear" w:color="auto" w:fill="auto"/>
            <w:textDirection w:val="lrTb"/>
            <w:vAlign w:val="bottom"/>
          </w:tcPr>
          <w:p>
            <w:pPr>
              <w:spacing w:after="0"/>
              <w:wordWrap w:val="1"/>
              <w:jc w:val="center"/>
            </w:pPr>
            <w:r/>
            <w:r>
              <w:rPr>
                <w:rFonts w:ascii="Times New Roman" w:hAnsi="Times New Roman"/>
                <w:b/>
                <w:sz w:val="20"/>
                <w:szCs w:val="20"/>
              </w:rPr>
              <w:t>5. Возникновение права собственности</w:t>
            </w:r>
          </w:p>
        </w:tc>
      </w:tr>
      <w:tr>
        <w:trPr>
          <w:cantSplit/>
          <w:trHeight w:val="585"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cantSplit/>
          <w:trHeight w:val="285" w:hRule="atLeast"/>
        </w:trPr>
        <w:tc>
          <w:tcPr>
            <w:tcW w:w="10665" w:type="dxa"/>
            <w:gridSpan w:val="11"/>
            <w:shd w:val="clear" w:color="auto" w:fill="auto"/>
            <w:textDirection w:val="lrTb"/>
            <w:vAlign w:val="bottom"/>
          </w:tcPr>
          <w:p>
            <w:pPr>
              <w:spacing w:after="0"/>
              <w:wordWrap w:val="1"/>
              <w:jc w:val="center"/>
            </w:pPr>
            <w:r/>
            <w:r>
              <w:rPr>
                <w:rFonts w:ascii="Times New Roman" w:hAnsi="Times New Roman"/>
                <w:b/>
                <w:sz w:val="20"/>
                <w:szCs w:val="20"/>
              </w:rPr>
              <w:t>6. Ответственность Сторон</w:t>
            </w:r>
          </w:p>
        </w:tc>
      </w:tr>
      <w:tr>
        <w:trPr>
          <w:cantSplit/>
          <w:trHeight w:val="720"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cantSplit/>
          <w:trHeight w:val="525"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cantSplit/>
          <w:trHeight w:val="2460"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cantSplit/>
          <w:trHeight w:val="1065"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6.4 Стороны договорились, что договор и все документы, связанные с ним (акты, дополнительные соглашения, отчеты, претензии и т.д.), могут направляться в электронном виде по электронной почте. Направление договора и любого документа, связанного с указанным договором, по электронной почте приравнивается к простой электронной подписи и равнозначно собственноручной подписи.</w:t>
            </w:r>
          </w:p>
        </w:tc>
      </w:tr>
      <w:tr>
        <w:trPr>
          <w:cantSplit/>
          <w:trHeight w:val="855"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6.5 Стороны договорились, что в соответствии с пунктом 2 статьи 160 Гражданского кодекса Российской Федерации допускается использование при совершении данной сделки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w:t>
              <w:br/>
              <w:t>
</w:t>
            </w:r>
          </w:p>
        </w:tc>
      </w:tr>
      <w:tr>
        <w:trPr>
          <w:cantSplit/>
          <w:trHeight w:val="285" w:hRule="atLeast"/>
        </w:trPr>
        <w:tc>
          <w:tcPr>
            <w:tcW w:w="10665" w:type="dxa"/>
            <w:gridSpan w:val="11"/>
            <w:shd w:val="clear" w:color="auto" w:fill="auto"/>
            <w:textDirection w:val="lrTb"/>
            <w:vAlign w:val="bottom"/>
          </w:tcPr>
          <w:p>
            <w:pPr>
              <w:spacing w:after="0"/>
              <w:wordWrap w:val="1"/>
              <w:jc w:val="center"/>
            </w:pPr>
            <w:r/>
            <w:r>
              <w:rPr>
                <w:rFonts w:ascii="Times New Roman" w:hAnsi="Times New Roman"/>
                <w:b/>
                <w:sz w:val="20"/>
                <w:szCs w:val="20"/>
              </w:rPr>
              <w:t>7. Порядок разрешения споров</w:t>
            </w:r>
          </w:p>
        </w:tc>
      </w:tr>
      <w:tr>
        <w:trPr>
          <w:cantSplit/>
          <w:trHeight w:val="540"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cantSplit/>
          <w:trHeight w:val="285" w:hRule="atLeast"/>
        </w:trPr>
        <w:tc>
          <w:tcPr>
            <w:tcW w:w="10665" w:type="dxa"/>
            <w:gridSpan w:val="11"/>
            <w:shd w:val="clear" w:color="auto" w:fill="auto"/>
            <w:textDirection w:val="lrTb"/>
            <w:vAlign w:val="bottom"/>
          </w:tcPr>
          <w:p>
            <w:pPr>
              <w:spacing w:after="0"/>
              <w:wordWrap w:val="1"/>
              <w:jc w:val="center"/>
            </w:pPr>
            <w:r/>
            <w:r>
              <w:rPr>
                <w:rFonts w:ascii="Times New Roman" w:hAnsi="Times New Roman"/>
                <w:b/>
                <w:sz w:val="20"/>
                <w:szCs w:val="20"/>
              </w:rPr>
              <w:t>8. Условия изменения и расторжения договора</w:t>
            </w:r>
          </w:p>
        </w:tc>
      </w:tr>
      <w:tr>
        <w:trPr>
          <w:cantSplit/>
          <w:trHeight w:val="585"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cantSplit/>
          <w:trHeight w:val="750"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r>
          </w:p>
        </w:tc>
      </w:tr>
      <w:tr>
        <w:trPr>
          <w:cantSplit/>
          <w:trHeight w:val="1140"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 </w:t>
            </w:r>
          </w:p>
        </w:tc>
      </w:tr>
      <w:tr>
        <w:trPr>
          <w:cantSplit/>
          <w:trHeight w:val="675"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cantSplit/>
          <w:trHeight w:val="285" w:hRule="atLeast"/>
        </w:trPr>
        <w:tc>
          <w:tcPr>
            <w:tcW w:w="10665" w:type="dxa"/>
            <w:gridSpan w:val="11"/>
            <w:shd w:val="clear" w:color="auto" w:fill="auto"/>
            <w:textDirection w:val="lrTb"/>
            <w:vAlign w:val="bottom"/>
          </w:tcPr>
          <w:p>
            <w:pPr>
              <w:spacing w:after="0"/>
              <w:wordWrap w:val="1"/>
              <w:jc w:val="center"/>
            </w:pPr>
            <w:r/>
            <w:r>
              <w:rPr>
                <w:rFonts w:ascii="Times New Roman" w:hAnsi="Times New Roman"/>
                <w:b/>
                <w:sz w:val="20"/>
                <w:szCs w:val="20"/>
              </w:rPr>
              <w:t>9. Заключительные положения</w:t>
            </w:r>
          </w:p>
        </w:tc>
      </w:tr>
      <w:tr>
        <w:trPr>
          <w:cantSplit/>
          <w:trHeight w:val="585"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cantSplit/>
          <w:trHeight w:val="300"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cantSplit/>
          <w:trHeight w:val="270"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9.3. Настоящий Договор составлен в 2-х экземплярах, имеющих одинаковую юридическую силу.</w:t>
            </w:r>
          </w:p>
        </w:tc>
      </w:tr>
      <w:tr>
        <w:trPr>
          <w:cantSplit/>
          <w:trHeight w:val="1215" w:hRule="atLeast"/>
        </w:trPr>
        <w:tc>
          <w:tcPr>
            <w:tcW w:w="10665" w:type="dxa"/>
            <w:gridSpan w:val="11"/>
            <w:shd w:val="clear" w:color="auto" w:fill="auto"/>
            <w:textDirection w:val="lrTb"/>
            <w:vAlign w:val="bottom"/>
          </w:tcPr>
          <w:p>
            <w:pPr>
              <w:spacing w:after="0"/>
              <w:wordWrap w:val="1"/>
              <w:jc w:val="both"/>
            </w:pPr>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cantSplit/>
          <w:trHeight w:val="285" w:hRule="atLeast"/>
        </w:trPr>
        <w:tc>
          <w:tcPr>
            <w:tcW w:w="10665" w:type="dxa"/>
            <w:gridSpan w:val="11"/>
            <w:shd w:val="clear" w:color="auto" w:fill="auto"/>
            <w:textDirection w:val="lrTb"/>
            <w:vAlign w:val="bottom"/>
          </w:tcPr>
          <w:p>
            <w:pPr>
              <w:spacing w:after="0"/>
              <w:wordWrap w:val="1"/>
              <w:jc w:val="center"/>
            </w:pPr>
            <w:r/>
            <w:r>
              <w:rPr>
                <w:rFonts w:ascii="Times New Roman" w:hAnsi="Times New Roman"/>
                <w:b/>
                <w:sz w:val="20"/>
                <w:szCs w:val="20"/>
              </w:rPr>
              <w:t>10. Реквизиты и подписи Сторон</w:t>
            </w:r>
          </w:p>
        </w:tc>
      </w:tr>
      <w:tr>
        <w:trPr>
          <w:cantSplit/>
          <w:trHeight w:val="285" w:hRule="atLeast"/>
        </w:trPr>
        <w:tc>
          <w:tcPr>
            <w:tcW w:w="5250" w:type="dxa"/>
            <w:gridSpan w:val="5"/>
            <w:shd w:val="clear" w:color="auto" w:fill="auto"/>
            <w:textDirection w:val="lrTb"/>
            <w:vAlign w:val="bottom"/>
          </w:tcPr>
          <w:p>
            <w:pPr>
              <w:spacing w:after="0"/>
              <w:wordWrap w:val="1"/>
              <w:jc w:val="center"/>
            </w:pPr>
            <w:r/>
            <w:r>
              <w:rPr>
                <w:rFonts w:ascii="Times New Roman" w:hAnsi="Times New Roman"/>
                <w:b/>
                <w:sz w:val="20"/>
                <w:szCs w:val="20"/>
              </w:rPr>
              <w:t>Продавец:</w:t>
            </w:r>
          </w:p>
        </w:tc>
        <w:tc>
          <w:tcPr>
            <w:tcW w:w="5415" w:type="dxa"/>
            <w:gridSpan w:val="6"/>
            <w:shd w:val="clear" w:color="auto" w:fill="auto"/>
            <w:textDirection w:val="lrTb"/>
            <w:vAlign w:val="bottom"/>
          </w:tcPr>
          <w:p>
            <w:pPr>
              <w:spacing w:after="0"/>
              <w:wordWrap w:val="1"/>
              <w:jc w:val="center"/>
            </w:pPr>
            <w:r/>
            <w:r>
              <w:rPr>
                <w:rFonts w:ascii="Times New Roman" w:hAnsi="Times New Roman"/>
                <w:b/>
                <w:sz w:val="20"/>
                <w:szCs w:val="20"/>
              </w:rPr>
              <w:t>Покупатель:</w:t>
            </w:r>
          </w:p>
        </w:tc>
      </w:tr>
      <w:tr>
        <w:trPr>
          <w:cantSplit/>
          <w:trHeight w:val="285" w:hRule="atLeast"/>
        </w:trPr>
        <w:tc>
          <w:tcPr>
            <w:tcW w:w="5250" w:type="dxa"/>
            <w:gridSpan w:val="5"/>
            <w:shd w:val="clear" w:color="auto" w:fill="auto"/>
            <w:textDirection w:val="lrTb"/>
            <w:vAlign w:val="bottom"/>
          </w:tcPr>
          <w:p>
            <w:pPr>
              <w:spacing w:after="0"/>
              <w:wordWrap w:val="1"/>
              <w:jc w:val="center"/>
            </w:pPr>
            <w:r/>
            <w:r>
              <w:rPr>
                <w:rFonts w:ascii="Times New Roman" w:hAnsi="Times New Roman"/>
                <w:b/>
                <w:sz w:val="20"/>
                <w:szCs w:val="20"/>
              </w:rPr>
              <w:t>Гражданин РФ</w:t>
            </w:r>
          </w:p>
        </w:tc>
        <w:tc>
          <w:tcPr>
            <w:tcW w:w="5415" w:type="dxa"/>
            <w:gridSpan w:val="6"/>
            <w:shd w:val="clear" w:color="auto" w:fill="auto"/>
            <w:textDirection w:val="lrTb"/>
            <w:vAlign w:val="bottom"/>
          </w:tcPr>
          <w:p>
            <w:pPr>
              <w:spacing w:after="0"/>
              <w:wordWrap w:val="1"/>
              <w:jc w:val="center"/>
            </w:pPr>
            <w:r/>
            <w:r>
              <w:rPr>
                <w:rFonts w:ascii="Times New Roman" w:hAnsi="Times New Roman"/>
                <w:b/>
                <w:sz w:val="20"/>
                <w:szCs w:val="20"/>
              </w:rPr>
              <w:t>Гражданин РФ</w:t>
            </w:r>
          </w:p>
        </w:tc>
      </w:tr>
      <w:tr>
        <w:trPr>
          <w:cantSplit/>
          <w:trHeight w:val="0" w:hRule="auto"/>
        </w:trPr>
        <w:tc>
          <w:tcPr>
            <w:tcW w:w="5250" w:type="dxa"/>
            <w:gridSpan w:val="5"/>
            <w:shd w:val="clear" w:color="auto" w:fill="auto"/>
            <w:textDirection w:val="lrTb"/>
            <w:vAlign w:val="bottom"/>
          </w:tcPr>
          <w:p>
            <w:pPr>
              <w:spacing w:after="0"/>
              <w:wordWrap w:val="1"/>
              <w:jc w:val="both"/>
            </w:pPr>
            <w:r/>
            <w:r>
              <w:rPr>
                <w:rFonts w:ascii="Times New Roman" w:hAnsi="Times New Roman"/>
                <w:b/>
                <w:sz w:val="20"/>
                <w:szCs w:val="20"/>
              </w:rPr>
              <w:t>Шалимова Раиса Александровна (Лопатина Раиса Александровна) (08.06.1982г.р., место рожд: с. Зеленый Дол Исатайского района Актюбинской области, адрес рег: 461505, Оренбургская обл, Соль-Илецкий р-н, Соль-Илецк г, Архитектурная ул, дом № 61, СНИЛС14186038555, ИНН 564680000501, паспорт РФ серия 5305, номер 362007, выдан 25.08.2006, кем выдан СОЛЬ-ИЛЕЦКИМ РОВД ОРЕНБУРГСКОЙ ОБЛАСТИ, код подразделения 562-036)                                                                         </w:t>
            </w:r>
          </w:p>
        </w:tc>
        <w:tc>
          <w:tcPr>
            <w:tcW w:w="180" w:type="dxa"/>
            <w:shd w:val="clear" w:color="auto" w:fill="auto"/>
            <w:tcMar/>
            <w:textDirection w:val="lrTb"/>
            <w:vAlign w:val="top"/>
          </w:tcPr>
          <w:p>
            <w:pPr>
              <w:spacing w:after="0"/>
              <w:wordWrap w:val="1"/>
              <w:jc w:val="both"/>
            </w:pPr>
            <w:r/>
          </w:p>
        </w:tc>
        <w:tc>
          <w:tcPr>
            <w:tcW w:w="5235" w:type="dxa"/>
            <w:gridSpan w:val="5"/>
            <w:shd w:val="clear" w:color="auto" w:fill="auto"/>
            <w:tcMar/>
            <w:textDirection w:val="lrTb"/>
            <w:vAlign w:val="top"/>
          </w:tcPr>
          <w:p>
            <w:pPr>
              <w:spacing w:after="0"/>
              <w:wordWrap w:val="1"/>
              <w:jc w:val="both"/>
            </w:pPr>
            <w:r/>
            <w:r>
              <w:rPr>
                <w:rFonts w:ascii="Times New Roman" w:hAnsi="Times New Roman"/>
                <w:b/>
                <w:sz w:val="20"/>
                <w:szCs w:val="20"/>
              </w:rPr>
              <w:t xml:space="preserve"> </w:t>
            </w:r>
          </w:p>
        </w:tc>
      </w:tr>
      <w:tr>
        <w:trPr>
          <w:cantSplit/>
          <w:trHeight w:val="0" w:hRule="auto"/>
        </w:trPr>
        <w:tc>
          <w:tcPr>
            <w:tcW w:w="5250" w:type="dxa"/>
            <w:gridSpan w:val="5"/>
            <w:shd w:val="clear" w:color="auto" w:fill="auto"/>
            <w:textDirection w:val="lrTb"/>
            <w:vAlign w:val="bottom"/>
          </w:tcPr>
          <w:p>
            <w:pPr>
              <w:spacing w:after="0"/>
              <w:wordWrap w:val="1"/>
              <w:jc w:val="both"/>
            </w:pPr>
            <w:r/>
            <w:r>
              <w:rPr>
                <w:rFonts w:ascii="Times New Roman" w:hAnsi="Times New Roman"/>
                <w:sz w:val="20"/>
                <w:szCs w:val="20"/>
              </w:rPr>
              <w:t>Реквизиты:</w:t>
            </w:r>
          </w:p>
        </w:tc>
        <w:tc>
          <w:tcPr>
            <w:tcW w:w="180"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1455" w:type="dxa"/>
            <w:shd w:val="clear" w:color="auto" w:fill="auto"/>
            <w:tcMar/>
            <w:textDirection w:val="lrTb"/>
            <w:vAlign w:val="top"/>
          </w:tcPr>
          <w:p>
            <w:pPr>
              <w:spacing w:after="0"/>
              <w:wordWrap w:val="1"/>
              <w:jc w:val="both"/>
            </w:pPr>
            <w:r/>
          </w:p>
        </w:tc>
      </w:tr>
      <w:tr>
        <w:trPr>
          <w:cantSplit/>
          <w:trHeight w:val="0" w:hRule="auto"/>
        </w:trPr>
        <w:tc>
          <w:tcPr>
            <w:tcW w:w="5250" w:type="dxa"/>
            <w:gridSpan w:val="5"/>
            <w:shd w:val="clear" w:color="auto" w:fill="auto"/>
            <w:textDirection w:val="lrTb"/>
            <w:vAlign w:val="bottom"/>
          </w:tcPr>
          <w:p>
            <w:pPr>
              <w:spacing w:after="0"/>
              <w:wordWrap w:val="1"/>
              <w:jc w:val="both"/>
            </w:pPr>
            <w: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Шалимовой Раисы Александровны 40817810350183796249                                                                         </w:t>
            </w:r>
          </w:p>
        </w:tc>
        <w:tc>
          <w:tcPr>
            <w:tcW w:w="180"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1455" w:type="dxa"/>
            <w:shd w:val="clear" w:color="auto" w:fill="auto"/>
            <w:tcMar/>
            <w:textDirection w:val="lrTb"/>
            <w:vAlign w:val="top"/>
          </w:tcPr>
          <w:p>
            <w:pPr>
              <w:spacing w:after="0"/>
              <w:wordWrap w:val="1"/>
              <w:jc w:val="both"/>
            </w:pPr>
            <w:r/>
          </w:p>
        </w:tc>
      </w:tr>
      <w:tr>
        <w:trPr>
          <w:cantSplit/>
          <w:trHeight w:val="0" w:hRule="auto"/>
        </w:trPr>
        <w:tc>
          <w:tcPr>
            <w:tcW w:w="5250" w:type="dxa"/>
            <w:gridSpan w:val="5"/>
            <w:shd w:val="clear" w:color="auto" w:fill="auto"/>
            <w:textDirection w:val="lrTb"/>
            <w:vAlign w:val="bottom"/>
          </w:tcPr>
          <w:p>
            <w:pPr>
              <w:spacing w:after="0"/>
              <w:wordWrap w:val="1"/>
              <w:jc w:val="both"/>
            </w:pPr>
            <w:r/>
            <w:r>
              <w:rPr>
                <w:rFonts w:ascii="Times New Roman" w:hAnsi="Times New Roman"/>
                <w:sz w:val="20"/>
                <w:szCs w:val="20"/>
              </w:rPr>
              <w:t>ИНН должника: 564680000501</w:t>
            </w:r>
          </w:p>
        </w:tc>
        <w:tc>
          <w:tcPr>
            <w:tcW w:w="180"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1455" w:type="dxa"/>
            <w:shd w:val="clear" w:color="auto" w:fill="auto"/>
            <w:tcMar/>
            <w:textDirection w:val="lrTb"/>
            <w:vAlign w:val="top"/>
          </w:tcPr>
          <w:p>
            <w:pPr>
              <w:spacing w:after="0"/>
              <w:wordWrap w:val="1"/>
              <w:jc w:val="both"/>
            </w:pPr>
            <w:r/>
          </w:p>
        </w:tc>
      </w:tr>
      <w:tr>
        <w:trPr>
          <w:cantSplit/>
          <w:trHeight w:val="0" w:hRule="auto"/>
        </w:trPr>
        <w:tc>
          <w:tcPr>
            <w:tcW w:w="97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1440" w:type="dxa"/>
            <w:shd w:val="clear" w:color="auto" w:fill="auto"/>
            <w:textDirection w:val="lrTb"/>
            <w:vAlign w:val="bottom"/>
          </w:tcPr>
          <w:p>
            <w:pPr>
              <w:spacing w:after="0"/>
              <w:wordWrap w:val="1"/>
              <w:jc w:val="both"/>
            </w:pPr>
            <w:r/>
          </w:p>
        </w:tc>
        <w:tc>
          <w:tcPr>
            <w:tcW w:w="180"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1455" w:type="dxa"/>
            <w:shd w:val="clear" w:color="auto" w:fill="auto"/>
            <w:tcMar/>
            <w:textDirection w:val="lrTb"/>
            <w:vAlign w:val="top"/>
          </w:tcPr>
          <w:p>
            <w:pPr>
              <w:spacing w:after="0"/>
              <w:wordWrap w:val="1"/>
              <w:jc w:val="both"/>
            </w:pPr>
            <w:r/>
          </w:p>
        </w:tc>
      </w:tr>
      <w:tr>
        <w:trPr>
          <w:cantSplit/>
          <w:trHeight w:val="0" w:hRule="auto"/>
        </w:trPr>
        <w:tc>
          <w:tcPr>
            <w:tcW w:w="5250" w:type="dxa"/>
            <w:gridSpan w:val="5"/>
            <w:shd w:val="clear" w:color="auto" w:fill="auto"/>
            <w:textDirection w:val="lrTb"/>
            <w:vAlign w:val="bottom"/>
          </w:tcPr>
          <w:p>
            <w:pPr>
              <w:spacing w:after="0"/>
              <w:wordWrap w:val="1"/>
              <w:jc w:val="both"/>
            </w:pPr>
            <w:r/>
            <w:r>
              <w:rPr>
                <w:rFonts w:ascii="Times New Roman" w:hAnsi="Times New Roman"/>
                <w:b/>
                <w:sz w:val="20"/>
                <w:szCs w:val="20"/>
              </w:rPr>
              <w:t>Финансовый управляющий</w:t>
            </w:r>
          </w:p>
        </w:tc>
        <w:tc>
          <w:tcPr>
            <w:tcW w:w="180"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945" w:type="dxa"/>
            <w:shd w:val="clear" w:color="auto" w:fill="auto"/>
            <w:tcMar/>
            <w:textDirection w:val="lrTb"/>
            <w:vAlign w:val="top"/>
          </w:tcPr>
          <w:p>
            <w:pPr>
              <w:spacing w:after="0"/>
              <w:wordWrap w:val="1"/>
              <w:jc w:val="both"/>
            </w:pPr>
            <w:r/>
          </w:p>
        </w:tc>
        <w:tc>
          <w:tcPr>
            <w:tcW w:w="1455" w:type="dxa"/>
            <w:shd w:val="clear" w:color="auto" w:fill="auto"/>
            <w:tcMar/>
            <w:textDirection w:val="lrTb"/>
            <w:vAlign w:val="top"/>
          </w:tcPr>
          <w:p>
            <w:pPr>
              <w:spacing w:after="0"/>
              <w:wordWrap w:val="1"/>
              <w:jc w:val="both"/>
            </w:pPr>
            <w:r/>
          </w:p>
        </w:tc>
      </w:tr>
      <w:tr>
        <w:trPr>
          <w:cantSplit/>
          <w:trHeight w:val="0" w:hRule="auto"/>
        </w:trPr>
        <w:tc>
          <w:tcPr>
            <w:tcW w:w="5250" w:type="dxa"/>
            <w:gridSpan w:val="5"/>
            <w:shd w:val="clear" w:color="auto" w:fill="auto"/>
            <w:textDirection w:val="lrTb"/>
            <w:vAlign w:val="bottom"/>
          </w:tcPr>
          <w:p>
            <w:pPr>
              <w:spacing w:after="0"/>
              <w:wordWrap w:val="1"/>
              <w:jc w:val="both"/>
            </w:pPr>
            <w:r/>
            <w:r>
              <w:rPr>
                <w:rFonts w:ascii="Times New Roman" w:hAnsi="Times New Roman"/>
                <w:b/>
                <w:sz w:val="20"/>
                <w:szCs w:val="20"/>
              </w:rPr>
              <w:t>Шалимовой Раисы Александровны</w:t>
            </w:r>
          </w:p>
        </w:tc>
        <w:tc>
          <w:tcPr>
            <w:tcW w:w="180"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1455" w:type="dxa"/>
            <w:shd w:val="clear" w:color="auto" w:fill="auto"/>
            <w:textDirection w:val="lrTb"/>
            <w:vAlign w:val="bottom"/>
          </w:tcPr>
          <w:p>
            <w:pPr>
              <w:spacing w:after="0"/>
              <w:wordWrap w:val="1"/>
              <w:jc w:val="both"/>
            </w:pPr>
            <w:r/>
          </w:p>
        </w:tc>
      </w:tr>
      <w:tr>
        <w:trPr>
          <w:cantSplit/>
          <w:trHeight w:val="0" w:hRule="auto"/>
        </w:trPr>
        <w:tc>
          <w:tcPr>
            <w:tcW w:w="97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1440" w:type="dxa"/>
            <w:shd w:val="clear" w:color="auto" w:fill="auto"/>
            <w:textDirection w:val="lrTb"/>
            <w:vAlign w:val="bottom"/>
          </w:tcPr>
          <w:p>
            <w:pPr>
              <w:spacing w:after="0"/>
              <w:wordWrap w:val="1"/>
              <w:jc w:val="both"/>
            </w:pPr>
            <w:r/>
          </w:p>
        </w:tc>
        <w:tc>
          <w:tcPr>
            <w:tcW w:w="180"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945" w:type="dxa"/>
            <w:shd w:val="clear" w:color="auto" w:fill="auto"/>
            <w:textDirection w:val="lrTb"/>
            <w:vAlign w:val="bottom"/>
          </w:tcPr>
          <w:p>
            <w:pPr>
              <w:spacing w:after="0"/>
              <w:wordWrap w:val="1"/>
              <w:jc w:val="both"/>
            </w:pPr>
            <w:r/>
          </w:p>
        </w:tc>
        <w:tc>
          <w:tcPr>
            <w:tcW w:w="1455" w:type="dxa"/>
            <w:shd w:val="clear" w:color="auto" w:fill="auto"/>
            <w:textDirection w:val="lrTb"/>
            <w:vAlign w:val="bottom"/>
          </w:tcPr>
          <w:p>
            <w:pPr>
              <w:spacing w:after="0"/>
              <w:wordWrap w:val="1"/>
              <w:jc w:val="both"/>
            </w:pPr>
            <w:r/>
          </w:p>
        </w:tc>
      </w:tr>
      <w:tr>
        <w:trPr>
          <w:cantSplit/>
          <w:trHeight w:val="360" w:hRule="atLeast"/>
        </w:trPr>
        <w:tc>
          <w:tcPr>
            <w:tcW w:w="5250" w:type="dxa"/>
            <w:gridSpan w:val="5"/>
            <w:shd w:val="clear" w:color="auto" w:fill="auto"/>
            <w:textDirection w:val="lrTb"/>
            <w:vAlign w:val="bottom"/>
          </w:tcPr>
          <w:p>
            <w:pPr>
              <w:spacing w:after="0"/>
              <w:wordWrap w:val="1"/>
              <w:jc w:val="both"/>
            </w:pPr>
            <w:r/>
            <w:r>
              <w:rPr>
                <w:rFonts w:ascii="Times New Roman" w:hAnsi="Times New Roman"/>
                <w:b/>
                <w:sz w:val="20"/>
                <w:szCs w:val="20"/>
              </w:rPr>
              <w:t>Кайзер Оксана Викторовна</w:t>
            </w:r>
          </w:p>
        </w:tc>
        <w:tc>
          <w:tcPr>
            <w:tcW w:w="180" w:type="dxa"/>
            <w:shd w:val="clear" w:color="auto" w:fill="auto"/>
            <w:tcMar/>
            <w:textDirection w:val="lrTb"/>
            <w:vAlign w:val="bottom"/>
          </w:tcPr>
          <w:p>
            <w:pPr>
              <w:spacing w:after="0"/>
              <w:ind/>
              <w:wordWrap w:val="1"/>
              <w:jc w:val="both"/>
            </w:pPr>
            <w:r/>
          </w:p>
        </w:tc>
        <w:tc>
          <w:tcPr>
            <w:tcW w:w="5235" w:type="dxa"/>
            <w:gridSpan w:val="5"/>
            <w:shd w:val="clear" w:color="auto" w:fill="auto"/>
            <w:tcMar/>
            <w:textDirection w:val="lrTb"/>
            <w:vAlign w:val="bottom"/>
          </w:tcPr>
          <w:p>
            <w:pPr>
              <w:spacing w:after="0"/>
              <w:ind/>
              <w:wordWrap w:val="1"/>
              <w:jc w:val="both"/>
            </w:pPr>
            <w:r/>
            <w:r>
              <w:rPr>
                <w:rFonts w:ascii="Times New Roman" w:hAnsi="Times New Roman"/>
                <w:b/>
                <w:sz w:val="20"/>
                <w:szCs w:val="20"/>
              </w:rPr>
              <w:t xml:space="preserve"> </w:t>
            </w: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