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271BDE62" w14:textId="30AB22EF" w:rsidR="000207CC" w:rsidRDefault="007467C9" w:rsidP="000207CC">
      <w:pPr>
        <w:spacing w:before="120" w:after="120"/>
        <w:jc w:val="both"/>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по </w:t>
      </w:r>
      <w:r w:rsidR="001B37C4" w:rsidRPr="00626697">
        <w:rPr>
          <w:color w:val="000000"/>
        </w:rPr>
        <w:t>итогам</w:t>
      </w:r>
      <w:r w:rsidR="001B37C4" w:rsidRPr="00E80C45">
        <w:rPr>
          <w:color w:val="000000"/>
        </w:rPr>
        <w:t xml:space="preserve"> </w:t>
      </w:r>
      <w:r w:rsidR="003F4197" w:rsidRPr="005263E1">
        <w:rPr>
          <w:b/>
          <w:bCs/>
          <w:color w:val="000000"/>
        </w:rPr>
        <w:t>п</w:t>
      </w:r>
      <w:r w:rsidR="00925568">
        <w:rPr>
          <w:b/>
          <w:bCs/>
          <w:color w:val="000000"/>
        </w:rPr>
        <w:t>овторных</w:t>
      </w:r>
      <w:r w:rsidR="001B37C4">
        <w:t xml:space="preserve"> электронных торгов </w:t>
      </w:r>
      <w:r w:rsidR="001B37C4" w:rsidRPr="00925568">
        <w:t>в форме аукциона</w:t>
      </w:r>
      <w:r w:rsidR="005263E1">
        <w:t xml:space="preserve">, </w:t>
      </w:r>
      <w:r w:rsidR="001B37C4" w:rsidRPr="00CF0469">
        <w:t xml:space="preserve">открытых по составу участников с открытой формой </w:t>
      </w:r>
      <w:r w:rsidR="001B37C4">
        <w:t xml:space="preserve">представления </w:t>
      </w:r>
      <w:r w:rsidR="001B37C4" w:rsidRPr="00CF0469">
        <w:t>предложений о цене</w:t>
      </w:r>
      <w:r w:rsidR="001B37C4">
        <w:t xml:space="preserve"> </w:t>
      </w:r>
      <w:r w:rsidR="000207CC" w:rsidRPr="000207CC">
        <w:t>(</w:t>
      </w:r>
      <w:r w:rsidR="00E0751B" w:rsidRPr="00E0751B">
        <w:t xml:space="preserve">сообщение № </w:t>
      </w:r>
      <w:r w:rsidR="00E0751B" w:rsidRPr="008E10F5">
        <w:rPr>
          <w:b/>
          <w:bCs/>
        </w:rPr>
        <w:t xml:space="preserve">2030285310 </w:t>
      </w:r>
      <w:r w:rsidR="00E0751B" w:rsidRPr="00E0751B">
        <w:t>в газете АО «Коммерсантъ» №212(7902) от 16.11.2024</w:t>
      </w:r>
      <w:r w:rsidR="00E0751B">
        <w:t>)</w:t>
      </w:r>
      <w:r w:rsidR="000207CC" w:rsidRPr="000207CC">
        <w:t>,</w:t>
      </w:r>
      <w:r w:rsidR="005263E1">
        <w:t xml:space="preserve"> </w:t>
      </w:r>
      <w:r w:rsidR="001B37C4" w:rsidRPr="007557D0">
        <w:t>на электронной площадке АО «Российский аукционный дом», по адресу в сети интернет: bankruptcy.lot-online.ru</w:t>
      </w:r>
      <w:r w:rsidR="001B37C4">
        <w:t>, проведенных</w:t>
      </w:r>
      <w:r w:rsidR="00DB1F98">
        <w:t xml:space="preserve"> </w:t>
      </w:r>
      <w:r w:rsidR="00925568" w:rsidRPr="00925568">
        <w:rPr>
          <w:b/>
          <w:bCs/>
        </w:rPr>
        <w:t>03 марта</w:t>
      </w:r>
      <w:r w:rsidR="00E0751B" w:rsidRPr="00E0751B">
        <w:rPr>
          <w:b/>
          <w:bCs/>
        </w:rPr>
        <w:t xml:space="preserve"> 2025 г.</w:t>
      </w:r>
      <w:r w:rsidR="001B37C4" w:rsidRPr="00DF29A6">
        <w:rPr>
          <w:b/>
          <w:bCs/>
        </w:rPr>
        <w:t>,</w:t>
      </w:r>
      <w:r w:rsidR="001B37C4">
        <w:t xml:space="preserve"> </w:t>
      </w:r>
      <w:r w:rsidR="000207CC">
        <w:t>заключе</w:t>
      </w:r>
      <w:r w:rsidR="00011498">
        <w:t>н</w:t>
      </w:r>
      <w:r w:rsidR="00E0751B">
        <w:t>ы</w:t>
      </w:r>
      <w:r w:rsidR="000207CC">
        <w:rPr>
          <w:color w:val="000000"/>
        </w:rPr>
        <w:t xml:space="preserve"> следующи</w:t>
      </w:r>
      <w:r w:rsidR="00E0751B">
        <w:rPr>
          <w:color w:val="000000"/>
        </w:rPr>
        <w:t>е</w:t>
      </w:r>
      <w:r w:rsidR="000207CC">
        <w:rPr>
          <w:color w:val="000000"/>
        </w:rPr>
        <w:t xml:space="preserve"> догово</w:t>
      </w:r>
      <w:r w:rsidR="00011498">
        <w:rPr>
          <w:color w:val="000000"/>
        </w:rPr>
        <w:t>р</w:t>
      </w:r>
      <w:r w:rsidR="00E0751B">
        <w:rPr>
          <w:color w:val="000000"/>
        </w:rPr>
        <w:t>ы</w:t>
      </w:r>
      <w:r w:rsidR="000207CC">
        <w:t>:</w:t>
      </w:r>
    </w:p>
    <w:tbl>
      <w:tblPr>
        <w:tblStyle w:val="ae"/>
        <w:tblW w:w="9862" w:type="dxa"/>
        <w:tblInd w:w="-147" w:type="dxa"/>
        <w:tblLayout w:type="fixed"/>
        <w:tblLook w:val="04A0" w:firstRow="1" w:lastRow="0" w:firstColumn="1" w:lastColumn="0" w:noHBand="0" w:noVBand="1"/>
      </w:tblPr>
      <w:tblGrid>
        <w:gridCol w:w="1276"/>
        <w:gridCol w:w="1985"/>
        <w:gridCol w:w="1559"/>
        <w:gridCol w:w="2268"/>
        <w:gridCol w:w="2774"/>
      </w:tblGrid>
      <w:tr w:rsidR="00925568" w:rsidRPr="00F65F99" w14:paraId="7BA77F7E" w14:textId="77777777" w:rsidTr="00925568">
        <w:trPr>
          <w:trHeight w:val="214"/>
        </w:trPr>
        <w:tc>
          <w:tcPr>
            <w:tcW w:w="1276" w:type="dxa"/>
            <w:vAlign w:val="center"/>
          </w:tcPr>
          <w:p w14:paraId="0750DACC" w14:textId="77777777" w:rsidR="00925568" w:rsidRPr="00F65F99" w:rsidRDefault="00925568" w:rsidP="00CC576E">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43E68167" w14:textId="77777777" w:rsidR="00925568" w:rsidRPr="003572AF" w:rsidRDefault="00925568" w:rsidP="00CC576E">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559" w:type="dxa"/>
            <w:vAlign w:val="center"/>
          </w:tcPr>
          <w:p w14:paraId="7CFF1638" w14:textId="77777777" w:rsidR="00925568" w:rsidRPr="0027469E" w:rsidRDefault="00925568" w:rsidP="00CC576E">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268" w:type="dxa"/>
            <w:vAlign w:val="center"/>
          </w:tcPr>
          <w:p w14:paraId="61045F53" w14:textId="77777777" w:rsidR="00925568" w:rsidRPr="00F65F99" w:rsidRDefault="00925568" w:rsidP="00CC576E">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774" w:type="dxa"/>
          </w:tcPr>
          <w:p w14:paraId="7FC9CC17" w14:textId="77777777" w:rsidR="00925568" w:rsidRPr="0027469E" w:rsidRDefault="00925568" w:rsidP="00CC576E">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925568" w:rsidRPr="00B5463A" w14:paraId="5B71A258" w14:textId="77777777" w:rsidTr="00925568">
        <w:trPr>
          <w:trHeight w:val="1111"/>
        </w:trPr>
        <w:tc>
          <w:tcPr>
            <w:tcW w:w="1276" w:type="dxa"/>
            <w:vAlign w:val="center"/>
          </w:tcPr>
          <w:p w14:paraId="63D30FC3" w14:textId="77777777" w:rsidR="00925568" w:rsidRPr="00D424A6" w:rsidRDefault="00925568" w:rsidP="00CC576E">
            <w:pPr>
              <w:pStyle w:val="ad"/>
              <w:tabs>
                <w:tab w:val="left" w:pos="1134"/>
              </w:tabs>
              <w:ind w:left="0"/>
              <w:jc w:val="center"/>
              <w:rPr>
                <w:spacing w:val="3"/>
                <w:sz w:val="22"/>
                <w:szCs w:val="22"/>
                <w:lang w:val="en-US"/>
              </w:rPr>
            </w:pPr>
            <w:r w:rsidRPr="00D424A6">
              <w:rPr>
                <w:color w:val="000000"/>
                <w:sz w:val="22"/>
                <w:szCs w:val="22"/>
                <w:lang w:val="en-US"/>
              </w:rPr>
              <w:t>11</w:t>
            </w:r>
          </w:p>
        </w:tc>
        <w:tc>
          <w:tcPr>
            <w:tcW w:w="1985" w:type="dxa"/>
            <w:vAlign w:val="center"/>
          </w:tcPr>
          <w:p w14:paraId="3310A9F2" w14:textId="77777777" w:rsidR="00925568" w:rsidRDefault="00925568" w:rsidP="00CC576E">
            <w:pPr>
              <w:jc w:val="center"/>
              <w:rPr>
                <w:b/>
                <w:color w:val="000000"/>
                <w:sz w:val="22"/>
                <w:szCs w:val="22"/>
                <w:lang w:val="en-US"/>
              </w:rPr>
            </w:pPr>
            <w:r>
              <w:rPr>
                <w:noProof/>
                <w:color w:val="000000"/>
                <w:sz w:val="22"/>
                <w:szCs w:val="22"/>
                <w:lang w:val="en-US"/>
              </w:rPr>
              <w:t>2025-0510/127</w:t>
            </w:r>
          </w:p>
        </w:tc>
        <w:tc>
          <w:tcPr>
            <w:tcW w:w="1559" w:type="dxa"/>
            <w:vAlign w:val="center"/>
          </w:tcPr>
          <w:p w14:paraId="2154774B" w14:textId="77777777" w:rsidR="00925568" w:rsidRDefault="00925568" w:rsidP="00CC576E">
            <w:pPr>
              <w:jc w:val="center"/>
              <w:rPr>
                <w:b/>
                <w:color w:val="000000"/>
                <w:sz w:val="22"/>
                <w:szCs w:val="22"/>
                <w:lang w:val="en-US"/>
              </w:rPr>
            </w:pPr>
            <w:r>
              <w:rPr>
                <w:noProof/>
                <w:color w:val="000000"/>
                <w:sz w:val="22"/>
                <w:szCs w:val="22"/>
                <w:lang w:val="en-US"/>
              </w:rPr>
              <w:t>11.03.2025</w:t>
            </w:r>
          </w:p>
        </w:tc>
        <w:tc>
          <w:tcPr>
            <w:tcW w:w="2268" w:type="dxa"/>
            <w:vAlign w:val="center"/>
          </w:tcPr>
          <w:p w14:paraId="40712B93" w14:textId="77777777" w:rsidR="00925568" w:rsidRPr="00D424A6" w:rsidRDefault="00925568" w:rsidP="00CC576E">
            <w:pPr>
              <w:jc w:val="center"/>
              <w:rPr>
                <w:b/>
                <w:bCs/>
                <w:iCs/>
                <w:color w:val="7030A0"/>
                <w:sz w:val="22"/>
                <w:szCs w:val="22"/>
                <w:lang w:val="en-US"/>
              </w:rPr>
            </w:pPr>
            <w:r>
              <w:rPr>
                <w:noProof/>
                <w:color w:val="000000"/>
                <w:sz w:val="22"/>
                <w:szCs w:val="22"/>
                <w:lang w:val="en-US"/>
              </w:rPr>
              <w:t>4 945 050,00</w:t>
            </w:r>
          </w:p>
        </w:tc>
        <w:tc>
          <w:tcPr>
            <w:tcW w:w="2774" w:type="dxa"/>
            <w:vAlign w:val="center"/>
          </w:tcPr>
          <w:p w14:paraId="50A16A23" w14:textId="77777777" w:rsidR="00925568" w:rsidRPr="006306E2" w:rsidRDefault="00925568" w:rsidP="00CC576E">
            <w:pPr>
              <w:jc w:val="center"/>
              <w:rPr>
                <w:b/>
                <w:iCs/>
                <w:sz w:val="22"/>
                <w:szCs w:val="22"/>
              </w:rPr>
            </w:pPr>
            <w:r>
              <w:rPr>
                <w:noProof/>
                <w:color w:val="000000"/>
                <w:sz w:val="22"/>
                <w:szCs w:val="22"/>
                <w:lang w:val="en-US"/>
              </w:rPr>
              <w:t xml:space="preserve">САДОВОДЧЕСКОЕ НЕКОММЕРЧЕСКОЕ ТОВАРИЩЕСТВО </w:t>
            </w:r>
            <w:r>
              <w:rPr>
                <w:noProof/>
                <w:color w:val="000000"/>
                <w:sz w:val="22"/>
                <w:szCs w:val="22"/>
              </w:rPr>
              <w:t>«</w:t>
            </w:r>
            <w:r>
              <w:rPr>
                <w:noProof/>
                <w:color w:val="000000"/>
                <w:sz w:val="22"/>
                <w:szCs w:val="22"/>
                <w:lang w:val="en-US"/>
              </w:rPr>
              <w:t>ДЕРЖАВИНО</w:t>
            </w:r>
            <w:r>
              <w:rPr>
                <w:noProof/>
                <w:color w:val="000000"/>
                <w:sz w:val="22"/>
                <w:szCs w:val="22"/>
              </w:rPr>
              <w:t>»</w:t>
            </w:r>
          </w:p>
        </w:tc>
      </w:tr>
      <w:tr w:rsidR="00925568" w:rsidRPr="00B5463A" w14:paraId="5BB2902D" w14:textId="77777777" w:rsidTr="00925568">
        <w:trPr>
          <w:trHeight w:val="1111"/>
        </w:trPr>
        <w:tc>
          <w:tcPr>
            <w:tcW w:w="1276" w:type="dxa"/>
            <w:vAlign w:val="center"/>
          </w:tcPr>
          <w:p w14:paraId="316DFDCF" w14:textId="77777777" w:rsidR="00925568" w:rsidRPr="0018541C" w:rsidRDefault="00925568" w:rsidP="00CC576E">
            <w:pPr>
              <w:pStyle w:val="ad"/>
              <w:tabs>
                <w:tab w:val="left" w:pos="1134"/>
              </w:tabs>
              <w:ind w:left="0"/>
              <w:jc w:val="center"/>
              <w:rPr>
                <w:color w:val="000000"/>
                <w:sz w:val="22"/>
                <w:szCs w:val="22"/>
              </w:rPr>
            </w:pPr>
            <w:r>
              <w:rPr>
                <w:color w:val="000000"/>
                <w:sz w:val="22"/>
                <w:szCs w:val="22"/>
              </w:rPr>
              <w:t>14</w:t>
            </w:r>
          </w:p>
        </w:tc>
        <w:tc>
          <w:tcPr>
            <w:tcW w:w="1985" w:type="dxa"/>
            <w:vAlign w:val="center"/>
          </w:tcPr>
          <w:p w14:paraId="63AEC0FE" w14:textId="77777777" w:rsidR="00925568" w:rsidRDefault="00925568" w:rsidP="00CC576E">
            <w:pPr>
              <w:jc w:val="center"/>
              <w:rPr>
                <w:b/>
                <w:noProof/>
                <w:color w:val="000000"/>
                <w:sz w:val="22"/>
                <w:szCs w:val="22"/>
                <w:lang w:val="en-US"/>
              </w:rPr>
            </w:pPr>
            <w:r w:rsidRPr="0018541C">
              <w:rPr>
                <w:noProof/>
                <w:color w:val="000000"/>
                <w:sz w:val="22"/>
                <w:szCs w:val="22"/>
                <w:lang w:val="en-US"/>
              </w:rPr>
              <w:t>2025-0513/127</w:t>
            </w:r>
          </w:p>
        </w:tc>
        <w:tc>
          <w:tcPr>
            <w:tcW w:w="1559" w:type="dxa"/>
            <w:vAlign w:val="center"/>
          </w:tcPr>
          <w:p w14:paraId="422EC576" w14:textId="77777777" w:rsidR="00925568" w:rsidRDefault="00925568" w:rsidP="00CC576E">
            <w:pPr>
              <w:jc w:val="center"/>
              <w:rPr>
                <w:b/>
                <w:noProof/>
                <w:color w:val="000000"/>
                <w:sz w:val="22"/>
                <w:szCs w:val="22"/>
                <w:lang w:val="en-US"/>
              </w:rPr>
            </w:pPr>
            <w:r>
              <w:rPr>
                <w:noProof/>
                <w:color w:val="000000"/>
                <w:sz w:val="22"/>
                <w:szCs w:val="22"/>
                <w:lang w:val="en-US"/>
              </w:rPr>
              <w:t>11.03.2025</w:t>
            </w:r>
          </w:p>
        </w:tc>
        <w:tc>
          <w:tcPr>
            <w:tcW w:w="2268" w:type="dxa"/>
            <w:vAlign w:val="center"/>
          </w:tcPr>
          <w:p w14:paraId="175A1D02" w14:textId="77777777" w:rsidR="00925568" w:rsidRDefault="00925568" w:rsidP="00CC576E">
            <w:pPr>
              <w:jc w:val="center"/>
              <w:rPr>
                <w:b/>
                <w:noProof/>
                <w:color w:val="000000"/>
                <w:sz w:val="22"/>
                <w:szCs w:val="22"/>
                <w:lang w:val="en-US"/>
              </w:rPr>
            </w:pPr>
            <w:r w:rsidRPr="0018541C">
              <w:rPr>
                <w:noProof/>
                <w:color w:val="000000"/>
                <w:sz w:val="22"/>
                <w:szCs w:val="22"/>
                <w:lang w:val="en-US"/>
              </w:rPr>
              <w:t>1 265 084,10</w:t>
            </w:r>
          </w:p>
        </w:tc>
        <w:tc>
          <w:tcPr>
            <w:tcW w:w="2774" w:type="dxa"/>
            <w:vAlign w:val="center"/>
          </w:tcPr>
          <w:p w14:paraId="771780BB" w14:textId="77777777" w:rsidR="00925568" w:rsidRDefault="00925568" w:rsidP="00CC576E">
            <w:pPr>
              <w:jc w:val="center"/>
              <w:rPr>
                <w:b/>
                <w:noProof/>
                <w:color w:val="000000"/>
                <w:sz w:val="22"/>
                <w:szCs w:val="22"/>
                <w:lang w:val="en-US"/>
              </w:rPr>
            </w:pPr>
            <w:r w:rsidRPr="0018541C">
              <w:rPr>
                <w:noProof/>
                <w:color w:val="000000"/>
                <w:sz w:val="22"/>
                <w:szCs w:val="22"/>
                <w:lang w:val="en-US"/>
              </w:rPr>
              <w:t>Шароваров Иван Юрьевич</w:t>
            </w:r>
          </w:p>
        </w:tc>
      </w:tr>
      <w:tr w:rsidR="00925568" w:rsidRPr="00B5463A" w14:paraId="76B62901" w14:textId="77777777" w:rsidTr="00925568">
        <w:trPr>
          <w:trHeight w:val="1111"/>
        </w:trPr>
        <w:tc>
          <w:tcPr>
            <w:tcW w:w="1276" w:type="dxa"/>
            <w:vAlign w:val="center"/>
          </w:tcPr>
          <w:p w14:paraId="6C51ED21" w14:textId="77777777" w:rsidR="00925568" w:rsidRDefault="00925568" w:rsidP="00CC576E">
            <w:pPr>
              <w:pStyle w:val="ad"/>
              <w:tabs>
                <w:tab w:val="left" w:pos="1134"/>
              </w:tabs>
              <w:ind w:left="0"/>
              <w:jc w:val="center"/>
              <w:rPr>
                <w:color w:val="000000"/>
                <w:sz w:val="22"/>
                <w:szCs w:val="22"/>
              </w:rPr>
            </w:pPr>
            <w:r>
              <w:rPr>
                <w:color w:val="000000"/>
                <w:sz w:val="22"/>
                <w:szCs w:val="22"/>
              </w:rPr>
              <w:t>15</w:t>
            </w:r>
          </w:p>
        </w:tc>
        <w:tc>
          <w:tcPr>
            <w:tcW w:w="1985" w:type="dxa"/>
            <w:vAlign w:val="center"/>
          </w:tcPr>
          <w:p w14:paraId="1E030294" w14:textId="77777777" w:rsidR="00925568" w:rsidRPr="0018541C" w:rsidRDefault="00925568" w:rsidP="00CC576E">
            <w:pPr>
              <w:jc w:val="center"/>
              <w:rPr>
                <w:b/>
                <w:noProof/>
                <w:color w:val="000000"/>
                <w:sz w:val="22"/>
                <w:szCs w:val="22"/>
                <w:lang w:val="en-US"/>
              </w:rPr>
            </w:pPr>
            <w:r w:rsidRPr="00C161CA">
              <w:rPr>
                <w:noProof/>
                <w:color w:val="000000"/>
                <w:sz w:val="22"/>
                <w:szCs w:val="22"/>
                <w:lang w:val="en-US"/>
              </w:rPr>
              <w:t>2025-0514/127</w:t>
            </w:r>
          </w:p>
        </w:tc>
        <w:tc>
          <w:tcPr>
            <w:tcW w:w="1559" w:type="dxa"/>
            <w:vAlign w:val="center"/>
          </w:tcPr>
          <w:p w14:paraId="74869758" w14:textId="77777777" w:rsidR="00925568" w:rsidRDefault="00925568" w:rsidP="00CC576E">
            <w:pPr>
              <w:jc w:val="center"/>
              <w:rPr>
                <w:b/>
                <w:noProof/>
                <w:color w:val="000000"/>
                <w:sz w:val="22"/>
                <w:szCs w:val="22"/>
                <w:lang w:val="en-US"/>
              </w:rPr>
            </w:pPr>
            <w:r>
              <w:rPr>
                <w:noProof/>
                <w:color w:val="000000"/>
                <w:sz w:val="22"/>
                <w:szCs w:val="22"/>
                <w:lang w:val="en-US"/>
              </w:rPr>
              <w:t>11.03.2025</w:t>
            </w:r>
          </w:p>
        </w:tc>
        <w:tc>
          <w:tcPr>
            <w:tcW w:w="2268" w:type="dxa"/>
            <w:vAlign w:val="center"/>
          </w:tcPr>
          <w:p w14:paraId="6A68F1EB" w14:textId="77777777" w:rsidR="00925568" w:rsidRPr="0018541C" w:rsidRDefault="00925568" w:rsidP="00CC576E">
            <w:pPr>
              <w:jc w:val="center"/>
              <w:rPr>
                <w:b/>
                <w:noProof/>
                <w:color w:val="000000"/>
                <w:sz w:val="22"/>
                <w:szCs w:val="22"/>
                <w:lang w:val="en-US"/>
              </w:rPr>
            </w:pPr>
            <w:r w:rsidRPr="00C161CA">
              <w:rPr>
                <w:noProof/>
                <w:color w:val="000000"/>
                <w:sz w:val="22"/>
                <w:szCs w:val="22"/>
                <w:lang w:val="en-US"/>
              </w:rPr>
              <w:t>708 262,20</w:t>
            </w:r>
          </w:p>
        </w:tc>
        <w:tc>
          <w:tcPr>
            <w:tcW w:w="2774" w:type="dxa"/>
            <w:vAlign w:val="center"/>
          </w:tcPr>
          <w:p w14:paraId="5715B463" w14:textId="77777777" w:rsidR="00925568" w:rsidRPr="0018541C" w:rsidRDefault="00925568" w:rsidP="00CC576E">
            <w:pPr>
              <w:jc w:val="center"/>
              <w:rPr>
                <w:b/>
                <w:noProof/>
                <w:color w:val="000000"/>
                <w:sz w:val="22"/>
                <w:szCs w:val="22"/>
                <w:lang w:val="en-US"/>
              </w:rPr>
            </w:pPr>
            <w:r w:rsidRPr="00100D46">
              <w:rPr>
                <w:noProof/>
                <w:color w:val="000000"/>
                <w:sz w:val="22"/>
                <w:szCs w:val="22"/>
                <w:lang w:val="en-US"/>
              </w:rPr>
              <w:t>Игушкин Руслан Викторович</w:t>
            </w:r>
          </w:p>
        </w:tc>
      </w:tr>
      <w:tr w:rsidR="00925568" w:rsidRPr="00B5463A" w14:paraId="3C499A72" w14:textId="77777777" w:rsidTr="00925568">
        <w:trPr>
          <w:trHeight w:val="1111"/>
        </w:trPr>
        <w:tc>
          <w:tcPr>
            <w:tcW w:w="1276" w:type="dxa"/>
            <w:vAlign w:val="center"/>
          </w:tcPr>
          <w:p w14:paraId="455012E9" w14:textId="77777777" w:rsidR="00925568" w:rsidRDefault="00925568" w:rsidP="00CC576E">
            <w:pPr>
              <w:pStyle w:val="ad"/>
              <w:tabs>
                <w:tab w:val="left" w:pos="1134"/>
              </w:tabs>
              <w:ind w:left="0"/>
              <w:jc w:val="center"/>
              <w:rPr>
                <w:color w:val="000000"/>
                <w:sz w:val="22"/>
                <w:szCs w:val="22"/>
              </w:rPr>
            </w:pPr>
            <w:r>
              <w:rPr>
                <w:color w:val="000000"/>
                <w:sz w:val="22"/>
                <w:szCs w:val="22"/>
              </w:rPr>
              <w:t>20</w:t>
            </w:r>
          </w:p>
        </w:tc>
        <w:tc>
          <w:tcPr>
            <w:tcW w:w="1985" w:type="dxa"/>
            <w:vAlign w:val="center"/>
          </w:tcPr>
          <w:p w14:paraId="2BF23EC0" w14:textId="77777777" w:rsidR="00925568" w:rsidRPr="00C161CA" w:rsidRDefault="00925568" w:rsidP="00CC576E">
            <w:pPr>
              <w:jc w:val="center"/>
              <w:rPr>
                <w:b/>
                <w:noProof/>
                <w:color w:val="000000"/>
                <w:sz w:val="22"/>
                <w:szCs w:val="22"/>
                <w:lang w:val="en-US"/>
              </w:rPr>
            </w:pPr>
            <w:r w:rsidRPr="00100D46">
              <w:rPr>
                <w:noProof/>
                <w:color w:val="000000"/>
                <w:sz w:val="22"/>
                <w:szCs w:val="22"/>
                <w:lang w:val="en-US"/>
              </w:rPr>
              <w:t>2025-0515/127</w:t>
            </w:r>
          </w:p>
        </w:tc>
        <w:tc>
          <w:tcPr>
            <w:tcW w:w="1559" w:type="dxa"/>
            <w:vAlign w:val="center"/>
          </w:tcPr>
          <w:p w14:paraId="075E17E2" w14:textId="77777777" w:rsidR="00925568" w:rsidRDefault="00925568" w:rsidP="00CC576E">
            <w:pPr>
              <w:jc w:val="center"/>
              <w:rPr>
                <w:b/>
                <w:noProof/>
                <w:color w:val="000000"/>
                <w:sz w:val="22"/>
                <w:szCs w:val="22"/>
                <w:lang w:val="en-US"/>
              </w:rPr>
            </w:pPr>
            <w:r>
              <w:rPr>
                <w:noProof/>
                <w:color w:val="000000"/>
                <w:sz w:val="22"/>
                <w:szCs w:val="22"/>
                <w:lang w:val="en-US"/>
              </w:rPr>
              <w:t>11.03.2025</w:t>
            </w:r>
          </w:p>
        </w:tc>
        <w:tc>
          <w:tcPr>
            <w:tcW w:w="2268" w:type="dxa"/>
            <w:vAlign w:val="center"/>
          </w:tcPr>
          <w:p w14:paraId="3FC6DB32" w14:textId="77777777" w:rsidR="00925568" w:rsidRPr="00C161CA" w:rsidRDefault="00925568" w:rsidP="00CC576E">
            <w:pPr>
              <w:jc w:val="center"/>
              <w:rPr>
                <w:b/>
                <w:noProof/>
                <w:color w:val="000000"/>
                <w:sz w:val="22"/>
                <w:szCs w:val="22"/>
                <w:lang w:val="en-US"/>
              </w:rPr>
            </w:pPr>
            <w:r w:rsidRPr="00100D46">
              <w:rPr>
                <w:noProof/>
                <w:color w:val="000000"/>
                <w:sz w:val="22"/>
                <w:szCs w:val="22"/>
                <w:lang w:val="en-US"/>
              </w:rPr>
              <w:t>652 033,.80</w:t>
            </w:r>
          </w:p>
        </w:tc>
        <w:tc>
          <w:tcPr>
            <w:tcW w:w="2774" w:type="dxa"/>
            <w:vAlign w:val="center"/>
          </w:tcPr>
          <w:p w14:paraId="4AD3D971" w14:textId="77777777" w:rsidR="00925568" w:rsidRPr="00C161CA" w:rsidRDefault="00925568" w:rsidP="00CC576E">
            <w:pPr>
              <w:jc w:val="center"/>
              <w:rPr>
                <w:b/>
                <w:noProof/>
                <w:color w:val="000000"/>
                <w:sz w:val="22"/>
                <w:szCs w:val="22"/>
                <w:lang w:val="en-US"/>
              </w:rPr>
            </w:pPr>
            <w:r w:rsidRPr="00C161CA">
              <w:rPr>
                <w:noProof/>
                <w:color w:val="000000"/>
                <w:sz w:val="22"/>
                <w:szCs w:val="22"/>
                <w:lang w:val="en-US"/>
              </w:rPr>
              <w:t>Игушкин Руслан Викторович</w:t>
            </w:r>
          </w:p>
        </w:tc>
      </w:tr>
      <w:tr w:rsidR="00925568" w:rsidRPr="00B5463A" w14:paraId="6A98E67F" w14:textId="77777777" w:rsidTr="00925568">
        <w:trPr>
          <w:trHeight w:val="1111"/>
        </w:trPr>
        <w:tc>
          <w:tcPr>
            <w:tcW w:w="1276" w:type="dxa"/>
            <w:vAlign w:val="center"/>
          </w:tcPr>
          <w:p w14:paraId="6EB6CB72" w14:textId="77777777" w:rsidR="00925568" w:rsidRPr="00D424A6" w:rsidRDefault="00925568" w:rsidP="00CC576E">
            <w:pPr>
              <w:pStyle w:val="ad"/>
              <w:tabs>
                <w:tab w:val="left" w:pos="1134"/>
              </w:tabs>
              <w:ind w:left="0"/>
              <w:jc w:val="center"/>
              <w:rPr>
                <w:color w:val="000000"/>
                <w:sz w:val="22"/>
                <w:szCs w:val="22"/>
                <w:lang w:val="en-US"/>
              </w:rPr>
            </w:pPr>
            <w:r w:rsidRPr="00D424A6">
              <w:rPr>
                <w:color w:val="000000"/>
                <w:sz w:val="22"/>
                <w:szCs w:val="22"/>
                <w:lang w:val="en-US"/>
              </w:rPr>
              <w:t>26</w:t>
            </w:r>
          </w:p>
        </w:tc>
        <w:tc>
          <w:tcPr>
            <w:tcW w:w="1985" w:type="dxa"/>
            <w:vAlign w:val="center"/>
          </w:tcPr>
          <w:p w14:paraId="75A7D1EA" w14:textId="77777777" w:rsidR="00925568" w:rsidRDefault="00925568" w:rsidP="00CC576E">
            <w:pPr>
              <w:jc w:val="center"/>
              <w:rPr>
                <w:b/>
                <w:noProof/>
                <w:color w:val="000000"/>
                <w:sz w:val="22"/>
                <w:szCs w:val="22"/>
                <w:lang w:val="en-US"/>
              </w:rPr>
            </w:pPr>
            <w:r>
              <w:rPr>
                <w:noProof/>
                <w:color w:val="000000"/>
                <w:sz w:val="22"/>
                <w:szCs w:val="22"/>
                <w:lang w:val="en-US"/>
              </w:rPr>
              <w:t>2025-0509/127</w:t>
            </w:r>
          </w:p>
        </w:tc>
        <w:tc>
          <w:tcPr>
            <w:tcW w:w="1559" w:type="dxa"/>
            <w:vAlign w:val="center"/>
          </w:tcPr>
          <w:p w14:paraId="422D07CD" w14:textId="77777777" w:rsidR="00925568" w:rsidRDefault="00925568" w:rsidP="00CC576E">
            <w:pPr>
              <w:jc w:val="center"/>
              <w:rPr>
                <w:b/>
                <w:noProof/>
                <w:color w:val="000000"/>
                <w:sz w:val="22"/>
                <w:szCs w:val="22"/>
                <w:lang w:val="en-US"/>
              </w:rPr>
            </w:pPr>
            <w:r>
              <w:rPr>
                <w:noProof/>
                <w:color w:val="000000"/>
                <w:sz w:val="22"/>
                <w:szCs w:val="22"/>
                <w:lang w:val="en-US"/>
              </w:rPr>
              <w:t>11.03.2025</w:t>
            </w:r>
          </w:p>
        </w:tc>
        <w:tc>
          <w:tcPr>
            <w:tcW w:w="2268" w:type="dxa"/>
            <w:vAlign w:val="center"/>
          </w:tcPr>
          <w:p w14:paraId="54911ECF" w14:textId="77777777" w:rsidR="00925568" w:rsidRDefault="00925568" w:rsidP="00CC576E">
            <w:pPr>
              <w:jc w:val="center"/>
              <w:rPr>
                <w:b/>
                <w:noProof/>
                <w:color w:val="000000"/>
                <w:sz w:val="22"/>
                <w:szCs w:val="22"/>
                <w:lang w:val="en-US"/>
              </w:rPr>
            </w:pPr>
            <w:r>
              <w:rPr>
                <w:noProof/>
                <w:color w:val="000000"/>
                <w:sz w:val="22"/>
                <w:szCs w:val="22"/>
                <w:lang w:val="en-US"/>
              </w:rPr>
              <w:t>6 348 600,00</w:t>
            </w:r>
          </w:p>
        </w:tc>
        <w:tc>
          <w:tcPr>
            <w:tcW w:w="2774" w:type="dxa"/>
            <w:vAlign w:val="center"/>
          </w:tcPr>
          <w:p w14:paraId="5E57D525" w14:textId="77777777" w:rsidR="00925568" w:rsidRPr="006306E2" w:rsidRDefault="00925568" w:rsidP="00CC576E">
            <w:pPr>
              <w:jc w:val="center"/>
              <w:rPr>
                <w:b/>
                <w:noProof/>
                <w:color w:val="000000"/>
                <w:sz w:val="22"/>
                <w:szCs w:val="22"/>
              </w:rPr>
            </w:pPr>
            <w:r w:rsidRPr="00B67380">
              <w:rPr>
                <w:noProof/>
                <w:color w:val="000000"/>
                <w:sz w:val="22"/>
                <w:szCs w:val="22"/>
              </w:rPr>
              <w:t xml:space="preserve">ОБЩЕСТВО С ОГРАНИЧЕННОЙ ОТВЕТСТВЕННОСТЬЮ ПРОФЕССИОНАЛЬНАЯ КОЛЛЕКТОРСКАЯ ОРГАНИЗАЦИЯ </w:t>
            </w:r>
            <w:r>
              <w:rPr>
                <w:noProof/>
                <w:color w:val="000000"/>
                <w:sz w:val="22"/>
                <w:szCs w:val="22"/>
              </w:rPr>
              <w:t>«</w:t>
            </w:r>
            <w:r w:rsidRPr="00B67380">
              <w:rPr>
                <w:noProof/>
                <w:color w:val="000000"/>
                <w:sz w:val="22"/>
                <w:szCs w:val="22"/>
              </w:rPr>
              <w:t>АГЕНТСТВО ПО УРЕГУЛИРОВАНИЮ СПОРОВ</w:t>
            </w:r>
            <w:r>
              <w:rPr>
                <w:noProof/>
                <w:color w:val="000000"/>
                <w:sz w:val="22"/>
                <w:szCs w:val="22"/>
              </w:rPr>
              <w:t>»</w:t>
            </w:r>
          </w:p>
        </w:tc>
      </w:tr>
    </w:tbl>
    <w:p w14:paraId="1D07134B" w14:textId="77777777" w:rsidR="00925568" w:rsidRDefault="00925568" w:rsidP="000207CC">
      <w:pPr>
        <w:spacing w:before="120" w:after="120"/>
        <w:jc w:val="both"/>
      </w:pPr>
    </w:p>
    <w:p w14:paraId="1CC2FA09" w14:textId="77777777" w:rsidR="005263E1" w:rsidRDefault="005263E1" w:rsidP="000207CC">
      <w:pPr>
        <w:spacing w:before="120" w:after="120"/>
        <w:jc w:val="both"/>
        <w:rPr>
          <w:color w:val="000000"/>
        </w:rPr>
      </w:pPr>
    </w:p>
    <w:p w14:paraId="0FA818F2" w14:textId="77777777" w:rsidR="001B37C4" w:rsidRDefault="001B37C4" w:rsidP="001B37C4">
      <w:pPr>
        <w:jc w:val="both"/>
      </w:pPr>
    </w:p>
    <w:p w14:paraId="3ED1A3B4" w14:textId="77777777" w:rsidR="001B37C4" w:rsidRDefault="001B37C4" w:rsidP="001B37C4">
      <w:pPr>
        <w:jc w:val="both"/>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5263E1"/>
    <w:rsid w:val="00567160"/>
    <w:rsid w:val="00573D3C"/>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61982"/>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F29A6"/>
    <w:rsid w:val="00E0751B"/>
    <w:rsid w:val="00E80C45"/>
    <w:rsid w:val="00E84AF1"/>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5</cp:revision>
  <cp:lastPrinted>2016-09-09T13:37:00Z</cp:lastPrinted>
  <dcterms:created xsi:type="dcterms:W3CDTF">2025-01-22T12:36:00Z</dcterms:created>
  <dcterms:modified xsi:type="dcterms:W3CDTF">2025-03-12T11:20:00Z</dcterms:modified>
</cp:coreProperties>
</file>