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156E5CAC" w:rsidR="00D803DB" w:rsidRDefault="001223FE">
      <w:pPr>
        <w:pStyle w:val="a3"/>
        <w:spacing w:before="92"/>
        <w:ind w:right="343" w:firstLine="707"/>
      </w:pPr>
      <w:r>
        <w:t>Князева Стелла Геннадьевна</w:t>
      </w:r>
      <w:r w:rsidR="00562A49">
        <w:t>,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562A49">
        <w:t>решения</w:t>
      </w:r>
      <w:r w:rsidR="00562A49">
        <w:rPr>
          <w:spacing w:val="1"/>
        </w:rPr>
        <w:t xml:space="preserve"> </w:t>
      </w:r>
      <w:r w:rsidRPr="001223FE">
        <w:t>Арбитражного суда города Москвы от 08.11.2023 г. по делу А40-</w:t>
      </w:r>
      <w:proofErr w:type="gramStart"/>
      <w:r w:rsidRPr="001223FE">
        <w:t>194756/2023-9-58</w:t>
      </w:r>
      <w:proofErr w:type="gramEnd"/>
      <w:r w:rsidRPr="001223FE">
        <w:t xml:space="preserve"> «Ф»</w:t>
      </w:r>
      <w:r w:rsidR="00562A49">
        <w:t xml:space="preserve"> с  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3343D52A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>будут решаться сторонами путем переговоров. При не достижении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1223FE">
        <w:t>ГОРОДА МОСКВЫ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1FE44C41" w14:textId="0278EF1A" w:rsidR="00562A49" w:rsidRDefault="001223FE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Князева Стелла Геннадьевна</w:t>
            </w:r>
          </w:p>
          <w:p w14:paraId="07BF48A1" w14:textId="03744E16" w:rsidR="00D803DB" w:rsidRDefault="00562A4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562A49">
              <w:rPr>
                <w:sz w:val="20"/>
              </w:rPr>
              <w:t xml:space="preserve"> </w:t>
            </w:r>
          </w:p>
          <w:p w14:paraId="2D33D9E2" w14:textId="15166798" w:rsidR="00D803DB" w:rsidRDefault="001223FE" w:rsidP="00562A49">
            <w:pPr>
              <w:pStyle w:val="TableParagraph"/>
              <w:ind w:right="212"/>
              <w:rPr>
                <w:sz w:val="20"/>
              </w:rPr>
            </w:pPr>
            <w:r w:rsidRPr="001223FE">
              <w:rPr>
                <w:sz w:val="20"/>
              </w:rPr>
              <w:t>(19.06.1996 г.р., место рождения: г. Москва, адрес регистрации: г. Москва, Есенинский бульвар, д. 1/26, кв.222, ИНН 772177408266, СНИЛС 181-487-149 91)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6E076769" w14:textId="77777777" w:rsidR="001223FE" w:rsidRPr="001223FE" w:rsidRDefault="001223FE" w:rsidP="001223FE">
            <w:pPr>
              <w:pStyle w:val="TableParagraph"/>
              <w:spacing w:line="226" w:lineRule="exact"/>
              <w:rPr>
                <w:sz w:val="20"/>
              </w:rPr>
            </w:pPr>
            <w:r w:rsidRPr="001223FE">
              <w:rPr>
                <w:sz w:val="20"/>
              </w:rPr>
              <w:t>Получатель: Князева Стелла Геннадьевна</w:t>
            </w:r>
          </w:p>
          <w:p w14:paraId="2D172699" w14:textId="77777777" w:rsidR="001223FE" w:rsidRPr="001223FE" w:rsidRDefault="001223FE" w:rsidP="001223FE">
            <w:pPr>
              <w:pStyle w:val="TableParagraph"/>
              <w:spacing w:line="226" w:lineRule="exact"/>
              <w:rPr>
                <w:sz w:val="20"/>
              </w:rPr>
            </w:pPr>
            <w:r w:rsidRPr="001223FE">
              <w:rPr>
                <w:sz w:val="20"/>
              </w:rPr>
              <w:t>Счет получателя: 40817810050175718894</w:t>
            </w:r>
          </w:p>
          <w:p w14:paraId="6C30945F" w14:textId="77777777" w:rsidR="001223FE" w:rsidRPr="001223FE" w:rsidRDefault="001223FE" w:rsidP="001223FE">
            <w:pPr>
              <w:pStyle w:val="TableParagraph"/>
              <w:spacing w:line="226" w:lineRule="exact"/>
              <w:rPr>
                <w:sz w:val="20"/>
              </w:rPr>
            </w:pPr>
            <w:r w:rsidRPr="001223FE">
              <w:rPr>
                <w:sz w:val="20"/>
              </w:rPr>
              <w:t>Банк получателя: ФИЛИАЛ "ЦЕНТРАЛЬНЫЙ" ПАО "СОВКОМБАНК"</w:t>
            </w:r>
          </w:p>
          <w:p w14:paraId="1EB8E3B8" w14:textId="77777777" w:rsidR="001223FE" w:rsidRPr="001223FE" w:rsidRDefault="001223FE" w:rsidP="001223FE">
            <w:pPr>
              <w:pStyle w:val="TableParagraph"/>
              <w:spacing w:line="226" w:lineRule="exact"/>
              <w:rPr>
                <w:sz w:val="20"/>
              </w:rPr>
            </w:pPr>
            <w:r w:rsidRPr="001223FE">
              <w:rPr>
                <w:sz w:val="20"/>
              </w:rPr>
              <w:t>БИК банка получателя: 045004763</w:t>
            </w:r>
          </w:p>
          <w:p w14:paraId="3604D034" w14:textId="77777777" w:rsidR="001223FE" w:rsidRPr="001223FE" w:rsidRDefault="001223FE" w:rsidP="001223FE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 w:rsidRPr="001223FE">
              <w:rPr>
                <w:sz w:val="20"/>
              </w:rPr>
              <w:t>Кор/счет</w:t>
            </w:r>
            <w:proofErr w:type="gramEnd"/>
            <w:r w:rsidRPr="001223FE">
              <w:rPr>
                <w:sz w:val="20"/>
              </w:rPr>
              <w:t xml:space="preserve"> банка получателя: 30101810150040000763</w:t>
            </w:r>
          </w:p>
          <w:p w14:paraId="681072DE" w14:textId="71B423DE" w:rsidR="00D803DB" w:rsidRDefault="001223FE" w:rsidP="001223FE">
            <w:pPr>
              <w:pStyle w:val="TableParagraph"/>
              <w:spacing w:line="214" w:lineRule="exact"/>
              <w:rPr>
                <w:sz w:val="20"/>
              </w:rPr>
            </w:pPr>
            <w:r w:rsidRPr="001223FE">
              <w:rPr>
                <w:sz w:val="20"/>
              </w:rPr>
              <w:t>ИНН банка получателя: 4401116480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4CC1D16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1223FE">
              <w:rPr>
                <w:sz w:val="20"/>
              </w:rPr>
              <w:t>Князевой Стеллы Геннадьевны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562A49"/>
    <w:rsid w:val="00BB06A7"/>
    <w:rsid w:val="00D803DB"/>
    <w:rsid w:val="00F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2024-04-23T18:33:00Z</dcterms:created>
  <dcterms:modified xsi:type="dcterms:W3CDTF">2024-04-23T18:33:00Z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