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7878B1">
        <w:rPr>
          <w:u w:val="single"/>
        </w:rPr>
        <w:t xml:space="preserve">               </w:t>
      </w:r>
      <w:r w:rsidR="00D713A2">
        <w:rPr>
          <w:u w:val="single"/>
        </w:rPr>
        <w:t xml:space="preserve">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7878B1" w:rsidRDefault="007878B1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878B1" w:rsidP="00D713A2">
      <w:pPr>
        <w:pStyle w:val="a3"/>
        <w:ind w:left="118" w:right="104" w:firstLine="283"/>
        <w:jc w:val="both"/>
      </w:pPr>
      <w:proofErr w:type="spellStart"/>
      <w:r w:rsidRPr="007878B1">
        <w:t>Буцукин</w:t>
      </w:r>
      <w:proofErr w:type="spellEnd"/>
      <w:r w:rsidRPr="007878B1">
        <w:t xml:space="preserve"> Иван Витальевич (дата рождения: 12.10.1957 г., место рождения: Смоленская обл., </w:t>
      </w:r>
      <w:proofErr w:type="spellStart"/>
      <w:r w:rsidRPr="007878B1">
        <w:t>Рославльский</w:t>
      </w:r>
      <w:proofErr w:type="spellEnd"/>
      <w:r w:rsidRPr="007878B1">
        <w:t xml:space="preserve"> р-н., с. </w:t>
      </w:r>
      <w:proofErr w:type="spellStart"/>
      <w:r w:rsidRPr="007878B1">
        <w:t>Горынка</w:t>
      </w:r>
      <w:proofErr w:type="spellEnd"/>
      <w:r w:rsidRPr="007878B1">
        <w:t xml:space="preserve">, СНИЛС 115-931-534 49, ИНН 165000176100, адрес регистрации по месту жительства: 423822, Республика Татарстан, г Набережные Челны, </w:t>
      </w:r>
      <w:proofErr w:type="spellStart"/>
      <w:r w:rsidRPr="007878B1">
        <w:t>пр-кт</w:t>
      </w:r>
      <w:proofErr w:type="spellEnd"/>
      <w:r w:rsidRPr="007878B1">
        <w:t xml:space="preserve"> </w:t>
      </w:r>
      <w:proofErr w:type="spellStart"/>
      <w:r w:rsidRPr="007878B1">
        <w:t>Чулман</w:t>
      </w:r>
      <w:proofErr w:type="spellEnd"/>
      <w:r w:rsidRPr="007878B1">
        <w:t>, 18, 184)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7878B1">
        <w:t>Определения Арбитражного суда Республики Татарстан от 31.05.2024 г. (резолютивная часть объявлена 29.05.2023 г.) по делу А65-9489/2023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7878B1">
      <w:pPr>
        <w:pStyle w:val="a3"/>
        <w:spacing w:before="2"/>
        <w:ind w:left="118"/>
      </w:pPr>
      <w:proofErr w:type="spellStart"/>
      <w:r w:rsidRPr="007878B1">
        <w:t>Буцукин</w:t>
      </w:r>
      <w:proofErr w:type="spellEnd"/>
      <w:r w:rsidRPr="007878B1">
        <w:t xml:space="preserve"> Иван Витальевич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7878B1" w:rsidRPr="007878B1">
        <w:t>Буцукин</w:t>
      </w:r>
      <w:proofErr w:type="spellEnd"/>
      <w:r w:rsidR="007878B1" w:rsidRPr="007878B1">
        <w:t xml:space="preserve"> Иван Витальевич, ИНН 165000176100 Банк получателя: ФИЛИАЛ "ЦЕНТРАЛЬНЫЙ" ПАО "СОВКОМБАНК"(БЕРДСК), БИК: 045004763, ИНН банка 4401116480, к/с 30101810150040000763, </w:t>
      </w:r>
      <w:proofErr w:type="spellStart"/>
      <w:r w:rsidR="007878B1" w:rsidRPr="007878B1">
        <w:t>кпп</w:t>
      </w:r>
      <w:proofErr w:type="spellEnd"/>
      <w:r w:rsidR="007878B1" w:rsidRPr="007878B1">
        <w:t>: 544543</w:t>
      </w:r>
      <w:r w:rsidR="007878B1">
        <w:t>001, р/с № 40817810650174231387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878B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878B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7878B1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2025-01-23T07:48:00Z</dcterms:created>
  <dcterms:modified xsi:type="dcterms:W3CDTF">2025-01-23T07:48:00Z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