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Ханты-Мансийский АО – Югра, г. Нижневартовск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Ходецкий Евгений Павлович (дата рождения: 22.08.1982 г., место рождения: гор. Стерлитамак Башкирская АССР, СНИЛС 102-208-892 10, ИНН 860323333007, регистрация по месту жительства: гор. Стерлитамак Башкирская АССР) в лице  в лице финансового управляющего: Минаков Станислав Константинович, действует на основании решения Арбитражный суд Ханты-Мансийского автономного округа – Югры от 14.11.2023г.  по делу №А75-16701/2023, с одной стороны, и</w:t>
      </w:r>
    </w:p>
    <w:p>
      <w:pPr>
        <w:pStyle w:val="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3"/>
        </w:numPr>
        <w:ind w:left="720" w:right="0" w:hanging="36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универсал ПОРШЕ КАЙЕНН S. Идентификационный номер (VIN): WP1AB29PX4LA70750. Категория ТС: В. Год выпуска: 2003. Номер кузова: WP1AB29PX4LA70750. Номер двигателя: 2187041800. Цвет кузова: черный. Мощность двигателя, л.с. (кВт): 250.2 (184). Рабочий объем двигателя, куб.см.: 3189. Тип двигателя: бензиновый на бензине. Экологический класс: четвертый. Разрешенная максимальная масса, кг.: 2700. Масса без нагрузки, кг.: 2235. ПТС: 74РМ 316111. Свидетельство о регистрации ТС: 9955331046. Имущество принадлежит должнику на праве совместной собственности.</w:t>
            </w:r>
          </w:p>
        </w:tc>
      </w:tr>
    </w:tbl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20"/>
        <w:spacing w:lineRule="auto" w:line="240" w:before="0" w:after="0"/>
        <w:ind w:left="1418" w:right="0" w:hanging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Ходецкий Евгений Павлович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22.08.1982</w:t>
              <w:br/>
              <w:t>Место рождения: гор. Стерлитамак Башкирская АССР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628615, Ханты-Мансийский АО – Югра, г. Нижневартовск, ул. Интернациональная, д. 14-Б, кв. 100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102-208-892 10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860323333007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Ходецкий Евгений Павлович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40817810850171158933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ascii="Times New Roman" w:hAnsi="Times New Roman" w:eastAsia="Times New Roman" w:cs="Times New Roman"/>
          <w:b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Ханты-Мансийский АО – Югра, г. Нижневартовск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Ходецкий Евгений Павлович (дата рождения: 22.08.1982 г., место рождения: гор. Стерлитамак Башкирская АССР, СНИЛС 102-208-892 10, ИНН 860323333007, регистрация по месту жительства: гор. Стерлитамак Башкирская АССР) в лице  в лице финансового управляющего: Минаков Станислав Константинович, действует на основании решения Арбитражный суд Ханты-Мансийского автономного округа – Югры от 14.11.2023г.  по делу №А75-16701/2023,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20"/>
        <w:spacing w:lineRule="auto" w:line="240" w:before="0" w:after="0"/>
        <w:ind w:left="1665" w:right="0" w:hanging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универсал ПОРШЕ КАЙЕНН S. Идентификационный номер (VIN): WP1AB29PX4LA70750. Категория ТС: В. Год выпуска: 2003. Номер кузова: WP1AB29PX4LA70750. Номер двигателя: 2187041800. Цвет кузова: черный. Мощность двигателя, л.с. (кВт): 250.2 (184). Рабочий объем двигателя, куб.см.: 3189. Тип двигателя: бензиновый на бензине. Экологический класс: четвертый. Разрешенная максимальная масса, кг.: 2700. Масса без нагрузки, кг.: 2235. ПТС: 74РМ 316111. Свидетельство о регистрации ТС: 9955331046. Имущество принадлежит должнику на праве совместной собственности.</w:t>
            </w:r>
          </w:p>
        </w:tc>
      </w:tr>
    </w:tbl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20"/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Ходецкий Евгений Павлович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22.08.1982</w:t>
              <w:br/>
              <w:t>Место рождения: гор. Стерлитамак Башкирская АССР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628615, Ханты-Мансийский АО – Югра, г. Нижневартовск, ул. Интернациональная, д. 14-Б, кв. 100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102-208-892 10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860323333007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20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1">
    <w:name w:val="Heading 1"/>
    <w:basedOn w:val="Style15"/>
    <w:next w:val="Style16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5">
    <w:name w:val="Heading 5"/>
    <w:basedOn w:val="Style15"/>
    <w:next w:val="Style16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Абзац списка"/>
    <w:basedOn w:val="Normal"/>
    <w:qFormat/>
    <w:pPr>
      <w:spacing w:before="0" w:after="200"/>
      <w:ind w:left="720" w:right="0" w:hanging="0"/>
      <w:contextualSpacing/>
    </w:pPr>
    <w:rPr/>
  </w:style>
  <w:style w:type="paragraph" w:styleId="Style21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LibreOffice/7.4.3.2$Windows_X86_64 LibreOffice_project/1048a8393ae2eeec98dff31b5c133c5f1d08b890</Application>
  <AppVersion>15.0000</AppVersion>
  <Pages>4</Pages>
  <Words>1135</Words>
  <Characters>8112</Characters>
  <CharactersWithSpaces>9165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2025-01-16T16:42:11Z</dcterms:modified>
  <cp:revision>58</cp:revision>
  <dc:subject/>
  <dc:title/>
</cp:coreProperties>
</file>