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769F" w14:textId="3D905385" w:rsidR="006802F2" w:rsidRDefault="00AD7422" w:rsidP="00CF64BB">
      <w:pPr>
        <w:pStyle w:val="a3"/>
        <w:spacing w:before="120" w:after="120"/>
        <w:jc w:val="both"/>
        <w:rPr>
          <w:rFonts w:ascii="Times New Roman" w:hAnsi="Times New Roman" w:cs="Times New Roman"/>
          <w:sz w:val="24"/>
          <w:szCs w:val="24"/>
          <w:lang w:eastAsia="ru-RU"/>
        </w:rPr>
      </w:pPr>
      <w:r w:rsidRPr="00AD7422">
        <w:rPr>
          <w:rFonts w:ascii="Times New Roman" w:hAnsi="Times New Roman" w:cs="Times New Roman"/>
          <w:sz w:val="24"/>
          <w:szCs w:val="24"/>
        </w:rPr>
        <w:t>АО «Российский аукционный дом» (ОГРН 1097847233351, ИНН 7838430413, 190000, Санкт-Петербург, пер. Гривцова, д. 5, лит. В, (812)334-26-04, 8(800) 777-57-57, e-mail</w:t>
      </w:r>
      <w:r w:rsidR="00C5319E">
        <w:rPr>
          <w:rFonts w:ascii="Times New Roman" w:hAnsi="Times New Roman" w:cs="Times New Roman"/>
          <w:sz w:val="24"/>
          <w:szCs w:val="24"/>
        </w:rPr>
        <w:t xml:space="preserve"> </w:t>
      </w:r>
      <w:r w:rsidR="00C5319E" w:rsidRPr="00C5319E">
        <w:rPr>
          <w:rFonts w:ascii="Times New Roman" w:hAnsi="Times New Roman" w:cs="Times New Roman"/>
          <w:sz w:val="24"/>
          <w:szCs w:val="24"/>
        </w:rPr>
        <w:t>ersh@auction-house.ru), действующее на основании договора с Публичным акционерным обществом «Уральский Транспортный Банк» (ПАО «Уралтрансбанк»), (адрес регистрации: 620027, Свердловская область, г. Екатеринбург, ул. Мельковская, д. 2, Б, ИНН 6608001305, ОГРН 1026600001779), конкурсным управляющим (ликвидатором) которого на основании решения Арбитражного суда Свердловской области от 27 декабря 2018 г. по делу №А60-65929/2018 является государственная корпорация «Агентство по страхованию вкладов» (109240, г. Москва, ул. Высоцкого, д. 4</w:t>
      </w:r>
      <w:r w:rsidRPr="00AD7422">
        <w:rPr>
          <w:rFonts w:ascii="Times New Roman" w:hAnsi="Times New Roman" w:cs="Times New Roman"/>
          <w:sz w:val="24"/>
          <w:szCs w:val="24"/>
        </w:rPr>
        <w:t>)</w:t>
      </w:r>
      <w:r w:rsidR="006F1158" w:rsidRPr="00FE56CA">
        <w:rPr>
          <w:rFonts w:ascii="Times New Roman" w:hAnsi="Times New Roman" w:cs="Times New Roman"/>
          <w:sz w:val="24"/>
          <w:szCs w:val="24"/>
          <w:lang w:eastAsia="ru-RU"/>
        </w:rPr>
        <w:t xml:space="preserve">, сообщает </w:t>
      </w:r>
      <w:r w:rsidR="006F1158" w:rsidRPr="00FE56CA">
        <w:rPr>
          <w:rFonts w:ascii="Times New Roman" w:hAnsi="Times New Roman" w:cs="Times New Roman"/>
          <w:bCs/>
          <w:sz w:val="24"/>
          <w:szCs w:val="24"/>
          <w:lang w:eastAsia="ru-RU"/>
        </w:rPr>
        <w:t>о</w:t>
      </w:r>
      <w:r w:rsidR="00C620CD" w:rsidRPr="00FE56CA">
        <w:rPr>
          <w:rFonts w:ascii="Times New Roman" w:hAnsi="Times New Roman" w:cs="Times New Roman"/>
          <w:bCs/>
          <w:sz w:val="24"/>
          <w:szCs w:val="24"/>
          <w:lang w:eastAsia="ru-RU"/>
        </w:rPr>
        <w:t xml:space="preserve"> </w:t>
      </w:r>
      <w:r w:rsidR="006F1158" w:rsidRPr="00FE56CA">
        <w:rPr>
          <w:rFonts w:ascii="Times New Roman" w:hAnsi="Times New Roman" w:cs="Times New Roman"/>
          <w:bCs/>
          <w:sz w:val="24"/>
          <w:szCs w:val="24"/>
          <w:lang w:eastAsia="ru-RU"/>
        </w:rPr>
        <w:t xml:space="preserve">внесении изменений </w:t>
      </w:r>
      <w:r w:rsidR="00CF64BB" w:rsidRPr="00FE56CA">
        <w:rPr>
          <w:rFonts w:ascii="Times New Roman" w:hAnsi="Times New Roman" w:cs="Times New Roman"/>
          <w:sz w:val="24"/>
          <w:szCs w:val="24"/>
          <w:lang w:eastAsia="ru-RU"/>
        </w:rPr>
        <w:t xml:space="preserve">в </w:t>
      </w:r>
      <w:r w:rsidR="00C5319E" w:rsidRPr="00C5319E">
        <w:rPr>
          <w:rFonts w:ascii="Times New Roman" w:hAnsi="Times New Roman" w:cs="Times New Roman"/>
          <w:sz w:val="24"/>
          <w:szCs w:val="24"/>
          <w:lang w:eastAsia="ru-RU"/>
        </w:rPr>
        <w:t>сообщение 02030288649 в газете АО «Коммерсантъ» №237(7927) от 21.12.2024</w:t>
      </w:r>
      <w:r w:rsidRPr="00AD7422">
        <w:rPr>
          <w:rFonts w:ascii="Times New Roman" w:hAnsi="Times New Roman" w:cs="Times New Roman"/>
          <w:sz w:val="24"/>
          <w:szCs w:val="24"/>
          <w:lang w:eastAsia="ru-RU"/>
        </w:rPr>
        <w:t xml:space="preserve">), </w:t>
      </w:r>
      <w:r w:rsidR="00CF64BB" w:rsidRPr="00FE56CA">
        <w:rPr>
          <w:rFonts w:ascii="Times New Roman" w:hAnsi="Times New Roman" w:cs="Times New Roman"/>
          <w:sz w:val="24"/>
          <w:szCs w:val="24"/>
          <w:lang w:eastAsia="ru-RU"/>
        </w:rPr>
        <w:t xml:space="preserve"> а именно </w:t>
      </w:r>
      <w:r w:rsidR="006C4380" w:rsidRPr="00FE56CA">
        <w:rPr>
          <w:rFonts w:ascii="Times New Roman" w:hAnsi="Times New Roman" w:cs="Times New Roman"/>
          <w:sz w:val="24"/>
          <w:szCs w:val="24"/>
          <w:lang w:eastAsia="ru-RU"/>
        </w:rPr>
        <w:t>об отмене торгов по следующему</w:t>
      </w:r>
      <w:r w:rsidR="009542B0" w:rsidRPr="00FE56CA">
        <w:rPr>
          <w:rFonts w:ascii="Times New Roman" w:hAnsi="Times New Roman" w:cs="Times New Roman"/>
          <w:sz w:val="24"/>
          <w:szCs w:val="24"/>
          <w:lang w:eastAsia="ru-RU"/>
        </w:rPr>
        <w:t xml:space="preserve"> </w:t>
      </w:r>
      <w:r w:rsidR="006C4380" w:rsidRPr="00FE56CA">
        <w:rPr>
          <w:rFonts w:ascii="Times New Roman" w:hAnsi="Times New Roman" w:cs="Times New Roman"/>
          <w:sz w:val="24"/>
          <w:szCs w:val="24"/>
          <w:lang w:eastAsia="ru-RU"/>
        </w:rPr>
        <w:t>лоту</w:t>
      </w:r>
      <w:r w:rsidR="00CF64BB" w:rsidRPr="00FE56CA">
        <w:rPr>
          <w:rFonts w:ascii="Times New Roman" w:hAnsi="Times New Roman" w:cs="Times New Roman"/>
          <w:sz w:val="24"/>
          <w:szCs w:val="24"/>
          <w:lang w:eastAsia="ru-RU"/>
        </w:rPr>
        <w:t>:</w:t>
      </w:r>
    </w:p>
    <w:p w14:paraId="213E65FE" w14:textId="25886D92" w:rsidR="00C5319E" w:rsidRDefault="00C5319E" w:rsidP="00CF64BB">
      <w:pPr>
        <w:pStyle w:val="a3"/>
        <w:spacing w:before="120" w:after="1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Лот 1 - </w:t>
      </w:r>
      <w:r w:rsidRPr="00C5319E">
        <w:rPr>
          <w:rFonts w:ascii="Times New Roman" w:hAnsi="Times New Roman" w:cs="Times New Roman"/>
          <w:sz w:val="24"/>
          <w:szCs w:val="24"/>
          <w:lang w:eastAsia="ru-RU"/>
        </w:rPr>
        <w:t>ИП Шараковас Дмитрий Сафрониюсович, ИНН 662319622692, солидарно с Шараковас Ириной Петровной, Киселенко Александром Васильевичем, ООО «СпецТехСтрой», ИНН 6623076030, КД 22-11_МБ от 14.04.2011, определение Ленинского районного суда г. Нижний Тагил Свердловской области от 08.02.2017 по делу 2-336/2017 (4 176 980,85 руб.)</w:t>
      </w:r>
      <w:r>
        <w:rPr>
          <w:rFonts w:ascii="Times New Roman" w:hAnsi="Times New Roman" w:cs="Times New Roman"/>
          <w:sz w:val="24"/>
          <w:szCs w:val="24"/>
          <w:lang w:eastAsia="ru-RU"/>
        </w:rPr>
        <w:t>.</w:t>
      </w:r>
    </w:p>
    <w:p w14:paraId="64FC055D" w14:textId="6A8A8ED8" w:rsidR="00071DA8" w:rsidRDefault="00071DA8" w:rsidP="00CF64BB">
      <w:pPr>
        <w:pStyle w:val="a3"/>
        <w:spacing w:before="120" w:after="120"/>
        <w:jc w:val="both"/>
        <w:rPr>
          <w:rFonts w:ascii="Times New Roman" w:hAnsi="Times New Roman" w:cs="Times New Roman"/>
          <w:sz w:val="24"/>
          <w:szCs w:val="24"/>
          <w:lang w:eastAsia="ru-RU"/>
        </w:rPr>
      </w:pPr>
      <w:r w:rsidRPr="00071DA8">
        <w:rPr>
          <w:rFonts w:ascii="Times New Roman" w:hAnsi="Times New Roman" w:cs="Times New Roman"/>
          <w:sz w:val="24"/>
          <w:szCs w:val="24"/>
          <w:lang w:eastAsia="ru-RU"/>
        </w:rPr>
        <w:t>Торги отменены.</w:t>
      </w:r>
    </w:p>
    <w:sectPr w:rsidR="00071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58"/>
    <w:rsid w:val="000038DB"/>
    <w:rsid w:val="00071DA8"/>
    <w:rsid w:val="000F30F8"/>
    <w:rsid w:val="001E148B"/>
    <w:rsid w:val="002114DD"/>
    <w:rsid w:val="00241523"/>
    <w:rsid w:val="002417DD"/>
    <w:rsid w:val="003011DE"/>
    <w:rsid w:val="00305077"/>
    <w:rsid w:val="003A3508"/>
    <w:rsid w:val="003D2FB9"/>
    <w:rsid w:val="003F4D88"/>
    <w:rsid w:val="00422181"/>
    <w:rsid w:val="004A41D2"/>
    <w:rsid w:val="00503331"/>
    <w:rsid w:val="00527175"/>
    <w:rsid w:val="00582D9D"/>
    <w:rsid w:val="00624992"/>
    <w:rsid w:val="00675FAC"/>
    <w:rsid w:val="006802F2"/>
    <w:rsid w:val="00684B7A"/>
    <w:rsid w:val="006974D3"/>
    <w:rsid w:val="006976E2"/>
    <w:rsid w:val="006A4ED8"/>
    <w:rsid w:val="006C4380"/>
    <w:rsid w:val="006F1158"/>
    <w:rsid w:val="007C1324"/>
    <w:rsid w:val="008428E6"/>
    <w:rsid w:val="008E1C3A"/>
    <w:rsid w:val="009434E6"/>
    <w:rsid w:val="009542B0"/>
    <w:rsid w:val="00A74582"/>
    <w:rsid w:val="00AD7422"/>
    <w:rsid w:val="00B86C69"/>
    <w:rsid w:val="00C25FE0"/>
    <w:rsid w:val="00C51986"/>
    <w:rsid w:val="00C5319E"/>
    <w:rsid w:val="00C620CD"/>
    <w:rsid w:val="00CF64BB"/>
    <w:rsid w:val="00D10A1F"/>
    <w:rsid w:val="00E000AE"/>
    <w:rsid w:val="00E44430"/>
    <w:rsid w:val="00F54EC7"/>
    <w:rsid w:val="00FE00A6"/>
    <w:rsid w:val="00FE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9388"/>
  <w15:docId w15:val="{EFEAF108-F425-42F6-8245-5D62EFC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2114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Ерш Татьяна Евгеньевна</cp:lastModifiedBy>
  <cp:revision>3</cp:revision>
  <cp:lastPrinted>2016-10-26T09:11:00Z</cp:lastPrinted>
  <dcterms:created xsi:type="dcterms:W3CDTF">2025-04-22T07:46:00Z</dcterms:created>
  <dcterms:modified xsi:type="dcterms:W3CDTF">2025-04-22T07:47:00Z</dcterms:modified>
</cp:coreProperties>
</file>