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C3BC" w14:textId="77777777" w:rsidR="00437926" w:rsidRDefault="0043792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DA45D" w14:textId="74EBB1EC" w:rsidR="00437926" w:rsidRPr="0099322C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99322C" w:rsidRPr="0099322C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 (далее - Организатор торгов, ОТ), действующее на основании договора с Публичным акционерным обществом «Уральский Транспортный Банк» (ПАО «Уралтрансбанк»), (адрес регистрации: 620027, Свердловская область, г. Екатеринбург, ул. </w:t>
      </w:r>
      <w:proofErr w:type="spellStart"/>
      <w:r w:rsidR="0099322C" w:rsidRPr="0099322C">
        <w:rPr>
          <w:rFonts w:ascii="Times New Roman" w:hAnsi="Times New Roman" w:cs="Times New Roman"/>
          <w:color w:val="000000"/>
          <w:sz w:val="24"/>
          <w:szCs w:val="24"/>
        </w:rPr>
        <w:t>Мельковская</w:t>
      </w:r>
      <w:proofErr w:type="spellEnd"/>
      <w:r w:rsidR="0099322C" w:rsidRPr="0099322C">
        <w:rPr>
          <w:rFonts w:ascii="Times New Roman" w:hAnsi="Times New Roman" w:cs="Times New Roman"/>
          <w:color w:val="000000"/>
          <w:sz w:val="24"/>
          <w:szCs w:val="24"/>
        </w:rPr>
        <w:t>, д. 2, Б, ИНН 6608001305, ОГРН 1026600001779) (далее – финансовая организация),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</w:t>
      </w:r>
      <w:r w:rsidRPr="0099322C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Pr="0099322C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Pr="009932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Pr="0099322C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22C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CDF60E" w14:textId="1115B3C8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22C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6CC5B82C" w14:textId="1950C05D" w:rsidR="0099322C" w:rsidRDefault="0099322C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proofErr w:type="spellStart"/>
      <w:r w:rsidRPr="0099322C">
        <w:t>Коркодинова</w:t>
      </w:r>
      <w:proofErr w:type="spellEnd"/>
      <w:r w:rsidRPr="0099322C">
        <w:t xml:space="preserve"> Лариса Валентиновна, КД PK001-97472 от 07.09.2015, определение АС Свердловской области от 24.10.2023 по делу А60-68947/2022 о включении в РТК третьей очереди как обеспеченных залогом имущества должника, </w:t>
      </w:r>
      <w:proofErr w:type="spellStart"/>
      <w:r w:rsidRPr="0099322C">
        <w:t>Коркодинова</w:t>
      </w:r>
      <w:proofErr w:type="spellEnd"/>
      <w:r w:rsidRPr="0099322C">
        <w:t xml:space="preserve"> Л.В. находится в стадии банкротства (44 058 089,68 руб.)</w:t>
      </w:r>
      <w:r>
        <w:t xml:space="preserve"> - </w:t>
      </w:r>
      <w:r w:rsidRPr="0099322C">
        <w:t>39 652 280,71</w:t>
      </w:r>
      <w:r>
        <w:t xml:space="preserve"> руб.</w:t>
      </w:r>
    </w:p>
    <w:p w14:paraId="14351655" w14:textId="1CAD1648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5C036844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 мая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99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 июля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4E4809DC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99322C" w:rsidRPr="0099322C">
        <w:rPr>
          <w:b/>
          <w:bCs/>
          <w:color w:val="000000"/>
        </w:rPr>
        <w:t>20 мая 2025</w:t>
      </w:r>
      <w:r w:rsidR="0099322C">
        <w:rPr>
          <w:color w:val="000000"/>
        </w:rPr>
        <w:t xml:space="preserve"> </w:t>
      </w:r>
      <w:r w:rsidR="00437926">
        <w:rPr>
          <w:b/>
          <w:bCs/>
          <w:color w:val="000000"/>
        </w:rPr>
        <w:t>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99322C">
        <w:rPr>
          <w:color w:val="000000"/>
        </w:rPr>
        <w:t xml:space="preserve">1 (Один) </w:t>
      </w:r>
      <w:r w:rsidR="00437926">
        <w:rPr>
          <w:color w:val="000000"/>
        </w:rPr>
        <w:t>календарны</w:t>
      </w:r>
      <w:r w:rsidR="0099322C">
        <w:rPr>
          <w:color w:val="000000"/>
        </w:rPr>
        <w:t>й</w:t>
      </w:r>
      <w:r w:rsidR="00437926">
        <w:rPr>
          <w:color w:val="000000"/>
        </w:rPr>
        <w:t xml:space="preserve"> д</w:t>
      </w:r>
      <w:r w:rsidR="0099322C">
        <w:rPr>
          <w:color w:val="000000"/>
        </w:rPr>
        <w:t>ень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</w:t>
      </w:r>
      <w:r w:rsidR="0099322C">
        <w:rPr>
          <w:color w:val="000000"/>
        </w:rPr>
        <w:t>а</w:t>
      </w:r>
      <w:r w:rsidR="00437926">
        <w:rPr>
          <w:color w:val="000000"/>
        </w:rPr>
        <w:t xml:space="preserve"> 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7109AE6A" w14:textId="77777777" w:rsidR="0099322C" w:rsidRPr="0099322C" w:rsidRDefault="0099322C" w:rsidP="00993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22C">
        <w:rPr>
          <w:rFonts w:ascii="Times New Roman" w:hAnsi="Times New Roman" w:cs="Times New Roman"/>
          <w:color w:val="000000"/>
          <w:sz w:val="24"/>
          <w:szCs w:val="24"/>
        </w:rPr>
        <w:t>с 20 мая 2025 г. по 28 июня 2025 г. - в размере начальной цены продажи лота;</w:t>
      </w:r>
    </w:p>
    <w:p w14:paraId="1B75181D" w14:textId="43185003" w:rsidR="0099322C" w:rsidRPr="0099322C" w:rsidRDefault="0099322C" w:rsidP="00993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22C">
        <w:rPr>
          <w:rFonts w:ascii="Times New Roman" w:hAnsi="Times New Roman" w:cs="Times New Roman"/>
          <w:color w:val="000000"/>
          <w:sz w:val="24"/>
          <w:szCs w:val="24"/>
        </w:rPr>
        <w:t>с 29 июня 2025 г. по 01 июля 2025 г. - в размере 93,3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9322C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762AD0E5" w14:textId="397C87BF" w:rsidR="0099322C" w:rsidRPr="0099322C" w:rsidRDefault="0099322C" w:rsidP="00993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22C">
        <w:rPr>
          <w:rFonts w:ascii="Times New Roman" w:hAnsi="Times New Roman" w:cs="Times New Roman"/>
          <w:color w:val="000000"/>
          <w:sz w:val="24"/>
          <w:szCs w:val="24"/>
        </w:rPr>
        <w:t>с 02 июля 2025 г. по 04 июля 2025 г. - в размере 86,60% от начальной цены продажи лота;</w:t>
      </w:r>
    </w:p>
    <w:p w14:paraId="639CE284" w14:textId="6AA1ECDB" w:rsidR="0099322C" w:rsidRPr="0099322C" w:rsidRDefault="0099322C" w:rsidP="00993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22C">
        <w:rPr>
          <w:rFonts w:ascii="Times New Roman" w:hAnsi="Times New Roman" w:cs="Times New Roman"/>
          <w:color w:val="000000"/>
          <w:sz w:val="24"/>
          <w:szCs w:val="24"/>
        </w:rPr>
        <w:t>с 05 июля 2025 г. по 07 июля 2025 г. - в размере 79,90% от начальной цены продажи лота;</w:t>
      </w:r>
    </w:p>
    <w:p w14:paraId="14AACF94" w14:textId="1C846DEF" w:rsidR="0099322C" w:rsidRPr="0099322C" w:rsidRDefault="0099322C" w:rsidP="00993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22C">
        <w:rPr>
          <w:rFonts w:ascii="Times New Roman" w:hAnsi="Times New Roman" w:cs="Times New Roman"/>
          <w:color w:val="000000"/>
          <w:sz w:val="24"/>
          <w:szCs w:val="24"/>
        </w:rPr>
        <w:t>с 08 июля 2025 г. по 10 июля 2025 г. - в размере 73,20% от начальной цены продажи лота;</w:t>
      </w:r>
    </w:p>
    <w:p w14:paraId="77EA0A46" w14:textId="2C0A95E7" w:rsidR="0099322C" w:rsidRPr="0099322C" w:rsidRDefault="0099322C" w:rsidP="00993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22C">
        <w:rPr>
          <w:rFonts w:ascii="Times New Roman" w:hAnsi="Times New Roman" w:cs="Times New Roman"/>
          <w:color w:val="000000"/>
          <w:sz w:val="24"/>
          <w:szCs w:val="24"/>
        </w:rPr>
        <w:t>с 11 июля 2025 г. по 13 июля 2025 г. - в размере 66,50% от начальной цены продажи лота;</w:t>
      </w:r>
    </w:p>
    <w:p w14:paraId="68991165" w14:textId="14E6AD39" w:rsidR="0099322C" w:rsidRPr="0099322C" w:rsidRDefault="0099322C" w:rsidP="00993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22C">
        <w:rPr>
          <w:rFonts w:ascii="Times New Roman" w:hAnsi="Times New Roman" w:cs="Times New Roman"/>
          <w:color w:val="000000"/>
          <w:sz w:val="24"/>
          <w:szCs w:val="24"/>
        </w:rPr>
        <w:t>с 14 июля 2025 г. по 16 июля 2025 г. - в размере 59,80% от начальной цены продажи лота;</w:t>
      </w:r>
    </w:p>
    <w:p w14:paraId="533D342B" w14:textId="63CD6C9F" w:rsidR="0099322C" w:rsidRPr="0099322C" w:rsidRDefault="0099322C" w:rsidP="00993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22C">
        <w:rPr>
          <w:rFonts w:ascii="Times New Roman" w:hAnsi="Times New Roman" w:cs="Times New Roman"/>
          <w:color w:val="000000"/>
          <w:sz w:val="24"/>
          <w:szCs w:val="24"/>
        </w:rPr>
        <w:t>с 17 июля 2025 г. по 19 июля 2025 г. - в размере 53,10% от начальной цены продажи лота;</w:t>
      </w:r>
    </w:p>
    <w:p w14:paraId="624ED967" w14:textId="067A58F6" w:rsidR="00437926" w:rsidRDefault="0099322C" w:rsidP="00993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22C">
        <w:rPr>
          <w:rFonts w:ascii="Times New Roman" w:hAnsi="Times New Roman" w:cs="Times New Roman"/>
          <w:color w:val="000000"/>
          <w:sz w:val="24"/>
          <w:szCs w:val="24"/>
        </w:rPr>
        <w:t>с 20 июля 2025 г. по 22 июля 2025 г. - в размере 46,40%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</w:t>
      </w:r>
      <w:r>
        <w:rPr>
          <w:rFonts w:ascii="Times New Roman" w:hAnsi="Times New Roman" w:cs="Times New Roman"/>
          <w:sz w:val="24"/>
          <w:szCs w:val="24"/>
        </w:rPr>
        <w:lastRenderedPageBreak/>
        <w:t>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3C544CC5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</w:t>
      </w:r>
      <w:r w:rsidR="0099322C">
        <w:rPr>
          <w:rFonts w:ascii="Times New Roman" w:hAnsi="Times New Roman" w:cs="Times New Roman"/>
          <w:color w:val="000000"/>
          <w:sz w:val="24"/>
          <w:szCs w:val="24"/>
        </w:rPr>
        <w:t xml:space="preserve"> 15 (</w:t>
      </w:r>
      <w:r w:rsidR="0099322C" w:rsidRPr="0099322C">
        <w:rPr>
          <w:rFonts w:ascii="Times New Roman" w:hAnsi="Times New Roman" w:cs="Times New Roman"/>
          <w:color w:val="000000"/>
          <w:sz w:val="24"/>
          <w:szCs w:val="24"/>
        </w:rPr>
        <w:t xml:space="preserve">Пятнадцать) </w:t>
      </w:r>
      <w:r w:rsidRPr="0099322C">
        <w:rPr>
          <w:rFonts w:ascii="Times New Roman" w:hAnsi="Times New Roman" w:cs="Times New Roman"/>
          <w:color w:val="000000"/>
          <w:sz w:val="24"/>
          <w:szCs w:val="24"/>
        </w:rPr>
        <w:t>процентов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4D0734D" w14:textId="77777777" w:rsidR="00437926" w:rsidRPr="0099322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2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BE4142F" w14:textId="77777777" w:rsidR="00437926" w:rsidRPr="0099322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22C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7E7264B" w14:textId="77777777" w:rsidR="00437926" w:rsidRPr="0099322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22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39B4CF35" w14:textId="77777777" w:rsidR="00437926" w:rsidRPr="0099322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22C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</w:t>
      </w:r>
      <w:r w:rsidRPr="0099322C">
        <w:rPr>
          <w:rFonts w:ascii="Times New Roman" w:hAnsi="Times New Roman" w:cs="Times New Roman"/>
          <w:color w:val="000000"/>
          <w:sz w:val="24"/>
          <w:szCs w:val="24"/>
        </w:rPr>
        <w:t>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99322C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22C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458371EB" w14:textId="58CC30A5" w:rsidR="00AC3BC4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22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AC3BC4" w:rsidRPr="00AC3BC4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proofErr w:type="spellStart"/>
      <w:r w:rsidR="00AC3BC4">
        <w:rPr>
          <w:rFonts w:ascii="Times New Roman" w:hAnsi="Times New Roman" w:cs="Times New Roman"/>
          <w:color w:val="000000"/>
          <w:sz w:val="24"/>
          <w:szCs w:val="24"/>
        </w:rPr>
        <w:t>пн-чт</w:t>
      </w:r>
      <w:proofErr w:type="spellEnd"/>
      <w:r w:rsidR="00AC3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3BC4" w:rsidRPr="00AC3BC4">
        <w:rPr>
          <w:rFonts w:ascii="Times New Roman" w:hAnsi="Times New Roman" w:cs="Times New Roman"/>
          <w:color w:val="000000"/>
          <w:sz w:val="24"/>
          <w:szCs w:val="24"/>
        </w:rPr>
        <w:t>с 10:00 до 1</w:t>
      </w:r>
      <w:r w:rsidR="00AC3BC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C3BC4" w:rsidRPr="00AC3BC4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AC3BC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C3BC4">
        <w:rPr>
          <w:rFonts w:ascii="Times New Roman" w:hAnsi="Times New Roman" w:cs="Times New Roman"/>
          <w:color w:val="000000"/>
          <w:sz w:val="24"/>
          <w:szCs w:val="24"/>
        </w:rPr>
        <w:t>пт</w:t>
      </w:r>
      <w:proofErr w:type="spellEnd"/>
      <w:r w:rsidR="00AC3BC4">
        <w:rPr>
          <w:rFonts w:ascii="Times New Roman" w:hAnsi="Times New Roman" w:cs="Times New Roman"/>
          <w:color w:val="000000"/>
          <w:sz w:val="24"/>
          <w:szCs w:val="24"/>
        </w:rPr>
        <w:t xml:space="preserve"> с 10:00 до 17:00</w:t>
      </w:r>
      <w:r w:rsidR="00AC3BC4" w:rsidRPr="00AC3BC4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г. Екатеринбург, ул. Куйбышева, д. 12, тел. 8-800-200-08-05, 8-800-505-80-32, эл. почта etorgi@asv.org.ru; у ОТ:</w:t>
      </w:r>
      <w:r w:rsidR="00AC3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3BC4" w:rsidRPr="00AC3BC4">
        <w:rPr>
          <w:rFonts w:ascii="Times New Roman" w:hAnsi="Times New Roman" w:cs="Times New Roman"/>
          <w:color w:val="000000"/>
          <w:sz w:val="24"/>
          <w:szCs w:val="24"/>
        </w:rPr>
        <w:t xml:space="preserve">тел. 8-967-268-63-20 (мск+2 часа), </w:t>
      </w:r>
      <w:proofErr w:type="spellStart"/>
      <w:proofErr w:type="gramStart"/>
      <w:r w:rsidR="00AC3BC4" w:rsidRPr="00AC3BC4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proofErr w:type="gramEnd"/>
      <w:r w:rsidR="00AC3BC4" w:rsidRPr="00AC3BC4">
        <w:rPr>
          <w:rFonts w:ascii="Times New Roman" w:hAnsi="Times New Roman" w:cs="Times New Roman"/>
          <w:color w:val="000000"/>
          <w:sz w:val="24"/>
          <w:szCs w:val="24"/>
        </w:rPr>
        <w:t>: ekb@auction-house.ru</w:t>
      </w:r>
      <w:r w:rsidR="00AC3B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23ED52" w14:textId="30A9D89E" w:rsidR="003345C7" w:rsidRPr="0099322C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22C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22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7680F"/>
    <w:rsid w:val="002B2239"/>
    <w:rsid w:val="002C3A2C"/>
    <w:rsid w:val="002E4BB7"/>
    <w:rsid w:val="0032082C"/>
    <w:rsid w:val="003345C7"/>
    <w:rsid w:val="00360DC6"/>
    <w:rsid w:val="003E6C81"/>
    <w:rsid w:val="0043622C"/>
    <w:rsid w:val="00437926"/>
    <w:rsid w:val="00495D59"/>
    <w:rsid w:val="004B74A7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B15CE"/>
    <w:rsid w:val="008C4892"/>
    <w:rsid w:val="008F1609"/>
    <w:rsid w:val="008F6C92"/>
    <w:rsid w:val="00953DA4"/>
    <w:rsid w:val="00975851"/>
    <w:rsid w:val="009804F8"/>
    <w:rsid w:val="009827DF"/>
    <w:rsid w:val="00987A46"/>
    <w:rsid w:val="0099322C"/>
    <w:rsid w:val="009E68C2"/>
    <w:rsid w:val="009F0C4D"/>
    <w:rsid w:val="00A32D04"/>
    <w:rsid w:val="00A61E9E"/>
    <w:rsid w:val="00AC3BC4"/>
    <w:rsid w:val="00B078A0"/>
    <w:rsid w:val="00B749D3"/>
    <w:rsid w:val="00B80E51"/>
    <w:rsid w:val="00B97A00"/>
    <w:rsid w:val="00BA1C1C"/>
    <w:rsid w:val="00BD3E2F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35448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1602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cp:lastPrinted>2023-11-14T11:42:00Z</cp:lastPrinted>
  <dcterms:created xsi:type="dcterms:W3CDTF">2025-05-12T06:51:00Z</dcterms:created>
  <dcterms:modified xsi:type="dcterms:W3CDTF">2025-05-12T06:53:00Z</dcterms:modified>
</cp:coreProperties>
</file>