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F83" w:rsidRDefault="00001AC8">
      <w:pPr>
        <w:widowControl w:val="0"/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color w:val="FF0000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  <w:lang w:eastAsia="ru-RU"/>
        </w:rPr>
        <w:t>ПРОЕКТ</w:t>
      </w:r>
    </w:p>
    <w:p w:rsidR="00A43F83" w:rsidRDefault="00001AC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ДОГОВОР КУПЛИ-ПРОДАЖИ</w:t>
      </w:r>
    </w:p>
    <w:p w:rsidR="00A43F83" w:rsidRDefault="00A43F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43F83" w:rsidRDefault="00001AC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г. ____________________                                                                                                         </w:t>
      </w:r>
    </w:p>
    <w:p w:rsidR="00A43F83" w:rsidRDefault="00001AC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«__» ___________ 20__ г.</w:t>
      </w:r>
    </w:p>
    <w:p w:rsidR="00A43F83" w:rsidRDefault="00A43F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43F83" w:rsidRDefault="00A43F83">
      <w:pPr>
        <w:spacing w:after="0" w:line="240" w:lineRule="auto"/>
        <w:jc w:val="both"/>
      </w:pP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- Конкурсный управляющий  ООО «СИК «XXI ВЕК» (ИНН 3528166024, ОГРН 1103528003688, адрес:162608, Вологодская обл., г. Череповец, ул. Сталеваров, д.45, 2 этаж) Середа Виктор Васильевич (СНИЛС 063-689-655 12, ИНН 352501368913, почтовый адре</w:t>
      </w:r>
      <w:r>
        <w:rPr>
          <w:rFonts w:ascii="Times New Roman" w:hAnsi="Times New Roman" w:cs="Times New Roman"/>
          <w:sz w:val="24"/>
          <w:szCs w:val="24"/>
        </w:rPr>
        <w:t xml:space="preserve">с:160000, г. Вологда,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Советский, д. 34,e-mail: </w:t>
      </w:r>
      <w:r w:rsidR="0015225C">
        <w:rPr>
          <w:rFonts w:ascii="Times New Roman" w:hAnsi="Times New Roman" w:cs="Times New Roman"/>
          <w:sz w:val="24"/>
          <w:szCs w:val="24"/>
          <w:lang w:val="en-US"/>
        </w:rPr>
        <w:t>Kuzmina</w:t>
      </w:r>
      <w:r w:rsidR="0015225C" w:rsidRPr="0015225C">
        <w:rPr>
          <w:rFonts w:ascii="Times New Roman" w:hAnsi="Times New Roman" w:cs="Times New Roman"/>
          <w:sz w:val="24"/>
          <w:szCs w:val="24"/>
        </w:rPr>
        <w:t>-35</w:t>
      </w:r>
      <w:r>
        <w:rPr>
          <w:rFonts w:ascii="Times New Roman" w:hAnsi="Times New Roman" w:cs="Times New Roman"/>
          <w:sz w:val="24"/>
          <w:szCs w:val="24"/>
        </w:rPr>
        <w:t>@yandex.ru,т. 8-921-722-00-95), член Союза «СРО АУ «С-З» (г. СПб, ул. Шпалерная, д. 51,литер А, помещение 2-Н,№245,ИНН 7825489593,ОГРН 1027809209471), действующий на основании решения Арбитраж</w:t>
      </w:r>
      <w:r>
        <w:rPr>
          <w:rFonts w:ascii="Times New Roman" w:hAnsi="Times New Roman" w:cs="Times New Roman"/>
          <w:sz w:val="24"/>
          <w:szCs w:val="24"/>
        </w:rPr>
        <w:t xml:space="preserve">ного суда Вологодской обл. от 07.09.2021 по делу № А13-11163/2017 </w:t>
      </w:r>
      <w:r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>
        <w:rPr>
          <w:rFonts w:ascii="Times New Roman" w:hAnsi="Times New Roman" w:cs="Times New Roman"/>
          <w:b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>», с одной стороны, и ____________________________, _________________, именуем-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дальнейшее «</w:t>
      </w:r>
      <w:r>
        <w:rPr>
          <w:rFonts w:ascii="Times New Roman" w:hAnsi="Times New Roman" w:cs="Times New Roman"/>
          <w:b/>
          <w:sz w:val="24"/>
          <w:szCs w:val="24"/>
        </w:rPr>
        <w:t>Покупатель</w:t>
      </w:r>
      <w:r>
        <w:rPr>
          <w:rFonts w:ascii="Times New Roman" w:hAnsi="Times New Roman" w:cs="Times New Roman"/>
          <w:sz w:val="24"/>
          <w:szCs w:val="24"/>
        </w:rPr>
        <w:t>», заключили настоящий договор о нижеследующем:</w:t>
      </w:r>
    </w:p>
    <w:p w:rsidR="00A43F83" w:rsidRDefault="00A43F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3F83" w:rsidRDefault="00001AC8">
      <w:pPr>
        <w:numPr>
          <w:ilvl w:val="0"/>
          <w:numId w:val="2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:rsidR="00A43F83" w:rsidRDefault="00001AC8">
      <w:pPr>
        <w:numPr>
          <w:ilvl w:val="1"/>
          <w:numId w:val="2"/>
        </w:numPr>
        <w:spacing w:after="0" w:line="240" w:lineRule="auto"/>
        <w:ind w:firstLine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передает, а Покупатель принимает в собственность и оплачивает: </w:t>
      </w:r>
    </w:p>
    <w:tbl>
      <w:tblPr>
        <w:tblW w:w="10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7025"/>
        <w:gridCol w:w="2596"/>
      </w:tblGrid>
      <w:tr w:rsidR="00A43F83">
        <w:trPr>
          <w:trHeight w:val="244"/>
          <w:jc w:val="center"/>
        </w:trPr>
        <w:tc>
          <w:tcPr>
            <w:tcW w:w="529" w:type="dxa"/>
          </w:tcPr>
          <w:p w:rsidR="00A43F83" w:rsidRDefault="00001AC8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43F83" w:rsidRDefault="00001AC8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7025" w:type="dxa"/>
            <w:shd w:val="clear" w:color="FFFFFF" w:fill="FFFFFF"/>
            <w:noWrap/>
          </w:tcPr>
          <w:p w:rsidR="00A43F83" w:rsidRDefault="00001AC8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Имущества</w:t>
            </w:r>
          </w:p>
        </w:tc>
        <w:tc>
          <w:tcPr>
            <w:tcW w:w="2596" w:type="dxa"/>
            <w:shd w:val="clear" w:color="FFFFFF" w:fill="FFFFFF"/>
            <w:noWrap/>
          </w:tcPr>
          <w:p w:rsidR="00A43F83" w:rsidRDefault="00001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A43F83">
        <w:trPr>
          <w:trHeight w:val="244"/>
          <w:jc w:val="center"/>
        </w:trPr>
        <w:tc>
          <w:tcPr>
            <w:tcW w:w="529" w:type="dxa"/>
            <w:vAlign w:val="center"/>
          </w:tcPr>
          <w:p w:rsidR="00A43F83" w:rsidRDefault="00001AC8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25" w:type="dxa"/>
            <w:shd w:val="clear" w:color="FFFFFF" w:fill="FFFFFF"/>
            <w:noWrap/>
            <w:vAlign w:val="center"/>
          </w:tcPr>
          <w:p w:rsidR="00A43F83" w:rsidRDefault="00001AC8">
            <w:pPr>
              <w:pStyle w:val="Default"/>
              <w:jc w:val="both"/>
            </w:pPr>
            <w:r>
              <w:rPr>
                <w:rFonts w:eastAsia="Times New Roman"/>
              </w:rPr>
              <w:t>Земельный участок, кадастровый № 35:22:0207037:216, площадь 220 000 м2, расположенный по адресу: Волого</w:t>
            </w:r>
            <w:r>
              <w:rPr>
                <w:rFonts w:eastAsia="Times New Roman"/>
              </w:rPr>
              <w:t xml:space="preserve">дская обл., р-н Череповецкий, д. </w:t>
            </w:r>
            <w:proofErr w:type="spellStart"/>
            <w:r>
              <w:rPr>
                <w:rFonts w:eastAsia="Times New Roman"/>
              </w:rPr>
              <w:t>Еврасово</w:t>
            </w:r>
            <w:proofErr w:type="spellEnd"/>
          </w:p>
        </w:tc>
        <w:tc>
          <w:tcPr>
            <w:tcW w:w="2596" w:type="dxa"/>
            <w:shd w:val="clear" w:color="FFFFFF" w:fill="FFFFFF"/>
            <w:noWrap/>
            <w:vAlign w:val="center"/>
          </w:tcPr>
          <w:p w:rsidR="00A43F83" w:rsidRDefault="00A43F83"/>
        </w:tc>
      </w:tr>
      <w:tr w:rsidR="00A43F83">
        <w:trPr>
          <w:trHeight w:val="476"/>
          <w:jc w:val="center"/>
        </w:trPr>
        <w:tc>
          <w:tcPr>
            <w:tcW w:w="529" w:type="dxa"/>
            <w:vMerge w:val="restart"/>
            <w:vAlign w:val="center"/>
          </w:tcPr>
          <w:p w:rsidR="00A43F83" w:rsidRDefault="00001AC8">
            <w:pPr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5" w:type="dxa"/>
            <w:vMerge w:val="restart"/>
            <w:shd w:val="clear" w:color="FFFFFF" w:fill="FFFFFF"/>
            <w:noWrap/>
            <w:vAlign w:val="center"/>
          </w:tcPr>
          <w:p w:rsidR="00A43F83" w:rsidRPr="0015225C" w:rsidRDefault="00001AC8">
            <w:pPr>
              <w:pStyle w:val="Default"/>
              <w:jc w:val="both"/>
            </w:pPr>
            <w:r>
              <w:rPr>
                <w:rFonts w:eastAsia="Times New Roman"/>
              </w:rPr>
              <w:t>Земельный участок, кадастровый № 35:22:0207037:211, площадь 426 000 м2, расположенный по адресу: Вологодская обл., р-н Череповецкий, д. Никулино</w:t>
            </w:r>
          </w:p>
        </w:tc>
        <w:tc>
          <w:tcPr>
            <w:tcW w:w="2596" w:type="dxa"/>
            <w:vMerge w:val="restart"/>
            <w:shd w:val="clear" w:color="FFFFFF" w:fill="FFFFFF"/>
            <w:noWrap/>
            <w:vAlign w:val="center"/>
          </w:tcPr>
          <w:p w:rsidR="00A43F83" w:rsidRPr="0015225C" w:rsidRDefault="00A43F83">
            <w:pPr>
              <w:shd w:val="clear" w:color="auto" w:fill="FFFFFF"/>
              <w:contextualSpacing/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</w:tr>
    </w:tbl>
    <w:p w:rsidR="00A43F83" w:rsidRDefault="00A43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F83" w:rsidRDefault="00001AC8">
      <w:pPr>
        <w:numPr>
          <w:ilvl w:val="1"/>
          <w:numId w:val="2"/>
        </w:numPr>
        <w:spacing w:after="0" w:line="240" w:lineRule="auto"/>
        <w:ind w:firstLine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гарантирует, что до настоящего времени имущество, являющееся предметом настоящей сделки, никому не продано, не подарено, в споре и под арестом не состоит.</w:t>
      </w:r>
    </w:p>
    <w:p w:rsidR="00A43F83" w:rsidRDefault="00001AC8">
      <w:pPr>
        <w:numPr>
          <w:ilvl w:val="1"/>
          <w:numId w:val="2"/>
        </w:numPr>
        <w:spacing w:after="0" w:line="240" w:lineRule="auto"/>
        <w:ind w:firstLine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настоящего договора Покупатель приобрел в соответствии с протоколом о по</w:t>
      </w:r>
      <w:r>
        <w:rPr>
          <w:rFonts w:ascii="Times New Roman" w:hAnsi="Times New Roman" w:cs="Times New Roman"/>
          <w:sz w:val="24"/>
          <w:szCs w:val="24"/>
        </w:rPr>
        <w:t>дведении итогов торгов от ______________г. по результатам электронных торгов, состоявшихся на электронной площадке АО «Российский аукционный дом».</w:t>
      </w:r>
    </w:p>
    <w:p w:rsidR="00A43F83" w:rsidRDefault="00001AC8">
      <w:pPr>
        <w:numPr>
          <w:ilvl w:val="1"/>
          <w:numId w:val="2"/>
        </w:numPr>
        <w:spacing w:after="0" w:line="240" w:lineRule="auto"/>
        <w:ind w:firstLine="5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Покупателю известно состояние имущества, какие-либо претензии отсутствуют.</w:t>
      </w:r>
    </w:p>
    <w:p w:rsidR="00A43F83" w:rsidRDefault="00A43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43F83" w:rsidRDefault="00001A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Плата по договору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b/>
          <w:sz w:val="24"/>
          <w:szCs w:val="24"/>
        </w:rPr>
        <w:t>Стоимос</w:t>
      </w:r>
      <w:r>
        <w:rPr>
          <w:rFonts w:ascii="Times New Roman" w:hAnsi="Times New Roman" w:cs="Times New Roman"/>
          <w:b/>
          <w:sz w:val="24"/>
          <w:szCs w:val="24"/>
        </w:rPr>
        <w:t xml:space="preserve">ть продаваемого имущества по итогам проведения торгов составляет ___ руб. 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продажи имущества является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</w:t>
      </w:r>
      <w:r>
        <w:rPr>
          <w:rFonts w:ascii="Times New Roman" w:hAnsi="Times New Roman" w:cs="Times New Roman"/>
          <w:sz w:val="24"/>
          <w:szCs w:val="24"/>
        </w:rPr>
        <w:t xml:space="preserve">ресмотре цены продажи имущества. 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Продавец засчитывает в общую стоимость передаваемого имущества сумму задатка в размере _____ руб., внесенного Покупателем в целях участия в торгах. 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Покупатель оплачивает остаток стоимости имущества в размере _____ ру</w:t>
      </w:r>
      <w:r>
        <w:rPr>
          <w:rFonts w:ascii="Times New Roman" w:hAnsi="Times New Roman" w:cs="Times New Roman"/>
          <w:b/>
          <w:sz w:val="24"/>
          <w:szCs w:val="24"/>
        </w:rPr>
        <w:t>б.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(____ – ____ = ______)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Покупатель обязуется оплатить Продавцу оставшуюся стоимость имущества в течение 30 (тридцати) календарных дней со дня подписания настоящего Договора. 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между Продавцом и Покупателем будет производиться путем внесения денежных средств на расчетный счет Продавца, указанный в разделе 9 настоящего Договора.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 случае нарушения Покупателем сроков полной оплаты приобретенного имущества Продавец вправ</w:t>
      </w:r>
      <w:r>
        <w:rPr>
          <w:rFonts w:ascii="Times New Roman" w:hAnsi="Times New Roman" w:cs="Times New Roman"/>
          <w:sz w:val="24"/>
          <w:szCs w:val="24"/>
        </w:rPr>
        <w:t xml:space="preserve">е отказаться от исполнения настоящего Договора и потребовать возмещения убытков. В этом случае сумма внесенного задатка не возвращается Покупателю. </w:t>
      </w:r>
    </w:p>
    <w:p w:rsidR="00A43F83" w:rsidRDefault="00A43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F83" w:rsidRDefault="00001AC8">
      <w:pPr>
        <w:numPr>
          <w:ilvl w:val="0"/>
          <w:numId w:val="6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Передача Имущества и переход риска случайной гибели </w:t>
      </w:r>
    </w:p>
    <w:p w:rsidR="00A43F83" w:rsidRDefault="00001AC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или случайного повреждения имущества</w:t>
      </w:r>
    </w:p>
    <w:p w:rsidR="00A43F83" w:rsidRDefault="00001AC8">
      <w:pPr>
        <w:numPr>
          <w:ilvl w:val="1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имущест</w:t>
      </w:r>
      <w:r>
        <w:rPr>
          <w:rFonts w:ascii="Times New Roman" w:hAnsi="Times New Roman" w:cs="Times New Roman"/>
          <w:sz w:val="24"/>
          <w:szCs w:val="24"/>
        </w:rPr>
        <w:t>ва Покупателю осуществляется Продавцом в месте его нахождения.</w:t>
      </w:r>
    </w:p>
    <w:p w:rsidR="00A43F83" w:rsidRDefault="00001AC8">
      <w:pPr>
        <w:numPr>
          <w:ilvl w:val="1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Передача осуществляется в течение 14 дней с момента полной оплаты по настоящему Договору по передаточному акту, являющемуся неотъемлемой частью настоящего Договора. В случае уклонения Покупател</w:t>
      </w:r>
      <w:r>
        <w:rPr>
          <w:rFonts w:ascii="Times New Roman" w:hAnsi="Times New Roman" w:cs="Times New Roman"/>
          <w:sz w:val="24"/>
          <w:szCs w:val="24"/>
        </w:rPr>
        <w:t>я от приемки имущества / подписания передаточного акта в установленный срок, неблагоприятные последствия, которые могут возникнуть в связи с несвоевременным выполнением вышеуказанных действий лежат на самом Покупателе.</w:t>
      </w:r>
    </w:p>
    <w:p w:rsidR="00A43F83" w:rsidRDefault="00001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уклонения Покупателя от прие</w:t>
      </w:r>
      <w:r>
        <w:rPr>
          <w:rFonts w:ascii="Times New Roman" w:hAnsi="Times New Roman" w:cs="Times New Roman"/>
          <w:sz w:val="24"/>
          <w:szCs w:val="24"/>
        </w:rPr>
        <w:t>мки имущества / подписания передаточного акта в установленный срок Продавец вправе взыскать с Покупателя расходы, понесенные в связи содержанием имущества (например, оплата парковочного места за пределами установленного срока приемки имущества и иное).</w:t>
      </w:r>
    </w:p>
    <w:p w:rsidR="00A43F83" w:rsidRDefault="00001AC8">
      <w:pPr>
        <w:numPr>
          <w:ilvl w:val="1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</w:t>
      </w:r>
      <w:r>
        <w:rPr>
          <w:rFonts w:ascii="Times New Roman" w:hAnsi="Times New Roman" w:cs="Times New Roman"/>
          <w:sz w:val="24"/>
          <w:szCs w:val="24"/>
        </w:rPr>
        <w:t xml:space="preserve">упатель несёт бремя расходов, связанных с заключением настоящего Договора и регистрацией имущества. </w:t>
      </w:r>
    </w:p>
    <w:p w:rsidR="00A43F83" w:rsidRDefault="00001AC8">
      <w:pPr>
        <w:numPr>
          <w:ilvl w:val="1"/>
          <w:numId w:val="6"/>
        </w:numPr>
        <w:tabs>
          <w:tab w:val="clear" w:pos="720"/>
          <w:tab w:val="num" w:pos="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 собственности у Покупателя на имущество возникает с момента подписания передаточного акта обеими Сторонами.</w:t>
      </w:r>
    </w:p>
    <w:p w:rsidR="00A43F83" w:rsidRDefault="00001AC8">
      <w:pPr>
        <w:numPr>
          <w:ilvl w:val="1"/>
          <w:numId w:val="6"/>
        </w:numPr>
        <w:tabs>
          <w:tab w:val="clear" w:pos="720"/>
          <w:tab w:val="num" w:pos="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Покупатель обязан переоформить имущество </w:t>
      </w:r>
      <w:r>
        <w:rPr>
          <w:rFonts w:ascii="Times New Roman" w:hAnsi="Times New Roman" w:cs="Times New Roman"/>
          <w:b/>
          <w:sz w:val="24"/>
          <w:szCs w:val="24"/>
        </w:rPr>
        <w:t xml:space="preserve">в регистрирующем органе в течение 10 дней с момента подписания передаточного акта. </w:t>
      </w:r>
      <w:r>
        <w:rPr>
          <w:rFonts w:ascii="Times New Roman" w:hAnsi="Times New Roman" w:cs="Times New Roman"/>
          <w:sz w:val="24"/>
          <w:szCs w:val="24"/>
        </w:rPr>
        <w:t>В случае уклонения Покупателя от переоформления имущества в регистрирующем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органе в установленный срок, Продавец вправе взыскать с Покупателя убытки (излишне начисленные нал</w:t>
      </w:r>
      <w:r>
        <w:rPr>
          <w:rFonts w:ascii="Times New Roman" w:hAnsi="Times New Roman" w:cs="Times New Roman"/>
          <w:sz w:val="24"/>
          <w:szCs w:val="24"/>
        </w:rPr>
        <w:t>оги и иные).</w:t>
      </w:r>
    </w:p>
    <w:p w:rsidR="00A43F83" w:rsidRDefault="00001AC8">
      <w:pPr>
        <w:numPr>
          <w:ilvl w:val="1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имущества переходит на Покупателя с момента подписания передаточного акта обеими Сторонами.</w:t>
      </w:r>
    </w:p>
    <w:p w:rsidR="00A43F83" w:rsidRDefault="00A43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F83" w:rsidRDefault="00001AC8">
      <w:pPr>
        <w:numPr>
          <w:ilvl w:val="0"/>
          <w:numId w:val="6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Любая из Сторон настоящего Договора, не исполнившая обязательства по Договору или исполнившая их ненадлежащим образом, несет ответственность при наличии вины (умысла или неосторожности).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Отсутствие вины за неисполнение или ненадлежащее исполнение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по Договору доказывается стороной, нарушившей обязательства.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</w:t>
      </w:r>
      <w:r>
        <w:rPr>
          <w:rFonts w:ascii="Times New Roman" w:hAnsi="Times New Roman" w:cs="Times New Roman"/>
          <w:sz w:val="24"/>
          <w:szCs w:val="24"/>
        </w:rPr>
        <w:t>сполнение обязательств оказалось невозможным вследствие непреодолимой силы (форс-мажор), т.е. чрезвычайных и непредотвратимых обстоятельств при конкретных условиях конкретного периода времени.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Меры ответственности сторон, не предусмотренные настоящим </w:t>
      </w:r>
      <w:r>
        <w:rPr>
          <w:rFonts w:ascii="Times New Roman" w:hAnsi="Times New Roman" w:cs="Times New Roman"/>
          <w:sz w:val="24"/>
          <w:szCs w:val="24"/>
        </w:rPr>
        <w:t>договором, применяются в соответствии с нормами гражданского законодательства, действующего на территории РФ.</w:t>
      </w:r>
    </w:p>
    <w:p w:rsidR="00A43F83" w:rsidRDefault="00A43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3F83" w:rsidRDefault="00001AC8">
      <w:pPr>
        <w:numPr>
          <w:ilvl w:val="0"/>
          <w:numId w:val="3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разрешения споров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</w:t>
      </w:r>
      <w:r>
        <w:rPr>
          <w:rFonts w:ascii="Times New Roman" w:hAnsi="Times New Roman" w:cs="Times New Roman"/>
          <w:sz w:val="24"/>
          <w:szCs w:val="24"/>
        </w:rPr>
        <w:t xml:space="preserve"> путем переговоров между сторонами. При этом каждая из сторон вправе претендовать на наличие у нее результатов разрешения возникших вопросов в письменном виде.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Споры между сторонами, не урегулированные путем переговоров, подлежат разрешению в суде.</w:t>
      </w:r>
    </w:p>
    <w:p w:rsidR="00A43F83" w:rsidRDefault="00A43F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3F83" w:rsidRDefault="00001A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  Изменение и/или дополнение договора</w:t>
      </w:r>
    </w:p>
    <w:p w:rsidR="00A43F83" w:rsidRDefault="00001AC8">
      <w:pPr>
        <w:tabs>
          <w:tab w:val="num" w:pos="3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сторон, либо по решению суда.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Согла</w:t>
      </w:r>
      <w:r>
        <w:rPr>
          <w:rFonts w:ascii="Times New Roman" w:hAnsi="Times New Roman" w:cs="Times New Roman"/>
          <w:sz w:val="24"/>
          <w:szCs w:val="24"/>
        </w:rPr>
        <w:t>шения о дополнении, изменении или о расторжении Договора совершаются в письменной форме, должны быть подписаны сторонами и скреплены печатями.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Требование об изменении или о расторжении договора может быть заявлено в суд стороной только после получения</w:t>
      </w:r>
      <w:r>
        <w:rPr>
          <w:rFonts w:ascii="Times New Roman" w:hAnsi="Times New Roman" w:cs="Times New Roman"/>
          <w:sz w:val="24"/>
          <w:szCs w:val="24"/>
        </w:rPr>
        <w:t xml:space="preserve"> отказа другой стороны на предложение изменить или расторгнуть договор, либо при неполучении ответа в срок, указанный в предложении, а при его отсутствии, - в 30-ти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срок.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Настоящий договор может быть расторгнут судом по требованию одной из сто</w:t>
      </w:r>
      <w:r>
        <w:rPr>
          <w:rFonts w:ascii="Times New Roman" w:hAnsi="Times New Roman" w:cs="Times New Roman"/>
          <w:sz w:val="24"/>
          <w:szCs w:val="24"/>
        </w:rPr>
        <w:t xml:space="preserve">рон договора при существенном нарушении условий договора одной из сторон, или в иных случаях, предусмотренных настоящим договором или действующим законодательством. Нарушение условий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договора признается существенным, когда одна из сторон допустила действие</w:t>
      </w:r>
      <w:r>
        <w:rPr>
          <w:rFonts w:ascii="Times New Roman" w:hAnsi="Times New Roman" w:cs="Times New Roman"/>
          <w:sz w:val="24"/>
          <w:szCs w:val="24"/>
        </w:rPr>
        <w:t xml:space="preserve"> или бездействие, которое влечет для другой   стороны такой ущерб, что дальнейшее действие договора теряет смысл, поскольку эта сторона в значительной мере лишается того, на что рассчитывала при заключении договора.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Настоящий договор может быть растор</w:t>
      </w:r>
      <w:r>
        <w:rPr>
          <w:rFonts w:ascii="Times New Roman" w:hAnsi="Times New Roman" w:cs="Times New Roman"/>
          <w:sz w:val="24"/>
          <w:szCs w:val="24"/>
        </w:rPr>
        <w:t>гнут по соглашению его сторон или по решению суда, если в период его действия произошло существенное изменение обстоятельств, из которых стороны исходили при заключении договора, настолько, что если бы такие изменения можно было предвидеть заранее, договор</w:t>
      </w:r>
      <w:r>
        <w:rPr>
          <w:rFonts w:ascii="Times New Roman" w:hAnsi="Times New Roman" w:cs="Times New Roman"/>
          <w:sz w:val="24"/>
          <w:szCs w:val="24"/>
        </w:rPr>
        <w:t xml:space="preserve"> между его сторонами вообще не был бы заключен или был бы заключен на условиях, значительно отличающихся от согласованных по настоящему договору. 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Последствия расторжения настоящего договора определяются соглашением его сторон или судом по требованию </w:t>
      </w:r>
      <w:r>
        <w:rPr>
          <w:rFonts w:ascii="Times New Roman" w:hAnsi="Times New Roman" w:cs="Times New Roman"/>
          <w:sz w:val="24"/>
          <w:szCs w:val="24"/>
        </w:rPr>
        <w:t>любой из сторон договора. При изменении договора, обязательства сторон сохраняются в измененном виде. При расторжении договора обязательства сторон прекращаются.</w:t>
      </w:r>
    </w:p>
    <w:p w:rsidR="00A43F83" w:rsidRDefault="00A43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3F83" w:rsidRDefault="00001A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  Срок действия договора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обеим</w:t>
      </w:r>
      <w:r>
        <w:rPr>
          <w:rFonts w:ascii="Times New Roman" w:hAnsi="Times New Roman" w:cs="Times New Roman"/>
          <w:sz w:val="24"/>
          <w:szCs w:val="24"/>
        </w:rPr>
        <w:t>и Сторонами и действует до полного выполнения Сторонами своих обязательств по нему.</w:t>
      </w:r>
    </w:p>
    <w:p w:rsidR="00A43F83" w:rsidRDefault="00001A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Прекращение действия настоящего Договора влечет за собой прекращение обязательств Сторон по нему, но не освобождает Стороны от ответственности за нарушения, если таковые имели место при заключении или исполнении настоящего Договора.</w:t>
      </w:r>
    </w:p>
    <w:p w:rsidR="00A43F83" w:rsidRDefault="00A43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3F83" w:rsidRDefault="00001AC8">
      <w:pPr>
        <w:numPr>
          <w:ilvl w:val="0"/>
          <w:numId w:val="5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Иные условия</w:t>
      </w:r>
    </w:p>
    <w:p w:rsidR="00A43F83" w:rsidRDefault="00001AC8">
      <w:pPr>
        <w:pStyle w:val="aff1"/>
        <w:numPr>
          <w:ilvl w:val="1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</w:t>
      </w:r>
      <w:r>
        <w:rPr>
          <w:rFonts w:ascii="Times New Roman" w:hAnsi="Times New Roman" w:cs="Times New Roman"/>
          <w:sz w:val="24"/>
          <w:szCs w:val="24"/>
        </w:rPr>
        <w:t xml:space="preserve">оны по настоящему Договору признают переписку посредством электронной почты надлежащим способом обмена документами. </w:t>
      </w:r>
    </w:p>
    <w:p w:rsidR="00A43F83" w:rsidRDefault="00001AC8">
      <w:pPr>
        <w:pStyle w:val="aff1"/>
        <w:numPr>
          <w:ilvl w:val="1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трех экземплярах, </w:t>
      </w:r>
      <w:r>
        <w:rPr>
          <w:rFonts w:ascii="Times New Roman" w:hAnsi="Times New Roman" w:cs="Times New Roman"/>
          <w:spacing w:val="2"/>
          <w:sz w:val="24"/>
          <w:szCs w:val="24"/>
        </w:rPr>
        <w:t>по одному экземпляру для каждой из сторон настоящего договора, один экземпляр для уполномоч</w:t>
      </w:r>
      <w:r>
        <w:rPr>
          <w:rFonts w:ascii="Times New Roman" w:hAnsi="Times New Roman" w:cs="Times New Roman"/>
          <w:spacing w:val="2"/>
          <w:sz w:val="24"/>
          <w:szCs w:val="24"/>
        </w:rPr>
        <w:t>енного органа государственной регистрации.</w:t>
      </w:r>
    </w:p>
    <w:p w:rsidR="00A43F83" w:rsidRDefault="00A43F83">
      <w:pPr>
        <w:pStyle w:val="aff1"/>
        <w:spacing w:after="0" w:line="240" w:lineRule="auto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A43F83" w:rsidRDefault="00A43F83">
      <w:pPr>
        <w:tabs>
          <w:tab w:val="num" w:pos="18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3F83" w:rsidRDefault="00001AC8">
      <w:pPr>
        <w:numPr>
          <w:ilvl w:val="0"/>
          <w:numId w:val="5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p w:rsidR="00A43F83" w:rsidRDefault="00A43F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954"/>
      </w:tblGrid>
      <w:tr w:rsidR="00A43F83">
        <w:trPr>
          <w:trHeight w:val="125"/>
        </w:trPr>
        <w:tc>
          <w:tcPr>
            <w:tcW w:w="5382" w:type="dxa"/>
            <w:shd w:val="clear" w:color="auto" w:fill="auto"/>
          </w:tcPr>
          <w:p w:rsidR="00A43F83" w:rsidRDefault="00001AC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4954" w:type="dxa"/>
            <w:shd w:val="clear" w:color="auto" w:fill="auto"/>
          </w:tcPr>
          <w:p w:rsidR="00A43F83" w:rsidRDefault="00001AC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A43F83">
        <w:trPr>
          <w:trHeight w:val="3676"/>
        </w:trPr>
        <w:tc>
          <w:tcPr>
            <w:tcW w:w="5382" w:type="dxa"/>
            <w:shd w:val="clear" w:color="auto" w:fill="auto"/>
          </w:tcPr>
          <w:p w:rsidR="00A43F83" w:rsidRDefault="00001A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Конкурсный управляющий  ООО «СИК «XXI ВЕК» (ИНН 3528166024, ОГРН 1103528003688,адрес:162608, Вологодская обл., г. Череповец, ул. Сталеваров, д.45, 2 этаж) Середа Виктор Васильевич (СНИЛС 063-689-655 12, ИНН 352501368913, почтовый адрес:160000, г. Вологда,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Советский, д. 34,e-mail: </w:t>
            </w:r>
            <w:r w:rsidR="0015225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Kuzmina-35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@yandex.ru)</w:t>
            </w:r>
          </w:p>
          <w:p w:rsidR="00A43F83" w:rsidRDefault="00A43F83">
            <w:pPr>
              <w:spacing w:after="0" w:line="240" w:lineRule="auto"/>
              <w:jc w:val="center"/>
            </w:pPr>
          </w:p>
          <w:p w:rsidR="00A43F83" w:rsidRDefault="00001A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:rsidR="00A43F83" w:rsidRDefault="00001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получателя: ООО «СИК «XXI ВЕК» (ИНН 3528166024, КПП 352801001, ОГРН 1103528003688, Расчётный счёт: </w:t>
            </w:r>
            <w:r w:rsidRPr="0015225C">
              <w:rPr>
                <w:rFonts w:ascii="Times New Roman" w:eastAsia="Times New Roman" w:hAnsi="Times New Roman" w:cs="Times New Roman"/>
                <w:sz w:val="20"/>
                <w:szCs w:val="20"/>
              </w:rPr>
              <w:t>40702810812000047015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Банк: ПАО Сбербанк, БИК банка: 041909644, Кор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р. счёт банка: 30101810900000000644, ИНН банка: 7707083893, КПП банка: 352502001. </w:t>
            </w:r>
          </w:p>
          <w:p w:rsidR="00A43F83" w:rsidRDefault="00A43F83">
            <w:pPr>
              <w:tabs>
                <w:tab w:val="left" w:pos="1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shd w:val="clear" w:color="auto" w:fill="auto"/>
          </w:tcPr>
          <w:p w:rsidR="00A43F83" w:rsidRDefault="00A43F8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3F83" w:rsidRDefault="00A43F8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3F83" w:rsidRDefault="00A43F8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3F83" w:rsidRDefault="00A43F8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3F83" w:rsidRDefault="00A43F8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3F83" w:rsidRDefault="00A43F8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3F83" w:rsidRDefault="00A43F8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3F83" w:rsidRDefault="00A43F8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3F83" w:rsidRDefault="00A43F8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3F83" w:rsidRDefault="00A43F8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3F83" w:rsidRDefault="00A43F8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3F83" w:rsidRDefault="00A43F8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3F83" w:rsidRDefault="00A43F8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3F83" w:rsidRDefault="00A43F8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43F83" w:rsidRDefault="00001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 почта для переписки: ______</w:t>
            </w:r>
          </w:p>
          <w:p w:rsidR="00A43F83" w:rsidRDefault="00001A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телефон: ____________________</w:t>
            </w:r>
          </w:p>
          <w:p w:rsidR="00A43F83" w:rsidRDefault="00A43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F83">
        <w:trPr>
          <w:trHeight w:val="1156"/>
        </w:trPr>
        <w:tc>
          <w:tcPr>
            <w:tcW w:w="5382" w:type="dxa"/>
            <w:shd w:val="clear" w:color="auto" w:fill="auto"/>
          </w:tcPr>
          <w:p w:rsidR="00A43F83" w:rsidRDefault="00001AC8">
            <w:pPr>
              <w:tabs>
                <w:tab w:val="left" w:pos="376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Конкурсный управляющий  </w:t>
            </w:r>
          </w:p>
          <w:p w:rsidR="00A43F83" w:rsidRDefault="00A43F8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A43F83" w:rsidRDefault="00001AC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_____________________В.В. Середа</w:t>
            </w:r>
          </w:p>
        </w:tc>
        <w:tc>
          <w:tcPr>
            <w:tcW w:w="4954" w:type="dxa"/>
            <w:shd w:val="clear" w:color="auto" w:fill="auto"/>
          </w:tcPr>
          <w:p w:rsidR="00A43F83" w:rsidRDefault="00A43F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43F83" w:rsidRDefault="00A43F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43F83" w:rsidRDefault="00A43F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A43F83" w:rsidRDefault="00001A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_______________________(__________________)</w:t>
            </w:r>
          </w:p>
          <w:p w:rsidR="00A43F83" w:rsidRDefault="00A43F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43F83" w:rsidRDefault="00A43F83">
      <w:pPr>
        <w:spacing w:after="0" w:line="240" w:lineRule="auto"/>
        <w:ind w:left="480"/>
        <w:rPr>
          <w:rFonts w:ascii="Times New Roman" w:hAnsi="Times New Roman" w:cs="Times New Roman"/>
          <w:sz w:val="18"/>
          <w:szCs w:val="18"/>
        </w:rPr>
      </w:pPr>
    </w:p>
    <w:sectPr w:rsidR="00A43F83">
      <w:pgSz w:w="11906" w:h="16838"/>
      <w:pgMar w:top="426" w:right="566" w:bottom="1135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AC8" w:rsidRDefault="00001AC8">
      <w:pPr>
        <w:spacing w:after="0" w:line="240" w:lineRule="auto"/>
      </w:pPr>
      <w:r>
        <w:separator/>
      </w:r>
    </w:p>
  </w:endnote>
  <w:endnote w:type="continuationSeparator" w:id="0">
    <w:p w:rsidR="00001AC8" w:rsidRDefault="0000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AC8" w:rsidRDefault="00001AC8">
      <w:pPr>
        <w:spacing w:after="0" w:line="240" w:lineRule="auto"/>
      </w:pPr>
      <w:r>
        <w:separator/>
      </w:r>
    </w:p>
  </w:footnote>
  <w:footnote w:type="continuationSeparator" w:id="0">
    <w:p w:rsidR="00001AC8" w:rsidRDefault="00001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490A"/>
    <w:multiLevelType w:val="multilevel"/>
    <w:tmpl w:val="8BA607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55918"/>
    <w:multiLevelType w:val="multilevel"/>
    <w:tmpl w:val="64A80EF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20"/>
        </w:tabs>
        <w:ind w:left="12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</w:lvl>
  </w:abstractNum>
  <w:abstractNum w:abstractNumId="2" w15:restartNumberingAfterBreak="0">
    <w:nsid w:val="2A082621"/>
    <w:multiLevelType w:val="multilevel"/>
    <w:tmpl w:val="099867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20"/>
        </w:tabs>
        <w:ind w:left="12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720"/>
        </w:tabs>
        <w:ind w:left="-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720"/>
        </w:tabs>
        <w:ind w:left="-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080"/>
        </w:tabs>
        <w:ind w:left="-1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800"/>
      </w:pPr>
    </w:lvl>
  </w:abstractNum>
  <w:abstractNum w:abstractNumId="3" w15:restartNumberingAfterBreak="0">
    <w:nsid w:val="3FA61461"/>
    <w:multiLevelType w:val="multilevel"/>
    <w:tmpl w:val="EFC27D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0"/>
        </w:tabs>
        <w:ind w:left="1320" w:hanging="1800"/>
      </w:pPr>
      <w:rPr>
        <w:rFonts w:hint="default"/>
      </w:rPr>
    </w:lvl>
  </w:abstractNum>
  <w:abstractNum w:abstractNumId="4" w15:restartNumberingAfterBreak="0">
    <w:nsid w:val="413003DE"/>
    <w:multiLevelType w:val="multilevel"/>
    <w:tmpl w:val="27240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87ED9"/>
    <w:multiLevelType w:val="multilevel"/>
    <w:tmpl w:val="24BEED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4CEC2D98"/>
    <w:multiLevelType w:val="multilevel"/>
    <w:tmpl w:val="99C45F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6A767715"/>
    <w:multiLevelType w:val="multilevel"/>
    <w:tmpl w:val="58901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83"/>
    <w:rsid w:val="00001AC8"/>
    <w:rsid w:val="0015225C"/>
    <w:rsid w:val="00A4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9ED9"/>
  <w15:docId w15:val="{3706ED58-7F0B-47C4-A814-B8A75F9B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Заголовок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5">
    <w:name w:val="Нижний колонтитул Знак"/>
    <w:link w:val="af4"/>
    <w:uiPriority w:val="99"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8">
    <w:name w:val="footnote text"/>
    <w:basedOn w:val="a"/>
    <w:link w:val="af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9">
    <w:name w:val="Текст сноски Знак"/>
    <w:link w:val="af8"/>
    <w:uiPriority w:val="99"/>
    <w:rPr>
      <w:sz w:val="18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c">
    <w:name w:val="Текст концевой сноски Знак"/>
    <w:link w:val="afb"/>
    <w:uiPriority w:val="99"/>
    <w:rPr>
      <w:sz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</cp:revision>
  <dcterms:created xsi:type="dcterms:W3CDTF">2025-05-14T05:56:00Z</dcterms:created>
  <dcterms:modified xsi:type="dcterms:W3CDTF">2025-05-14T05:56:00Z</dcterms:modified>
</cp:coreProperties>
</file>