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A30BB" w:rsidP="00D713A2">
      <w:pPr>
        <w:pStyle w:val="a3"/>
        <w:ind w:left="118" w:right="104" w:firstLine="283"/>
        <w:jc w:val="both"/>
      </w:pPr>
      <w:r w:rsidRPr="004A30BB">
        <w:t xml:space="preserve">Трошин Антон Юрьевич (дата рождения: 27 января 2000 г., место рождения: г. Екатеринбург, страховой номер индивидуального лицевого счета: 162-098-020 51, ИНН 667801810580, регистрация по месту жительства / фактическое место жительства: 620050, Свердловская область, г Екатеринбург, ул Билимбаевская, 34, 1, 79)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217CEB" w:rsidRPr="00217CEB">
        <w:t xml:space="preserve">Решения Арбитражного суда </w:t>
      </w:r>
      <w:r w:rsidRPr="004A30BB">
        <w:t>Свердловской области по делу № А60-39153/2024 от 17.09.2024 г.</w:t>
      </w:r>
      <w:bookmarkStart w:id="0" w:name="_GoBack"/>
      <w:bookmarkEnd w:id="0"/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4A30BB" w:rsidP="004E0B5C">
      <w:pPr>
        <w:pStyle w:val="a3"/>
        <w:spacing w:before="2"/>
        <w:ind w:left="118"/>
      </w:pPr>
      <w:r w:rsidRPr="004A30BB">
        <w:t>Трошин Антон Юрьевич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4A30BB" w:rsidRPr="004A30BB">
        <w:t>Трошин Антон Юрьевич, ИНН 667801810580 Банк получателя: ФИЛИАЛ "ЦЕНТРАЛЬНЫЙ" ПАО "СОВКОМБАНК"(БЕРДСК), БИК: 045004763, ИНН банка 4401116480, к/с 30101810150040000763, кпп: 544543001, р/с № 408178106502</w:t>
      </w:r>
      <w:r w:rsidR="004A30BB">
        <w:t>01619092</w:t>
      </w:r>
      <w:r w:rsidR="004806AF" w:rsidRPr="004806AF">
        <w:t xml:space="preserve">. </w:t>
      </w:r>
      <w:r w:rsidR="004E0B5C" w:rsidRPr="004E0B5C">
        <w:t xml:space="preserve">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A30BB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A30BB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806AF"/>
    <w:rsid w:val="004A30BB"/>
    <w:rsid w:val="004E0B5C"/>
    <w:rsid w:val="006179FC"/>
    <w:rsid w:val="00A6568D"/>
    <w:rsid w:val="00B53A7E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2025-05-27T10:36:00Z</dcterms:created>
  <dcterms:modified xsi:type="dcterms:W3CDTF">2025-05-27T10:36:00Z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