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ABEE0" w14:textId="7381FD6B" w:rsidR="00170CDA" w:rsidRPr="00607CD1" w:rsidRDefault="00854DC7" w:rsidP="00962AC5">
      <w:pPr>
        <w:jc w:val="both"/>
        <w:outlineLvl w:val="0"/>
      </w:pPr>
      <w:r>
        <w:rPr>
          <w:b/>
          <w:bCs/>
        </w:rPr>
        <w:t>А</w:t>
      </w:r>
      <w:r w:rsidRPr="00F30D8B">
        <w:rPr>
          <w:b/>
          <w:bCs/>
        </w:rPr>
        <w:t>кционерное общество «Российский аукционный дом»</w:t>
      </w:r>
      <w:r>
        <w:rPr>
          <w:b/>
          <w:bCs/>
        </w:rPr>
        <w:t xml:space="preserve"> </w:t>
      </w:r>
      <w:r w:rsidRPr="00F30D8B">
        <w:rPr>
          <w:b/>
          <w:bCs/>
        </w:rPr>
        <w:t xml:space="preserve">сообщает о проведении аукциона в электронной форме по продаже </w:t>
      </w:r>
      <w:r>
        <w:rPr>
          <w:b/>
          <w:bCs/>
        </w:rPr>
        <w:t>имущества</w:t>
      </w:r>
      <w:r w:rsidRPr="00F30D8B">
        <w:rPr>
          <w:b/>
          <w:bCs/>
        </w:rPr>
        <w:t>,</w:t>
      </w:r>
      <w:r w:rsidR="00567729">
        <w:rPr>
          <w:b/>
          <w:bCs/>
        </w:rPr>
        <w:t xml:space="preserve"> находящегося в залоге </w:t>
      </w:r>
      <w:r w:rsidR="00567729" w:rsidRPr="005277C3">
        <w:rPr>
          <w:b/>
          <w:bCs/>
        </w:rPr>
        <w:t>ПАО СКБ Приморья «Примсоцбанк»</w:t>
      </w:r>
      <w:r w:rsidR="00567729">
        <w:rPr>
          <w:b/>
          <w:bCs/>
        </w:rPr>
        <w:t>,</w:t>
      </w:r>
      <w:r>
        <w:rPr>
          <w:b/>
          <w:bCs/>
        </w:rPr>
        <w:t xml:space="preserve"> реализуемого в рамках банкротства </w:t>
      </w:r>
      <w:bookmarkStart w:id="0" w:name="_Hlk196324646"/>
      <w:r w:rsidR="00962AC5" w:rsidRPr="00962AC5">
        <w:rPr>
          <w:b/>
          <w:shd w:val="clear" w:color="auto" w:fill="FFFFFF"/>
          <w:lang w:val="x-none"/>
        </w:rPr>
        <w:t>Гайнуллин</w:t>
      </w:r>
      <w:r w:rsidR="00962AC5">
        <w:rPr>
          <w:b/>
          <w:shd w:val="clear" w:color="auto" w:fill="FFFFFF"/>
          <w:lang w:val="x-none"/>
        </w:rPr>
        <w:t>а</w:t>
      </w:r>
      <w:r w:rsidR="00962AC5" w:rsidRPr="00962AC5">
        <w:rPr>
          <w:b/>
          <w:shd w:val="clear" w:color="auto" w:fill="FFFFFF"/>
          <w:lang w:val="x-none"/>
        </w:rPr>
        <w:t xml:space="preserve"> Олег</w:t>
      </w:r>
      <w:r w:rsidR="00962AC5">
        <w:rPr>
          <w:b/>
          <w:shd w:val="clear" w:color="auto" w:fill="FFFFFF"/>
          <w:lang w:val="x-none"/>
        </w:rPr>
        <w:t>а</w:t>
      </w:r>
      <w:r w:rsidR="00962AC5" w:rsidRPr="00962AC5">
        <w:rPr>
          <w:b/>
          <w:shd w:val="clear" w:color="auto" w:fill="FFFFFF"/>
          <w:lang w:val="x-none"/>
        </w:rPr>
        <w:t xml:space="preserve"> Рауфович</w:t>
      </w:r>
      <w:r w:rsidR="00962AC5">
        <w:rPr>
          <w:b/>
          <w:shd w:val="clear" w:color="auto" w:fill="FFFFFF"/>
          <w:lang w:val="x-none"/>
        </w:rPr>
        <w:t>а</w:t>
      </w:r>
      <w:bookmarkEnd w:id="0"/>
      <w:r w:rsidR="00166120" w:rsidRPr="00CC0C5A">
        <w:rPr>
          <w:shd w:val="clear" w:color="auto" w:fill="FFFFFF"/>
        </w:rPr>
        <w:t xml:space="preserve">, </w:t>
      </w:r>
      <w:r w:rsidR="00962AC5" w:rsidRPr="00F777E5">
        <w:t xml:space="preserve">ИНН </w:t>
      </w:r>
      <w:r w:rsidR="00962AC5">
        <w:t>026407946902</w:t>
      </w:r>
      <w:r w:rsidR="00962AC5" w:rsidRPr="00F777E5">
        <w:t xml:space="preserve">, СНИЛС </w:t>
      </w:r>
      <w:r w:rsidR="00962AC5">
        <w:t>028-086-822 65</w:t>
      </w:r>
      <w:r w:rsidR="00166120" w:rsidRPr="009B4507">
        <w:t>, именуемый в дальнейшем «До</w:t>
      </w:r>
      <w:r w:rsidR="00166120">
        <w:t>лжник</w:t>
      </w:r>
      <w:r w:rsidR="00166120" w:rsidRPr="009B4507">
        <w:t xml:space="preserve">», </w:t>
      </w:r>
      <w:r w:rsidR="00166120" w:rsidRPr="009B4507">
        <w:rPr>
          <w:b/>
          <w:bCs/>
        </w:rPr>
        <w:t>в лице</w:t>
      </w:r>
      <w:r w:rsidR="00962AC5">
        <w:rPr>
          <w:b/>
          <w:bCs/>
        </w:rPr>
        <w:t xml:space="preserve"> </w:t>
      </w:r>
      <w:r w:rsidR="00166120" w:rsidRPr="009B4507">
        <w:rPr>
          <w:b/>
          <w:bCs/>
        </w:rPr>
        <w:t>финансового управляющего</w:t>
      </w:r>
      <w:bookmarkStart w:id="1" w:name="_Hlk188622540"/>
      <w:r w:rsidR="00962AC5">
        <w:rPr>
          <w:b/>
          <w:bCs/>
        </w:rPr>
        <w:t xml:space="preserve"> </w:t>
      </w:r>
      <w:r w:rsidR="00962AC5" w:rsidRPr="00A022BB">
        <w:rPr>
          <w:b/>
          <w:bCs/>
        </w:rPr>
        <w:t>Алексеев</w:t>
      </w:r>
      <w:r w:rsidR="00962AC5">
        <w:rPr>
          <w:b/>
          <w:bCs/>
        </w:rPr>
        <w:t>ой</w:t>
      </w:r>
      <w:r w:rsidR="00962AC5" w:rsidRPr="00A022BB">
        <w:rPr>
          <w:b/>
          <w:bCs/>
        </w:rPr>
        <w:t> </w:t>
      </w:r>
      <w:r w:rsidR="00962AC5">
        <w:rPr>
          <w:b/>
          <w:bCs/>
        </w:rPr>
        <w:t xml:space="preserve"> </w:t>
      </w:r>
      <w:r w:rsidR="00962AC5" w:rsidRPr="00A022BB">
        <w:rPr>
          <w:b/>
          <w:bCs/>
        </w:rPr>
        <w:t>Олес</w:t>
      </w:r>
      <w:r w:rsidR="00962AC5">
        <w:rPr>
          <w:b/>
          <w:bCs/>
        </w:rPr>
        <w:t xml:space="preserve">и </w:t>
      </w:r>
      <w:r w:rsidR="00962AC5" w:rsidRPr="00A022BB">
        <w:rPr>
          <w:b/>
          <w:bCs/>
        </w:rPr>
        <w:t> Анатольевн</w:t>
      </w:r>
      <w:r w:rsidR="00962AC5">
        <w:rPr>
          <w:b/>
          <w:bCs/>
        </w:rPr>
        <w:t xml:space="preserve">ы   </w:t>
      </w:r>
      <w:r w:rsidR="00962AC5" w:rsidRPr="00A022BB">
        <w:t>(ИНН 246517010060,  СНИЛС 110-409-306 92),</w:t>
      </w:r>
      <w:r w:rsidR="00962AC5" w:rsidRPr="00F777E5">
        <w:t xml:space="preserve"> адрес для корреспонденции: </w:t>
      </w:r>
      <w:r w:rsidR="00962AC5" w:rsidRPr="00A022BB">
        <w:t>660000, край Красноярский, г. Красноярск, ул. Ленина, д. 49, а/я 5354</w:t>
      </w:r>
      <w:r w:rsidR="00962AC5" w:rsidRPr="00BB1893">
        <w:t>, e-mail:</w:t>
      </w:r>
      <w:r w:rsidR="00962AC5">
        <w:t xml:space="preserve"> </w:t>
      </w:r>
      <w:r w:rsidR="00962AC5" w:rsidRPr="00A022BB">
        <w:t>alekseeva_olesya87@mail.ru</w:t>
      </w:r>
      <w:r w:rsidR="00962AC5" w:rsidRPr="00BB1893">
        <w:t xml:space="preserve">, </w:t>
      </w:r>
      <w:r w:rsidR="00962AC5" w:rsidRPr="00F56430">
        <w:t>тел.</w:t>
      </w:r>
      <w:bookmarkEnd w:id="1"/>
      <w:r w:rsidR="00962AC5" w:rsidRPr="00F56430">
        <w:t xml:space="preserve"> 8-996-896-</w:t>
      </w:r>
      <w:r w:rsidR="00962AC5">
        <w:t>29-62,</w:t>
      </w:r>
      <w:r w:rsidR="00962AC5" w:rsidRPr="00BB1893">
        <w:t xml:space="preserve"> член СРО: </w:t>
      </w:r>
      <w:r w:rsidR="00962AC5" w:rsidRPr="00280D1C">
        <w:t>Ассоциация "ДМСО" - Ассоциация "Дальневосточная межрегиональная саморегулируемая организация профессиональных арбитражных управляющих" (ИНН 2721099166,  ОГРН 1032700295099</w:t>
      </w:r>
      <w:r w:rsidR="00962AC5">
        <w:t xml:space="preserve">, </w:t>
      </w:r>
      <w:r w:rsidR="00962AC5" w:rsidRPr="00BB1893">
        <w:t>адрес:</w:t>
      </w:r>
      <w:r w:rsidR="00962AC5" w:rsidRPr="00BB1893">
        <w:rPr>
          <w:rFonts w:ascii="Roboto" w:hAnsi="Roboto"/>
          <w:sz w:val="21"/>
          <w:szCs w:val="21"/>
          <w:shd w:val="clear" w:color="auto" w:fill="FFFFFF"/>
        </w:rPr>
        <w:t xml:space="preserve"> </w:t>
      </w:r>
      <w:r w:rsidR="00962AC5" w:rsidRPr="00280D1C">
        <w:t>680020, Хабаровский край, г. Хабаровск, пер. Доступный, д. 13, оф. 6</w:t>
      </w:r>
      <w:r w:rsidR="00962AC5" w:rsidRPr="00BB1893">
        <w:t xml:space="preserve">), действующего в соответствии с </w:t>
      </w:r>
      <w:r w:rsidR="00962AC5" w:rsidRPr="00962AC5">
        <w:rPr>
          <w:b/>
          <w:bCs/>
        </w:rPr>
        <w:t>Решением Арбитражного суда Республики Башкортостан по делу №А07-28518/2024 от 02.10.2024</w:t>
      </w:r>
      <w:r w:rsidR="00170CDA" w:rsidRPr="00607CD1">
        <w:t>.</w:t>
      </w:r>
    </w:p>
    <w:p w14:paraId="458BF21F" w14:textId="77777777" w:rsidR="00170CDA" w:rsidRPr="00170CDA" w:rsidRDefault="00170CDA" w:rsidP="00567729">
      <w:pPr>
        <w:jc w:val="both"/>
        <w:outlineLvl w:val="0"/>
      </w:pPr>
    </w:p>
    <w:p w14:paraId="7F27F5E4" w14:textId="444BA061" w:rsidR="00854DC7" w:rsidRPr="001E48D0" w:rsidRDefault="00854DC7" w:rsidP="004E45E2">
      <w:pPr>
        <w:ind w:firstLine="567"/>
        <w:jc w:val="center"/>
        <w:outlineLvl w:val="0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 xml:space="preserve">Электронный аукцион будет проводиться </w:t>
      </w:r>
      <w:r w:rsidR="002B0BF2">
        <w:rPr>
          <w:rFonts w:eastAsia="Times New Roman"/>
          <w:b/>
          <w:bCs/>
          <w:color w:val="0070C0"/>
        </w:rPr>
        <w:t>22</w:t>
      </w:r>
      <w:r w:rsidR="001738F2">
        <w:rPr>
          <w:rFonts w:eastAsia="Times New Roman"/>
          <w:b/>
          <w:bCs/>
          <w:color w:val="0070C0"/>
        </w:rPr>
        <w:t xml:space="preserve"> </w:t>
      </w:r>
      <w:r w:rsidR="00367875">
        <w:rPr>
          <w:rFonts w:eastAsia="Times New Roman"/>
          <w:b/>
          <w:bCs/>
          <w:color w:val="0070C0"/>
        </w:rPr>
        <w:t>ию</w:t>
      </w:r>
      <w:r w:rsidR="002B0BF2">
        <w:rPr>
          <w:rFonts w:eastAsia="Times New Roman"/>
          <w:b/>
          <w:bCs/>
          <w:color w:val="0070C0"/>
        </w:rPr>
        <w:t>ля</w:t>
      </w:r>
      <w:r w:rsidR="00C173A1">
        <w:rPr>
          <w:rFonts w:eastAsia="Times New Roman"/>
          <w:b/>
          <w:bCs/>
          <w:color w:val="0070C0"/>
        </w:rPr>
        <w:t xml:space="preserve"> </w:t>
      </w:r>
      <w:r w:rsidRPr="00BB6EE7">
        <w:rPr>
          <w:rFonts w:eastAsia="Times New Roman"/>
          <w:b/>
          <w:bCs/>
          <w:color w:val="0070C0"/>
        </w:rPr>
        <w:t>202</w:t>
      </w:r>
      <w:r w:rsidR="001738F2">
        <w:rPr>
          <w:rFonts w:eastAsia="Times New Roman"/>
          <w:b/>
          <w:bCs/>
          <w:color w:val="0070C0"/>
        </w:rPr>
        <w:t>5</w:t>
      </w:r>
      <w:r w:rsidRPr="00BB6EE7">
        <w:rPr>
          <w:rFonts w:eastAsia="Times New Roman"/>
          <w:b/>
          <w:bCs/>
          <w:color w:val="0070C0"/>
        </w:rPr>
        <w:t xml:space="preserve"> года в </w:t>
      </w:r>
      <w:r w:rsidR="007B4BA3">
        <w:rPr>
          <w:rFonts w:eastAsia="Times New Roman"/>
          <w:b/>
          <w:bCs/>
          <w:color w:val="0070C0"/>
        </w:rPr>
        <w:t>1</w:t>
      </w:r>
      <w:r w:rsidR="00CF0CB5">
        <w:rPr>
          <w:rFonts w:eastAsia="Times New Roman"/>
          <w:b/>
          <w:bCs/>
          <w:color w:val="0070C0"/>
        </w:rPr>
        <w:t>0</w:t>
      </w:r>
      <w:r w:rsidRPr="00BB6EE7">
        <w:rPr>
          <w:rFonts w:eastAsia="Times New Roman"/>
          <w:b/>
          <w:bCs/>
          <w:color w:val="0070C0"/>
        </w:rPr>
        <w:t xml:space="preserve">:00 </w:t>
      </w:r>
      <w:r w:rsidRPr="001E48D0">
        <w:rPr>
          <w:rFonts w:eastAsia="Times New Roman"/>
          <w:b/>
          <w:bCs/>
        </w:rPr>
        <w:t>(МСК)</w:t>
      </w:r>
    </w:p>
    <w:p w14:paraId="3B11364C" w14:textId="77777777" w:rsidR="00854DC7" w:rsidRPr="00B05BB1" w:rsidRDefault="00854DC7" w:rsidP="00854DC7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>на электронной торговой площадке АО «Российский аукционный дом»</w:t>
      </w:r>
    </w:p>
    <w:p w14:paraId="1E5CCEDD" w14:textId="77777777" w:rsidR="00854DC7" w:rsidRDefault="00854DC7" w:rsidP="00854DC7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 xml:space="preserve">по адресу </w:t>
      </w:r>
      <w:hyperlink r:id="rId5" w:history="1"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www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lot</w:t>
        </w:r>
        <w:r w:rsidRPr="00B05BB1">
          <w:rPr>
            <w:rFonts w:eastAsia="Times New Roman"/>
            <w:b/>
            <w:bCs/>
            <w:color w:val="0000FF"/>
            <w:u w:val="single"/>
          </w:rPr>
          <w:t>-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online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ru</w:t>
        </w:r>
      </w:hyperlink>
      <w:r w:rsidRPr="00B05BB1">
        <w:rPr>
          <w:rFonts w:eastAsia="Times New Roman"/>
          <w:b/>
          <w:bCs/>
        </w:rPr>
        <w:t xml:space="preserve">. </w:t>
      </w:r>
    </w:p>
    <w:p w14:paraId="6978B22C" w14:textId="77777777" w:rsidR="00854DC7" w:rsidRPr="00B05BB1" w:rsidRDefault="00854DC7" w:rsidP="00854DC7">
      <w:pPr>
        <w:jc w:val="center"/>
        <w:rPr>
          <w:rFonts w:eastAsia="Times New Roman"/>
          <w:b/>
          <w:bCs/>
        </w:rPr>
      </w:pPr>
    </w:p>
    <w:p w14:paraId="56584389" w14:textId="3C75DFDD" w:rsidR="00854DC7" w:rsidRPr="00A40D10" w:rsidRDefault="00854DC7" w:rsidP="00854DC7">
      <w:pPr>
        <w:ind w:firstLine="709"/>
        <w:jc w:val="center"/>
        <w:rPr>
          <w:bCs/>
        </w:rPr>
      </w:pPr>
      <w:r w:rsidRPr="00A40D10">
        <w:rPr>
          <w:rFonts w:eastAsia="Times New Roman"/>
          <w:b/>
          <w:bCs/>
        </w:rPr>
        <w:t xml:space="preserve">Организатор торгов – </w:t>
      </w:r>
      <w:r w:rsidRPr="00A40D10">
        <w:rPr>
          <w:bCs/>
        </w:rPr>
        <w:t xml:space="preserve">АО «Российский аукционный дом» </w:t>
      </w:r>
    </w:p>
    <w:p w14:paraId="1323BAC9" w14:textId="24278689" w:rsidR="00854DC7" w:rsidRPr="00A40D10" w:rsidRDefault="00854DC7" w:rsidP="00854DC7">
      <w:pPr>
        <w:jc w:val="center"/>
        <w:rPr>
          <w:b/>
          <w:bCs/>
        </w:rPr>
      </w:pPr>
      <w:r w:rsidRPr="00A40D10">
        <w:rPr>
          <w:b/>
          <w:bCs/>
        </w:rPr>
        <w:t>Прием заявок с</w:t>
      </w:r>
      <w:r w:rsidR="00205EC7">
        <w:rPr>
          <w:b/>
          <w:bCs/>
        </w:rPr>
        <w:t xml:space="preserve"> </w:t>
      </w:r>
      <w:r w:rsidR="002B0BF2">
        <w:rPr>
          <w:b/>
          <w:bCs/>
          <w:color w:val="0070C0"/>
        </w:rPr>
        <w:t>11 июня</w:t>
      </w:r>
      <w:r w:rsidR="005B6F96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202</w:t>
      </w:r>
      <w:r w:rsidR="001738F2">
        <w:rPr>
          <w:b/>
          <w:bCs/>
          <w:color w:val="0070C0"/>
        </w:rPr>
        <w:t>5</w:t>
      </w:r>
      <w:r w:rsidR="00EC1C9A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г.</w:t>
      </w:r>
      <w:r w:rsidR="00A24080">
        <w:rPr>
          <w:b/>
          <w:bCs/>
          <w:color w:val="0070C0"/>
        </w:rPr>
        <w:t>0</w:t>
      </w:r>
      <w:r w:rsidR="002B0BF2">
        <w:rPr>
          <w:b/>
          <w:bCs/>
          <w:color w:val="0070C0"/>
        </w:rPr>
        <w:t>9</w:t>
      </w:r>
      <w:r w:rsidRPr="00BB6EE7">
        <w:rPr>
          <w:b/>
          <w:bCs/>
          <w:color w:val="0070C0"/>
        </w:rPr>
        <w:t xml:space="preserve">:00 </w:t>
      </w:r>
      <w:r w:rsidRPr="00A40D10">
        <w:rPr>
          <w:b/>
          <w:bCs/>
        </w:rPr>
        <w:t xml:space="preserve">(МСК) по </w:t>
      </w:r>
      <w:bookmarkStart w:id="2" w:name="_Hlk155792439"/>
      <w:r w:rsidR="002B0BF2">
        <w:rPr>
          <w:b/>
          <w:bCs/>
          <w:color w:val="0070C0"/>
        </w:rPr>
        <w:t>18</w:t>
      </w:r>
      <w:r w:rsidR="00494F51">
        <w:rPr>
          <w:b/>
          <w:bCs/>
          <w:color w:val="0070C0"/>
        </w:rPr>
        <w:t xml:space="preserve"> </w:t>
      </w:r>
      <w:r w:rsidR="002B0BF2">
        <w:rPr>
          <w:b/>
          <w:bCs/>
          <w:color w:val="0070C0"/>
        </w:rPr>
        <w:t xml:space="preserve">июля </w:t>
      </w:r>
      <w:r w:rsidRPr="00BB6EE7">
        <w:rPr>
          <w:b/>
          <w:bCs/>
          <w:color w:val="0070C0"/>
        </w:rPr>
        <w:t>202</w:t>
      </w:r>
      <w:r w:rsidR="001738F2">
        <w:rPr>
          <w:b/>
          <w:bCs/>
          <w:color w:val="0070C0"/>
        </w:rPr>
        <w:t>5</w:t>
      </w:r>
      <w:r w:rsidR="00EC1C9A">
        <w:rPr>
          <w:b/>
          <w:bCs/>
          <w:color w:val="0070C0"/>
        </w:rPr>
        <w:t xml:space="preserve"> </w:t>
      </w:r>
      <w:bookmarkEnd w:id="2"/>
      <w:r w:rsidRPr="00BB6EE7">
        <w:rPr>
          <w:b/>
          <w:bCs/>
          <w:color w:val="0070C0"/>
        </w:rPr>
        <w:t xml:space="preserve">г. до </w:t>
      </w:r>
      <w:r w:rsidR="001738F2">
        <w:rPr>
          <w:b/>
          <w:bCs/>
          <w:color w:val="0070C0"/>
        </w:rPr>
        <w:t>23</w:t>
      </w:r>
      <w:r w:rsidRPr="00BB6EE7">
        <w:rPr>
          <w:b/>
          <w:bCs/>
          <w:color w:val="0070C0"/>
        </w:rPr>
        <w:t>:</w:t>
      </w:r>
      <w:r w:rsidR="001738F2">
        <w:rPr>
          <w:b/>
          <w:bCs/>
          <w:color w:val="0070C0"/>
        </w:rPr>
        <w:t>59</w:t>
      </w:r>
      <w:r w:rsidRPr="00BB6EE7">
        <w:rPr>
          <w:b/>
          <w:bCs/>
          <w:color w:val="0070C0"/>
        </w:rPr>
        <w:t xml:space="preserve"> </w:t>
      </w:r>
      <w:r w:rsidRPr="00A40D10">
        <w:rPr>
          <w:b/>
          <w:bCs/>
        </w:rPr>
        <w:t>(МСК).</w:t>
      </w:r>
    </w:p>
    <w:p w14:paraId="5CC16698" w14:textId="5386CAD3" w:rsidR="00854DC7" w:rsidRPr="001E48D0" w:rsidRDefault="00854DC7" w:rsidP="00854DC7">
      <w:pPr>
        <w:jc w:val="center"/>
        <w:rPr>
          <w:b/>
          <w:bCs/>
        </w:rPr>
      </w:pPr>
      <w:r w:rsidRPr="00A40D10">
        <w:rPr>
          <w:b/>
          <w:bCs/>
        </w:rPr>
        <w:t xml:space="preserve">Задаток должен поступить на счет </w:t>
      </w:r>
      <w:r w:rsidR="004E45E2" w:rsidRPr="00A40D10">
        <w:rPr>
          <w:b/>
          <w:bCs/>
        </w:rPr>
        <w:t>О</w:t>
      </w:r>
      <w:r w:rsidR="004E45E2">
        <w:rPr>
          <w:b/>
          <w:bCs/>
        </w:rPr>
        <w:t>ператора электронной площадки (далее -Оператор)</w:t>
      </w:r>
      <w:r w:rsidR="004E45E2" w:rsidRPr="00A40D10">
        <w:rPr>
          <w:b/>
          <w:bCs/>
        </w:rPr>
        <w:t xml:space="preserve"> </w:t>
      </w:r>
      <w:r w:rsidRPr="00A40D10">
        <w:rPr>
          <w:b/>
          <w:bCs/>
        </w:rPr>
        <w:t xml:space="preserve">не позднее </w:t>
      </w:r>
      <w:r w:rsidR="001738F2">
        <w:rPr>
          <w:b/>
          <w:bCs/>
          <w:color w:val="0070C0"/>
        </w:rPr>
        <w:t>23</w:t>
      </w:r>
      <w:r w:rsidR="00AC0989">
        <w:rPr>
          <w:b/>
          <w:bCs/>
          <w:color w:val="0070C0"/>
        </w:rPr>
        <w:t>:</w:t>
      </w:r>
      <w:r w:rsidR="001738F2">
        <w:rPr>
          <w:b/>
          <w:bCs/>
          <w:color w:val="0070C0"/>
        </w:rPr>
        <w:t>59</w:t>
      </w:r>
      <w:r w:rsidRPr="00D235CB">
        <w:rPr>
          <w:b/>
          <w:bCs/>
          <w:color w:val="0070C0"/>
        </w:rPr>
        <w:t xml:space="preserve"> </w:t>
      </w:r>
      <w:r w:rsidRPr="00A40D10">
        <w:rPr>
          <w:b/>
          <w:bCs/>
        </w:rPr>
        <w:t xml:space="preserve">(МСК) </w:t>
      </w:r>
      <w:r w:rsidR="002B0BF2">
        <w:rPr>
          <w:b/>
          <w:bCs/>
          <w:color w:val="0070C0"/>
        </w:rPr>
        <w:t>18 июля</w:t>
      </w:r>
      <w:r w:rsidR="00CF6033">
        <w:rPr>
          <w:b/>
          <w:bCs/>
          <w:color w:val="0070C0"/>
        </w:rPr>
        <w:t xml:space="preserve"> </w:t>
      </w:r>
      <w:r w:rsidR="00FE45CF" w:rsidRPr="00FE45CF">
        <w:rPr>
          <w:b/>
          <w:bCs/>
          <w:color w:val="0070C0"/>
        </w:rPr>
        <w:t>202</w:t>
      </w:r>
      <w:r w:rsidR="001738F2">
        <w:rPr>
          <w:b/>
          <w:bCs/>
          <w:color w:val="0070C0"/>
        </w:rPr>
        <w:t>5</w:t>
      </w:r>
      <w:r w:rsidR="00FE45CF" w:rsidRPr="00FE45CF">
        <w:rPr>
          <w:b/>
          <w:bCs/>
          <w:color w:val="0070C0"/>
        </w:rPr>
        <w:t xml:space="preserve"> </w:t>
      </w:r>
      <w:r w:rsidRPr="00A40D10">
        <w:rPr>
          <w:b/>
          <w:bCs/>
        </w:rPr>
        <w:t>года.</w:t>
      </w:r>
    </w:p>
    <w:p w14:paraId="0289AA31" w14:textId="77777777" w:rsidR="00854DC7" w:rsidRPr="001E48D0" w:rsidRDefault="00854DC7" w:rsidP="00854DC7">
      <w:pPr>
        <w:ind w:firstLine="567"/>
        <w:jc w:val="both"/>
        <w:rPr>
          <w:b/>
          <w:bCs/>
        </w:rPr>
      </w:pPr>
    </w:p>
    <w:p w14:paraId="7652CC86" w14:textId="242A8CBB" w:rsidR="00854DC7" w:rsidRPr="008751C7" w:rsidRDefault="00854DC7" w:rsidP="00854DC7">
      <w:pPr>
        <w:ind w:firstLine="567"/>
        <w:jc w:val="both"/>
        <w:rPr>
          <w:bCs/>
        </w:rPr>
      </w:pPr>
      <w:r w:rsidRPr="001E48D0">
        <w:rPr>
          <w:bCs/>
        </w:rPr>
        <w:t>Допуск претендентов к электронному аукциону осуществляется Организатором торгов</w:t>
      </w:r>
      <w:r w:rsidRPr="001E48D0">
        <w:rPr>
          <w:b/>
          <w:bCs/>
        </w:rPr>
        <w:t xml:space="preserve"> до </w:t>
      </w:r>
      <w:r w:rsidR="00A15306">
        <w:rPr>
          <w:b/>
          <w:bCs/>
          <w:color w:val="0070C0"/>
        </w:rPr>
        <w:t>18</w:t>
      </w:r>
      <w:r w:rsidRPr="00FE787C">
        <w:rPr>
          <w:b/>
          <w:bCs/>
          <w:color w:val="0070C0"/>
        </w:rPr>
        <w:t xml:space="preserve">:00 </w:t>
      </w:r>
      <w:r w:rsidRPr="00A40D10">
        <w:rPr>
          <w:b/>
          <w:bCs/>
        </w:rPr>
        <w:t xml:space="preserve">(МСК) </w:t>
      </w:r>
      <w:r w:rsidR="002B0BF2">
        <w:rPr>
          <w:b/>
          <w:bCs/>
          <w:color w:val="0070C0"/>
        </w:rPr>
        <w:t>21 июля</w:t>
      </w:r>
      <w:r w:rsidR="00CF6033">
        <w:rPr>
          <w:b/>
          <w:bCs/>
          <w:color w:val="0070C0"/>
        </w:rPr>
        <w:t xml:space="preserve"> </w:t>
      </w:r>
      <w:r w:rsidR="00282C22" w:rsidRPr="00BB6EE7">
        <w:rPr>
          <w:b/>
          <w:bCs/>
          <w:color w:val="0070C0"/>
        </w:rPr>
        <w:t>202</w:t>
      </w:r>
      <w:r w:rsidR="001738F2">
        <w:rPr>
          <w:b/>
          <w:bCs/>
          <w:color w:val="0070C0"/>
        </w:rPr>
        <w:t>5</w:t>
      </w:r>
      <w:r w:rsidR="00282C22" w:rsidRPr="00A40D10">
        <w:rPr>
          <w:b/>
          <w:bCs/>
        </w:rPr>
        <w:t xml:space="preserve"> </w:t>
      </w:r>
      <w:r w:rsidRPr="00A40D10">
        <w:rPr>
          <w:b/>
          <w:bCs/>
        </w:rPr>
        <w:t>года.</w:t>
      </w:r>
      <w:r>
        <w:rPr>
          <w:b/>
          <w:bCs/>
        </w:rPr>
        <w:t xml:space="preserve"> </w:t>
      </w:r>
    </w:p>
    <w:p w14:paraId="617D2FC2" w14:textId="77777777" w:rsidR="00854DC7" w:rsidRPr="008751C7" w:rsidRDefault="00854DC7" w:rsidP="00854DC7">
      <w:pPr>
        <w:ind w:firstLine="567"/>
        <w:jc w:val="both"/>
      </w:pPr>
      <w:r w:rsidRPr="008751C7">
        <w:t>Указанное в настоящем информационном сообщении время – московское</w:t>
      </w:r>
      <w:r>
        <w:t xml:space="preserve">. </w:t>
      </w:r>
      <w:r w:rsidRPr="008751C7">
        <w:t>При исчислении сроков, указанных в настоящем информационном сообщении</w:t>
      </w:r>
      <w:r>
        <w:t>,</w:t>
      </w:r>
      <w:r w:rsidRPr="008751C7">
        <w:t xml:space="preserve"> принимается время сервера электронной торговой площадки</w:t>
      </w:r>
      <w:r>
        <w:t>.</w:t>
      </w:r>
    </w:p>
    <w:p w14:paraId="1A9E18CB" w14:textId="77777777" w:rsidR="00854DC7" w:rsidRPr="008751C7" w:rsidRDefault="00854DC7" w:rsidP="00854DC7">
      <w:pPr>
        <w:ind w:firstLine="567"/>
        <w:jc w:val="both"/>
      </w:pPr>
      <w:r w:rsidRPr="008751C7">
        <w:t xml:space="preserve">Электронный аукцион, открытый по составу участников и по форме подачи предложений по цене с применением метода </w:t>
      </w:r>
      <w:r>
        <w:rPr>
          <w:b/>
          <w:i/>
          <w:u w:val="single"/>
        </w:rPr>
        <w:t>повышения</w:t>
      </w:r>
      <w:r w:rsidRPr="009E0437">
        <w:rPr>
          <w:b/>
          <w:i/>
          <w:u w:val="single"/>
        </w:rPr>
        <w:t xml:space="preserve"> начальной цены («</w:t>
      </w:r>
      <w:r>
        <w:rPr>
          <w:b/>
          <w:i/>
          <w:u w:val="single"/>
        </w:rPr>
        <w:t>англий</w:t>
      </w:r>
      <w:r w:rsidRPr="009E0437">
        <w:rPr>
          <w:b/>
          <w:i/>
          <w:u w:val="single"/>
        </w:rPr>
        <w:t>ский аукцион»).</w:t>
      </w:r>
    </w:p>
    <w:p w14:paraId="3E29EC21" w14:textId="77777777" w:rsidR="00854DC7" w:rsidRDefault="00854DC7" w:rsidP="00854DC7">
      <w:pPr>
        <w:ind w:firstLine="567"/>
        <w:jc w:val="center"/>
      </w:pPr>
    </w:p>
    <w:p w14:paraId="0BC3DA14" w14:textId="03030A58" w:rsidR="001738F2" w:rsidRDefault="00170CDA" w:rsidP="00170CDA">
      <w:pPr>
        <w:ind w:firstLine="720"/>
        <w:jc w:val="both"/>
      </w:pPr>
      <w:bookmarkStart w:id="3" w:name="_Hlk196324143"/>
      <w:r w:rsidRPr="00DF48FA">
        <w:rPr>
          <w:rFonts w:eastAsia="Times New Roman"/>
        </w:rPr>
        <w:t>Ознакомление с предметом торгов осуществляется в рабочие дни</w:t>
      </w:r>
      <w:r>
        <w:rPr>
          <w:rFonts w:eastAsia="Times New Roman"/>
        </w:rPr>
        <w:t xml:space="preserve"> </w:t>
      </w:r>
      <w:r w:rsidRPr="00DF48FA">
        <w:rPr>
          <w:rFonts w:eastAsia="Times New Roman"/>
        </w:rPr>
        <w:t xml:space="preserve">по </w:t>
      </w:r>
      <w:r>
        <w:rPr>
          <w:rFonts w:eastAsia="Times New Roman"/>
        </w:rPr>
        <w:t>контактным данным</w:t>
      </w:r>
      <w:r w:rsidRPr="00EC1C9A">
        <w:rPr>
          <w:rFonts w:eastAsia="Times New Roman"/>
        </w:rPr>
        <w:t xml:space="preserve"> </w:t>
      </w:r>
      <w:r w:rsidR="00166120" w:rsidRPr="00166120">
        <w:rPr>
          <w:rFonts w:eastAsia="Times New Roman"/>
        </w:rPr>
        <w:t xml:space="preserve">тел. </w:t>
      </w:r>
      <w:r w:rsidR="00BF17EB" w:rsidRPr="00BF17EB">
        <w:rPr>
          <w:rFonts w:eastAsia="Times New Roman"/>
        </w:rPr>
        <w:t>8 967</w:t>
      </w:r>
      <w:r w:rsidR="00367875">
        <w:rPr>
          <w:rFonts w:eastAsia="Times New Roman"/>
        </w:rPr>
        <w:t> 268 63 20</w:t>
      </w:r>
      <w:r w:rsidR="001738F2">
        <w:rPr>
          <w:rFonts w:eastAsia="Times New Roman"/>
        </w:rPr>
        <w:t xml:space="preserve"> (Мск+</w:t>
      </w:r>
      <w:r w:rsidR="00367875">
        <w:rPr>
          <w:rFonts w:eastAsia="Times New Roman"/>
        </w:rPr>
        <w:t>2</w:t>
      </w:r>
      <w:r w:rsidR="001738F2">
        <w:rPr>
          <w:rFonts w:eastAsia="Times New Roman"/>
        </w:rPr>
        <w:t>час</w:t>
      </w:r>
      <w:r w:rsidR="00367875">
        <w:rPr>
          <w:rFonts w:eastAsia="Times New Roman"/>
        </w:rPr>
        <w:t>а</w:t>
      </w:r>
      <w:r w:rsidR="001738F2">
        <w:rPr>
          <w:rFonts w:eastAsia="Times New Roman"/>
        </w:rPr>
        <w:t xml:space="preserve">), </w:t>
      </w:r>
      <w:r w:rsidR="00367875">
        <w:rPr>
          <w:rFonts w:eastAsia="Times New Roman"/>
        </w:rPr>
        <w:t>Корник Анна</w:t>
      </w:r>
      <w:r w:rsidR="00607CD1">
        <w:rPr>
          <w:rFonts w:eastAsia="Times New Roman"/>
        </w:rPr>
        <w:t xml:space="preserve">. </w:t>
      </w:r>
      <w:r w:rsidRPr="00DF48FA">
        <w:rPr>
          <w:rFonts w:eastAsia="Times New Roman"/>
        </w:rPr>
        <w:t>Лица, желающие ознакомиться с предметом торгов, должны иметь при себе документ, удостоверяющий личность, а также доверенность в случае ознакомления в качестве представителя физического или юридического лица. Адрес электронной почты:</w:t>
      </w:r>
      <w:r w:rsidR="00166120" w:rsidRPr="00166120">
        <w:rPr>
          <w:rFonts w:eastAsia="Times New Roman"/>
        </w:rPr>
        <w:t xml:space="preserve"> </w:t>
      </w:r>
      <w:hyperlink r:id="rId6" w:history="1">
        <w:r w:rsidR="00367875" w:rsidRPr="0027184D">
          <w:rPr>
            <w:rStyle w:val="afb"/>
            <w:lang w:val="en-US"/>
          </w:rPr>
          <w:t>ekb</w:t>
        </w:r>
        <w:r w:rsidR="00367875" w:rsidRPr="0027184D">
          <w:rPr>
            <w:rStyle w:val="afb"/>
          </w:rPr>
          <w:t>@auction-house.ru</w:t>
        </w:r>
      </w:hyperlink>
      <w:r w:rsidR="00BF17EB">
        <w:t xml:space="preserve">. </w:t>
      </w:r>
      <w:r>
        <w:t xml:space="preserve"> </w:t>
      </w:r>
      <w:bookmarkStart w:id="4" w:name="_Hlk147911727"/>
    </w:p>
    <w:p w14:paraId="2B868968" w14:textId="0CC9C175" w:rsidR="009B1E45" w:rsidRDefault="005359EB" w:rsidP="00367875">
      <w:pPr>
        <w:ind w:firstLine="720"/>
        <w:jc w:val="both"/>
        <w:rPr>
          <w:rFonts w:eastAsia="Times New Roman"/>
        </w:rPr>
      </w:pPr>
      <w:r>
        <w:t>А</w:t>
      </w:r>
      <w:r w:rsidRPr="005359EB">
        <w:t>втомобиль</w:t>
      </w:r>
      <w:r>
        <w:t xml:space="preserve"> расположен</w:t>
      </w:r>
      <w:r w:rsidR="00166120">
        <w:t xml:space="preserve"> по адресу</w:t>
      </w:r>
      <w:r w:rsidR="001738F2">
        <w:t>:</w:t>
      </w:r>
      <w:r w:rsidR="00166120">
        <w:t xml:space="preserve"> </w:t>
      </w:r>
      <w:bookmarkEnd w:id="4"/>
      <w:r w:rsidR="00367875" w:rsidRPr="00367875">
        <w:t>г. Нефтекамск, ул. Инициативная</w:t>
      </w:r>
      <w:r w:rsidR="00367875">
        <w:t>,</w:t>
      </w:r>
      <w:r w:rsidR="00367875" w:rsidRPr="00367875">
        <w:t xml:space="preserve"> 27</w:t>
      </w:r>
      <w:r w:rsidR="00367875">
        <w:t xml:space="preserve">. </w:t>
      </w:r>
    </w:p>
    <w:bookmarkEnd w:id="3"/>
    <w:p w14:paraId="53996383" w14:textId="77777777" w:rsidR="000338C8" w:rsidRDefault="000338C8" w:rsidP="000338C8">
      <w:pPr>
        <w:ind w:firstLine="567"/>
        <w:jc w:val="both"/>
        <w:rPr>
          <w:rFonts w:eastAsia="Times New Roman"/>
        </w:rPr>
      </w:pPr>
    </w:p>
    <w:p w14:paraId="65496049" w14:textId="4AADAF84" w:rsidR="00854DC7" w:rsidRDefault="00854DC7" w:rsidP="00854DC7">
      <w:pPr>
        <w:ind w:firstLine="567"/>
        <w:jc w:val="both"/>
        <w:rPr>
          <w:b/>
          <w:bCs/>
        </w:rPr>
      </w:pPr>
      <w:r>
        <w:rPr>
          <w:b/>
          <w:bCs/>
        </w:rPr>
        <w:t>Продаже подлежит следующее имущество:</w:t>
      </w:r>
    </w:p>
    <w:p w14:paraId="04333DCA" w14:textId="058D9FBA" w:rsidR="00851A29" w:rsidRPr="00851A29" w:rsidRDefault="00851A29" w:rsidP="00854DC7">
      <w:pPr>
        <w:ind w:firstLine="567"/>
        <w:jc w:val="both"/>
        <w:rPr>
          <w:b/>
          <w:bCs/>
          <w:color w:val="0070C0"/>
        </w:rPr>
      </w:pPr>
      <w:r w:rsidRPr="00851A29">
        <w:rPr>
          <w:b/>
          <w:bCs/>
          <w:color w:val="0070C0"/>
        </w:rPr>
        <w:t xml:space="preserve">Лот №1 </w:t>
      </w:r>
    </w:p>
    <w:p w14:paraId="584BB280" w14:textId="60A77BC2" w:rsidR="00962AC5" w:rsidRDefault="00962AC5" w:rsidP="00962AC5">
      <w:pPr>
        <w:pStyle w:val="22"/>
        <w:shd w:val="clear" w:color="auto" w:fill="auto"/>
        <w:tabs>
          <w:tab w:val="left" w:pos="0"/>
        </w:tabs>
        <w:spacing w:before="0" w:line="240" w:lineRule="auto"/>
        <w:ind w:firstLine="567"/>
        <w:rPr>
          <w:sz w:val="24"/>
          <w:szCs w:val="24"/>
        </w:rPr>
      </w:pPr>
      <w:r w:rsidRPr="00962AC5">
        <w:rPr>
          <w:b/>
          <w:bCs/>
          <w:sz w:val="24"/>
          <w:szCs w:val="24"/>
        </w:rPr>
        <w:t>Ав</w:t>
      </w:r>
      <w:r w:rsidRPr="00BB1893">
        <w:rPr>
          <w:b/>
          <w:bCs/>
          <w:sz w:val="24"/>
          <w:szCs w:val="24"/>
        </w:rPr>
        <w:t xml:space="preserve">томобиль, </w:t>
      </w:r>
      <w:r w:rsidRPr="00BB1893">
        <w:rPr>
          <w:sz w:val="24"/>
          <w:szCs w:val="24"/>
        </w:rPr>
        <w:t xml:space="preserve">марка, модель ТС: </w:t>
      </w:r>
      <w:r>
        <w:rPr>
          <w:sz w:val="24"/>
          <w:szCs w:val="24"/>
          <w:lang w:val="en-US"/>
        </w:rPr>
        <w:t>Lada</w:t>
      </w:r>
      <w:r w:rsidRPr="00280D1C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Granta</w:t>
      </w:r>
      <w:r>
        <w:rPr>
          <w:sz w:val="24"/>
          <w:szCs w:val="24"/>
        </w:rPr>
        <w:t>,</w:t>
      </w:r>
      <w:r w:rsidRPr="00BB1893">
        <w:rPr>
          <w:sz w:val="24"/>
          <w:szCs w:val="24"/>
        </w:rPr>
        <w:t xml:space="preserve"> Год выпуска: 2</w:t>
      </w:r>
      <w:r>
        <w:rPr>
          <w:sz w:val="24"/>
          <w:szCs w:val="24"/>
        </w:rPr>
        <w:t>019</w:t>
      </w:r>
      <w:r w:rsidRPr="00BB1893">
        <w:rPr>
          <w:sz w:val="24"/>
          <w:szCs w:val="24"/>
        </w:rPr>
        <w:t xml:space="preserve">, Категория ТС: В, цвет кузова (кабины, прицепа): </w:t>
      </w:r>
      <w:r>
        <w:rPr>
          <w:sz w:val="24"/>
          <w:szCs w:val="24"/>
        </w:rPr>
        <w:t>чёрный</w:t>
      </w:r>
      <w:r w:rsidRPr="00BB1893">
        <w:rPr>
          <w:sz w:val="24"/>
          <w:szCs w:val="24"/>
        </w:rPr>
        <w:t>, идентификационный номер (VIN): №</w:t>
      </w:r>
      <w:r>
        <w:rPr>
          <w:sz w:val="24"/>
          <w:szCs w:val="24"/>
          <w:lang w:val="en-US"/>
        </w:rPr>
        <w:t>XTA</w:t>
      </w:r>
      <w:r w:rsidRPr="00280D1C">
        <w:rPr>
          <w:sz w:val="24"/>
          <w:szCs w:val="24"/>
        </w:rPr>
        <w:t>219470</w:t>
      </w:r>
      <w:r>
        <w:rPr>
          <w:sz w:val="24"/>
          <w:szCs w:val="24"/>
          <w:lang w:val="en-US"/>
        </w:rPr>
        <w:t>L</w:t>
      </w:r>
      <w:r w:rsidRPr="00280D1C">
        <w:rPr>
          <w:sz w:val="24"/>
          <w:szCs w:val="24"/>
        </w:rPr>
        <w:t>0166794</w:t>
      </w:r>
      <w:r w:rsidRPr="00BB1893">
        <w:rPr>
          <w:sz w:val="24"/>
          <w:szCs w:val="24"/>
        </w:rPr>
        <w:t>, Шасси (рама) № Отсутствует.</w:t>
      </w:r>
      <w:r>
        <w:rPr>
          <w:sz w:val="24"/>
          <w:szCs w:val="24"/>
        </w:rPr>
        <w:t xml:space="preserve"> </w:t>
      </w:r>
      <w:r w:rsidR="00367875">
        <w:rPr>
          <w:sz w:val="24"/>
          <w:szCs w:val="24"/>
        </w:rPr>
        <w:t xml:space="preserve">Пробег около 65 700 км., </w:t>
      </w:r>
    </w:p>
    <w:p w14:paraId="6B0BAEAA" w14:textId="77777777" w:rsidR="00962AC5" w:rsidRDefault="00962AC5" w:rsidP="00962AC5">
      <w:pPr>
        <w:pStyle w:val="22"/>
        <w:shd w:val="clear" w:color="auto" w:fill="auto"/>
        <w:tabs>
          <w:tab w:val="left" w:pos="0"/>
        </w:tabs>
        <w:spacing w:before="0" w:line="240" w:lineRule="auto"/>
        <w:ind w:firstLine="567"/>
        <w:rPr>
          <w:sz w:val="24"/>
          <w:szCs w:val="24"/>
        </w:rPr>
      </w:pPr>
      <w:r w:rsidRPr="005F0F25">
        <w:rPr>
          <w:b/>
          <w:bCs/>
          <w:sz w:val="24"/>
          <w:szCs w:val="24"/>
        </w:rPr>
        <w:t>Ограничения/обременения</w:t>
      </w:r>
      <w:r>
        <w:rPr>
          <w:sz w:val="24"/>
          <w:szCs w:val="24"/>
        </w:rPr>
        <w:t xml:space="preserve">: </w:t>
      </w:r>
      <w:r w:rsidRPr="005F0F25">
        <w:rPr>
          <w:sz w:val="24"/>
          <w:szCs w:val="24"/>
        </w:rPr>
        <w:t>залог в пользу Публичного Акционерного Общества Социальный Коммерческий Банк Приморья "ПРИМСОЦБАНК"</w:t>
      </w:r>
      <w:r>
        <w:rPr>
          <w:sz w:val="24"/>
          <w:szCs w:val="24"/>
        </w:rPr>
        <w:t>.</w:t>
      </w:r>
    </w:p>
    <w:p w14:paraId="718DE6DD" w14:textId="77777777" w:rsidR="00C67214" w:rsidRPr="00C67214" w:rsidRDefault="00C67214" w:rsidP="00C67214">
      <w:pPr>
        <w:ind w:firstLine="709"/>
        <w:jc w:val="both"/>
        <w:rPr>
          <w:rFonts w:eastAsia="Times New Roman"/>
          <w:lang w:eastAsia="x-none"/>
        </w:rPr>
      </w:pPr>
    </w:p>
    <w:p w14:paraId="50F54333" w14:textId="44DCEF13" w:rsidR="00851A29" w:rsidRPr="003E3EC0" w:rsidRDefault="00851A29" w:rsidP="00AD3244">
      <w:pPr>
        <w:ind w:firstLine="567"/>
        <w:jc w:val="both"/>
        <w:rPr>
          <w:b/>
          <w:bCs/>
        </w:rPr>
      </w:pPr>
      <w:r w:rsidRPr="003E3EC0">
        <w:rPr>
          <w:b/>
          <w:bCs/>
        </w:rPr>
        <w:t xml:space="preserve">Начальная цена: </w:t>
      </w:r>
      <w:r w:rsidR="002B0BF2">
        <w:rPr>
          <w:b/>
          <w:bCs/>
          <w:color w:val="0070C0"/>
        </w:rPr>
        <w:t>277</w:t>
      </w:r>
      <w:r w:rsidR="00962AC5">
        <w:rPr>
          <w:b/>
          <w:bCs/>
          <w:color w:val="0070C0"/>
        </w:rPr>
        <w:t xml:space="preserve"> </w:t>
      </w:r>
      <w:r w:rsidR="002B0BF2">
        <w:rPr>
          <w:b/>
          <w:bCs/>
          <w:color w:val="0070C0"/>
        </w:rPr>
        <w:t>2</w:t>
      </w:r>
      <w:r w:rsidR="00962AC5">
        <w:rPr>
          <w:b/>
          <w:bCs/>
          <w:color w:val="0070C0"/>
        </w:rPr>
        <w:t>00</w:t>
      </w:r>
      <w:r w:rsidRPr="00B51BD5">
        <w:rPr>
          <w:color w:val="0070C0"/>
        </w:rPr>
        <w:t xml:space="preserve"> </w:t>
      </w:r>
      <w:r w:rsidRPr="003E3EC0">
        <w:rPr>
          <w:color w:val="000000"/>
        </w:rPr>
        <w:t>(</w:t>
      </w:r>
      <w:r w:rsidR="002B0BF2">
        <w:rPr>
          <w:color w:val="000000"/>
        </w:rPr>
        <w:t>Двести семьдесят семь тысяч</w:t>
      </w:r>
      <w:r w:rsidR="00962AC5">
        <w:rPr>
          <w:color w:val="000000"/>
        </w:rPr>
        <w:t xml:space="preserve"> </w:t>
      </w:r>
      <w:r w:rsidR="002B0BF2">
        <w:rPr>
          <w:color w:val="000000"/>
        </w:rPr>
        <w:t>двести</w:t>
      </w:r>
      <w:r w:rsidR="00B51BD5">
        <w:rPr>
          <w:color w:val="000000"/>
        </w:rPr>
        <w:t xml:space="preserve">) </w:t>
      </w:r>
      <w:r w:rsidRPr="00B51BD5">
        <w:rPr>
          <w:b/>
          <w:bCs/>
          <w:color w:val="0070C0"/>
        </w:rPr>
        <w:t>руб. 00 коп</w:t>
      </w:r>
      <w:r w:rsidRPr="003E3EC0">
        <w:rPr>
          <w:b/>
          <w:bCs/>
        </w:rPr>
        <w:t xml:space="preserve">., </w:t>
      </w:r>
      <w:r w:rsidRPr="003E3EC0">
        <w:rPr>
          <w:bCs/>
        </w:rPr>
        <w:t>НДС</w:t>
      </w:r>
      <w:r w:rsidRPr="003E3EC0">
        <w:rPr>
          <w:b/>
          <w:bCs/>
        </w:rPr>
        <w:t xml:space="preserve"> </w:t>
      </w:r>
      <w:r w:rsidRPr="003E3EC0">
        <w:t xml:space="preserve">не </w:t>
      </w:r>
      <w:r>
        <w:t>облагается</w:t>
      </w:r>
    </w:p>
    <w:p w14:paraId="6C1FDE0E" w14:textId="439C49A3" w:rsidR="00851A29" w:rsidRPr="003E3EC0" w:rsidRDefault="00851A29" w:rsidP="00AD3244">
      <w:pPr>
        <w:ind w:firstLine="567"/>
        <w:jc w:val="both"/>
        <w:rPr>
          <w:bCs/>
        </w:rPr>
      </w:pPr>
      <w:r w:rsidRPr="003E3EC0">
        <w:rPr>
          <w:b/>
          <w:bCs/>
        </w:rPr>
        <w:t xml:space="preserve">Сумма задатка: </w:t>
      </w:r>
      <w:r w:rsidR="002B0BF2">
        <w:rPr>
          <w:b/>
          <w:bCs/>
          <w:color w:val="0070C0"/>
        </w:rPr>
        <w:t>27 720</w:t>
      </w:r>
      <w:r w:rsidRPr="00B51BD5">
        <w:rPr>
          <w:bCs/>
          <w:color w:val="0070C0"/>
        </w:rPr>
        <w:t xml:space="preserve"> </w:t>
      </w:r>
      <w:r w:rsidRPr="003E3EC0">
        <w:rPr>
          <w:bCs/>
        </w:rPr>
        <w:t>(</w:t>
      </w:r>
      <w:r w:rsidR="002B0BF2">
        <w:rPr>
          <w:bCs/>
        </w:rPr>
        <w:t>Двадцать семь тысяч семьсот двадцать</w:t>
      </w:r>
      <w:r w:rsidRPr="003E3EC0">
        <w:rPr>
          <w:bCs/>
        </w:rPr>
        <w:t xml:space="preserve">) </w:t>
      </w:r>
      <w:r w:rsidRPr="00B51BD5">
        <w:rPr>
          <w:b/>
          <w:bCs/>
          <w:color w:val="0070C0"/>
        </w:rPr>
        <w:t>руб. 00 коп</w:t>
      </w:r>
      <w:r w:rsidRPr="003E3EC0">
        <w:rPr>
          <w:b/>
          <w:bCs/>
        </w:rPr>
        <w:t>.</w:t>
      </w:r>
    </w:p>
    <w:p w14:paraId="21F52891" w14:textId="2C41D4CE" w:rsidR="00854DC7" w:rsidRPr="003956E2" w:rsidRDefault="00851A29" w:rsidP="00AD3244">
      <w:pPr>
        <w:ind w:firstLine="567"/>
        <w:jc w:val="both"/>
        <w:rPr>
          <w:bCs/>
        </w:rPr>
      </w:pPr>
      <w:r w:rsidRPr="003E3EC0">
        <w:rPr>
          <w:b/>
          <w:bCs/>
        </w:rPr>
        <w:t xml:space="preserve">Шаг аукциона на повышение: </w:t>
      </w:r>
      <w:r w:rsidR="00962AC5">
        <w:rPr>
          <w:b/>
          <w:bCs/>
          <w:color w:val="0070C0"/>
        </w:rPr>
        <w:t>1</w:t>
      </w:r>
      <w:r w:rsidR="002B0BF2">
        <w:rPr>
          <w:b/>
          <w:bCs/>
          <w:color w:val="0070C0"/>
        </w:rPr>
        <w:t>3 8</w:t>
      </w:r>
      <w:r w:rsidR="001A3D5C">
        <w:rPr>
          <w:b/>
          <w:bCs/>
          <w:color w:val="0070C0"/>
        </w:rPr>
        <w:t>6</w:t>
      </w:r>
      <w:r w:rsidR="002B0BF2">
        <w:rPr>
          <w:b/>
          <w:bCs/>
          <w:color w:val="0070C0"/>
        </w:rPr>
        <w:t>0</w:t>
      </w:r>
      <w:r w:rsidR="00620B50">
        <w:rPr>
          <w:b/>
          <w:bCs/>
          <w:color w:val="0070C0"/>
        </w:rPr>
        <w:t xml:space="preserve"> </w:t>
      </w:r>
      <w:r w:rsidR="00E97FD4" w:rsidRPr="003E3EC0">
        <w:rPr>
          <w:bCs/>
        </w:rPr>
        <w:t>(</w:t>
      </w:r>
      <w:r w:rsidR="002B0BF2">
        <w:rPr>
          <w:bCs/>
        </w:rPr>
        <w:t>Тринадцать</w:t>
      </w:r>
      <w:r w:rsidR="006C5961">
        <w:rPr>
          <w:bCs/>
        </w:rPr>
        <w:t xml:space="preserve"> тысяч</w:t>
      </w:r>
      <w:r w:rsidR="00962AC5">
        <w:rPr>
          <w:bCs/>
        </w:rPr>
        <w:t xml:space="preserve"> </w:t>
      </w:r>
      <w:r w:rsidR="002B0BF2">
        <w:rPr>
          <w:bCs/>
        </w:rPr>
        <w:t>восемьсот</w:t>
      </w:r>
      <w:r w:rsidR="001A3D5C">
        <w:rPr>
          <w:bCs/>
        </w:rPr>
        <w:t xml:space="preserve"> шестьдесят</w:t>
      </w:r>
      <w:r w:rsidR="00E97FD4" w:rsidRPr="003E3EC0">
        <w:rPr>
          <w:bCs/>
        </w:rPr>
        <w:t>)</w:t>
      </w:r>
      <w:r w:rsidR="003956E2" w:rsidRPr="003E3EC0">
        <w:rPr>
          <w:bCs/>
        </w:rPr>
        <w:t xml:space="preserve"> </w:t>
      </w:r>
      <w:r w:rsidR="003956E2" w:rsidRPr="00B51BD5">
        <w:rPr>
          <w:b/>
          <w:bCs/>
          <w:color w:val="0070C0"/>
        </w:rPr>
        <w:t xml:space="preserve">руб. </w:t>
      </w:r>
      <w:r w:rsidR="00F84B8F">
        <w:rPr>
          <w:b/>
          <w:bCs/>
          <w:color w:val="0070C0"/>
        </w:rPr>
        <w:t>0</w:t>
      </w:r>
      <w:r w:rsidR="003956E2" w:rsidRPr="00B51BD5">
        <w:rPr>
          <w:b/>
          <w:bCs/>
          <w:color w:val="0070C0"/>
        </w:rPr>
        <w:t>0 коп</w:t>
      </w:r>
      <w:r w:rsidR="003956E2" w:rsidRPr="003E3EC0">
        <w:rPr>
          <w:b/>
          <w:bCs/>
        </w:rPr>
        <w:t>.</w:t>
      </w:r>
    </w:p>
    <w:p w14:paraId="07DF25D9" w14:textId="77777777" w:rsidR="005D332F" w:rsidRDefault="005D332F" w:rsidP="005D332F">
      <w:pPr>
        <w:ind w:firstLine="709"/>
        <w:jc w:val="both"/>
        <w:rPr>
          <w:rFonts w:eastAsia="Times New Roman"/>
          <w:b/>
          <w:bCs/>
        </w:rPr>
      </w:pPr>
    </w:p>
    <w:p w14:paraId="0D078193" w14:textId="77777777" w:rsidR="00854DC7" w:rsidRDefault="00854DC7" w:rsidP="00854DC7">
      <w:pPr>
        <w:ind w:firstLine="720"/>
        <w:jc w:val="center"/>
        <w:rPr>
          <w:rFonts w:eastAsia="Times New Roman"/>
          <w:b/>
          <w:bCs/>
        </w:rPr>
      </w:pPr>
      <w:r w:rsidRPr="00534145">
        <w:rPr>
          <w:rFonts w:eastAsia="Times New Roman"/>
          <w:b/>
          <w:bCs/>
        </w:rPr>
        <w:t>ОБЩИЕ ПОЛОЖЕНИЯ:</w:t>
      </w:r>
    </w:p>
    <w:p w14:paraId="37DC9310" w14:textId="77777777" w:rsidR="005D332F" w:rsidRPr="00534145" w:rsidRDefault="005D332F" w:rsidP="00854DC7">
      <w:pPr>
        <w:ind w:firstLine="720"/>
        <w:jc w:val="center"/>
        <w:rPr>
          <w:rFonts w:eastAsia="Times New Roman"/>
          <w:b/>
          <w:bCs/>
        </w:rPr>
      </w:pPr>
    </w:p>
    <w:p w14:paraId="62E23F54" w14:textId="389279DB" w:rsidR="005D332F" w:rsidRPr="00534145" w:rsidRDefault="005D332F" w:rsidP="005D332F">
      <w:pPr>
        <w:ind w:firstLine="567"/>
        <w:jc w:val="both"/>
        <w:rPr>
          <w:rFonts w:eastAsia="Times New Roman"/>
          <w:bCs/>
        </w:rPr>
      </w:pPr>
      <w:bookmarkStart w:id="5" w:name="_Hlk129696700"/>
      <w:r w:rsidRPr="00534145">
        <w:rPr>
          <w:rFonts w:eastAsia="Times New Roman"/>
          <w:bCs/>
        </w:rPr>
        <w:lastRenderedPageBreak/>
        <w:t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</w:t>
      </w:r>
      <w:r>
        <w:rPr>
          <w:rFonts w:eastAsia="Times New Roman"/>
          <w:bCs/>
        </w:rPr>
        <w:t xml:space="preserve"> </w:t>
      </w:r>
      <w:r w:rsidRPr="00AE2960">
        <w:rPr>
          <w:rFonts w:eastAsia="Times New Roman"/>
          <w:bCs/>
        </w:rPr>
        <w:t>Р</w:t>
      </w:r>
      <w:r>
        <w:rPr>
          <w:rFonts w:eastAsia="Times New Roman"/>
          <w:bCs/>
        </w:rPr>
        <w:t>егламентом</w:t>
      </w:r>
      <w:r w:rsidRPr="00AE2960">
        <w:rPr>
          <w:rFonts w:eastAsia="Times New Roman"/>
          <w:bCs/>
        </w:rPr>
        <w:t xml:space="preserve"> системы электронных торгов (СЭТ) АО «Российский аукционный дом» при проведении электронных торгов при продаже имущества (предприятия) должников в ходе процедур, применяемых в деле о банкротстве</w:t>
      </w:r>
      <w:r w:rsidRPr="00534145">
        <w:rPr>
          <w:rFonts w:eastAsia="Times New Roman"/>
          <w:bCs/>
        </w:rPr>
        <w:t xml:space="preserve">, размещенном на </w:t>
      </w:r>
      <w:r w:rsidRPr="00534145">
        <w:rPr>
          <w:rFonts w:eastAsia="Times New Roman"/>
        </w:rPr>
        <w:t xml:space="preserve">сайте </w:t>
      </w:r>
      <w:hyperlink r:id="rId7" w:history="1">
        <w:r w:rsidR="00607CD1" w:rsidRPr="000919B7">
          <w:rPr>
            <w:rStyle w:val="afb"/>
            <w:rFonts w:eastAsia="Times New Roman"/>
            <w:lang w:val="en-US"/>
          </w:rPr>
          <w:t>www</w:t>
        </w:r>
        <w:r w:rsidR="00607CD1" w:rsidRPr="000919B7">
          <w:rPr>
            <w:rStyle w:val="afb"/>
            <w:rFonts w:eastAsia="Times New Roman"/>
          </w:rPr>
          <w:t>.</w:t>
        </w:r>
        <w:r w:rsidR="00607CD1" w:rsidRPr="000919B7">
          <w:rPr>
            <w:rStyle w:val="afb"/>
            <w:rFonts w:eastAsia="Times New Roman"/>
            <w:lang w:val="en-US"/>
          </w:rPr>
          <w:t>lot</w:t>
        </w:r>
        <w:r w:rsidR="00607CD1" w:rsidRPr="000919B7">
          <w:rPr>
            <w:rStyle w:val="afb"/>
            <w:rFonts w:eastAsia="Times New Roman"/>
          </w:rPr>
          <w:t>-</w:t>
        </w:r>
        <w:r w:rsidR="00607CD1" w:rsidRPr="000919B7">
          <w:rPr>
            <w:rStyle w:val="afb"/>
            <w:rFonts w:eastAsia="Times New Roman"/>
            <w:lang w:val="en-US"/>
          </w:rPr>
          <w:t>online</w:t>
        </w:r>
        <w:r w:rsidR="00607CD1" w:rsidRPr="000919B7">
          <w:rPr>
            <w:rStyle w:val="afb"/>
            <w:rFonts w:eastAsia="Times New Roman"/>
          </w:rPr>
          <w:t>.</w:t>
        </w:r>
        <w:r w:rsidR="00607CD1" w:rsidRPr="000919B7">
          <w:rPr>
            <w:rStyle w:val="afb"/>
            <w:rFonts w:eastAsia="Times New Roman"/>
            <w:lang w:val="en-US"/>
          </w:rPr>
          <w:t>ru</w:t>
        </w:r>
      </w:hyperlink>
      <w:r w:rsidRPr="00534145">
        <w:rPr>
          <w:rFonts w:eastAsia="Times New Roman"/>
        </w:rPr>
        <w:t>.</w:t>
      </w:r>
    </w:p>
    <w:bookmarkEnd w:id="5"/>
    <w:p w14:paraId="240D72F4" w14:textId="77777777" w:rsidR="00854DC7" w:rsidRPr="00534145" w:rsidRDefault="00854DC7" w:rsidP="00854DC7">
      <w:pPr>
        <w:ind w:firstLine="720"/>
        <w:jc w:val="both"/>
        <w:rPr>
          <w:rFonts w:eastAsia="Times New Roman"/>
          <w:bCs/>
        </w:rPr>
      </w:pPr>
    </w:p>
    <w:p w14:paraId="32FFC0D9" w14:textId="77777777" w:rsidR="00854DC7" w:rsidRPr="00F30D8B" w:rsidRDefault="00854DC7" w:rsidP="00854DC7">
      <w:pPr>
        <w:ind w:firstLine="567"/>
        <w:jc w:val="center"/>
        <w:rPr>
          <w:b/>
          <w:bCs/>
        </w:rPr>
      </w:pPr>
      <w:r w:rsidRPr="00F30D8B">
        <w:rPr>
          <w:b/>
          <w:bCs/>
        </w:rPr>
        <w:t>У</w:t>
      </w:r>
      <w:r>
        <w:rPr>
          <w:b/>
          <w:bCs/>
        </w:rPr>
        <w:t>словия проведения аукциона</w:t>
      </w:r>
    </w:p>
    <w:p w14:paraId="1896263E" w14:textId="6E21FC92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</w:t>
      </w:r>
      <w:r>
        <w:t xml:space="preserve"> </w:t>
      </w:r>
      <w:r w:rsidRPr="00F30D8B">
        <w:t>расчетный</w:t>
      </w:r>
      <w:r>
        <w:t xml:space="preserve"> </w:t>
      </w:r>
      <w:r w:rsidRPr="00F30D8B">
        <w:t>счет О</w:t>
      </w:r>
      <w:r w:rsidR="00BC1531">
        <w:t>ператора</w:t>
      </w:r>
      <w:r w:rsidRPr="00F30D8B">
        <w:t xml:space="preserve">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О</w:t>
      </w:r>
      <w:r w:rsidR="00B34981">
        <w:t>ператора</w:t>
      </w:r>
      <w:r w:rsidRPr="00F30D8B">
        <w:t>, является выписка со счета О</w:t>
      </w:r>
      <w:r w:rsidR="00B34981">
        <w:t>ператора</w:t>
      </w:r>
      <w:r w:rsidRPr="00F30D8B">
        <w:t>.</w:t>
      </w:r>
    </w:p>
    <w:p w14:paraId="5345D118" w14:textId="77777777" w:rsidR="00854DC7" w:rsidRPr="00F30D8B" w:rsidRDefault="00854DC7" w:rsidP="00854DC7">
      <w:pPr>
        <w:tabs>
          <w:tab w:val="right" w:leader="dot" w:pos="4762"/>
        </w:tabs>
        <w:autoSpaceDE w:val="0"/>
        <w:autoSpaceDN w:val="0"/>
        <w:adjustRightInd w:val="0"/>
        <w:ind w:right="-5" w:firstLine="567"/>
        <w:jc w:val="both"/>
        <w:rPr>
          <w:rFonts w:ascii="NewsGothic_A.Z_PS" w:hAnsi="NewsGothic_A.Z_PS" w:cs="NewsGothic_A.Z_PS"/>
          <w:sz w:val="20"/>
          <w:szCs w:val="20"/>
        </w:rPr>
      </w:pPr>
      <w:r w:rsidRPr="00F30D8B">
        <w:t>Принять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</w:t>
      </w:r>
      <w:r>
        <w:t xml:space="preserve"> </w:t>
      </w:r>
      <w:r w:rsidRPr="00F30D8B">
        <w:t xml:space="preserve">Пользователем электронной торговой площадки. </w:t>
      </w:r>
    </w:p>
    <w:p w14:paraId="387364E1" w14:textId="77777777" w:rsidR="00854DC7" w:rsidRPr="00F30D8B" w:rsidRDefault="00854DC7" w:rsidP="00854DC7">
      <w:pPr>
        <w:ind w:firstLine="567"/>
        <w:jc w:val="both"/>
      </w:pPr>
      <w:r w:rsidRPr="00F30D8B"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3DF1D970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площадки,</w:t>
      </w:r>
      <w:r>
        <w:t xml:space="preserve"> </w:t>
      </w:r>
      <w:r w:rsidRPr="00F30D8B">
        <w:t>представляет заявку на участие в электронном аукционе Организатору торгов.</w:t>
      </w:r>
    </w:p>
    <w:p w14:paraId="022F8564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Заявка подписывается электронной подписью Претендента. К заявке прилагаются подписанные </w:t>
      </w:r>
      <w:hyperlink r:id="rId8" w:history="1">
        <w:r w:rsidRPr="00F30D8B">
          <w:t>электронной подписью</w:t>
        </w:r>
      </w:hyperlink>
      <w:r w:rsidRPr="00F30D8B">
        <w:t xml:space="preserve"> Претендента документы.</w:t>
      </w:r>
    </w:p>
    <w:p w14:paraId="17F21D6B" w14:textId="1C5DFB22" w:rsidR="00B33790" w:rsidRPr="00B33790" w:rsidRDefault="00B33790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B33790">
        <w:rPr>
          <w:b/>
          <w:bCs/>
        </w:rPr>
        <w:t xml:space="preserve">Заявка на участие в Торгах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</w:t>
      </w:r>
      <w:r w:rsidR="00EA4FC4">
        <w:rPr>
          <w:b/>
          <w:bCs/>
        </w:rPr>
        <w:t>финансовому</w:t>
      </w:r>
      <w:r w:rsidRPr="00B33790">
        <w:rPr>
          <w:b/>
          <w:bCs/>
        </w:rPr>
        <w:t xml:space="preserve"> управляющему и о характере этой заинтересованности, сведения об участии в капитале Заявителя </w:t>
      </w:r>
      <w:r w:rsidR="00EA4FC4">
        <w:rPr>
          <w:b/>
          <w:bCs/>
        </w:rPr>
        <w:t>финансового</w:t>
      </w:r>
      <w:r w:rsidRPr="00B33790">
        <w:rPr>
          <w:b/>
          <w:bCs/>
        </w:rPr>
        <w:t xml:space="preserve"> управляющего, предложение о цене имущества. К заявке на участие в Торгах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C406B30" w14:textId="77777777" w:rsidR="00854DC7" w:rsidRPr="00F30D8B" w:rsidRDefault="00854DC7" w:rsidP="00854DC7">
      <w:pPr>
        <w:ind w:firstLine="567"/>
        <w:jc w:val="both"/>
      </w:pPr>
      <w:r w:rsidRPr="00F30D8B">
        <w:t xml:space="preserve"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6E5CBFCA" w14:textId="77777777" w:rsidR="00854DC7" w:rsidRPr="00F30D8B" w:rsidRDefault="00854DC7" w:rsidP="00854DC7">
      <w:pPr>
        <w:ind w:firstLine="567"/>
        <w:jc w:val="both"/>
      </w:pPr>
      <w:r w:rsidRPr="00F30D8B"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в простой письменной форме.</w:t>
      </w:r>
    </w:p>
    <w:p w14:paraId="7736A0CA" w14:textId="77777777" w:rsidR="00854DC7" w:rsidRPr="00F30D8B" w:rsidRDefault="00854DC7" w:rsidP="00854DC7">
      <w:pPr>
        <w:ind w:firstLine="567"/>
        <w:jc w:val="both"/>
      </w:pPr>
      <w:r w:rsidRPr="00F30D8B"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3A44DA3E" w14:textId="77777777" w:rsidR="00BC1531" w:rsidRDefault="00BC1531" w:rsidP="00BC1531">
      <w:pPr>
        <w:pStyle w:val="a7"/>
        <w:spacing w:line="240" w:lineRule="auto"/>
        <w:ind w:firstLine="567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Для участия в торгах Претендент вносит задаток в соответствии с условиями договора о задатке,</w:t>
      </w:r>
      <w:r>
        <w:rPr>
          <w:color w:val="auto"/>
        </w:rPr>
        <w:t xml:space="preserve">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на счет </w:t>
      </w:r>
      <w:r w:rsidRPr="007028A7">
        <w:rPr>
          <w:rFonts w:ascii="Times New Roman" w:hAnsi="Times New Roman"/>
          <w:b/>
          <w:bCs/>
          <w:color w:val="auto"/>
          <w:sz w:val="24"/>
          <w:szCs w:val="24"/>
        </w:rPr>
        <w:t>Оператора электронной площадки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 по следующим реквизитам:</w:t>
      </w:r>
    </w:p>
    <w:p w14:paraId="7E755E9A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77BB313A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</w:rPr>
        <w:t>р/с № 40702810355000036459 в СЕВЕРО-ЗАПАДНЫЙ БАНК ПАО СБЕРБАНК,</w:t>
      </w:r>
    </w:p>
    <w:p w14:paraId="635C84DD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</w:rPr>
        <w:t>БИК 044030653, к/с 30101810500000000653.</w:t>
      </w:r>
    </w:p>
    <w:p w14:paraId="6F6209CB" w14:textId="092F107D" w:rsidR="00BC1531" w:rsidRDefault="00BC1531" w:rsidP="00BC1531">
      <w:pPr>
        <w:ind w:firstLine="567"/>
        <w:jc w:val="both"/>
        <w:rPr>
          <w:b/>
          <w:bCs/>
        </w:rPr>
      </w:pPr>
      <w:r w:rsidRPr="00B32B7C">
        <w:rPr>
          <w:b/>
          <w:bCs/>
        </w:rPr>
        <w:t xml:space="preserve">Задаток должен поступить на указанный счет Оператора электронной площадки не позднее </w:t>
      </w:r>
      <w:r w:rsidR="002B0BF2">
        <w:rPr>
          <w:b/>
          <w:bCs/>
          <w:color w:val="0070C0"/>
        </w:rPr>
        <w:t>18</w:t>
      </w:r>
      <w:r w:rsidR="00FE45CF">
        <w:rPr>
          <w:b/>
          <w:bCs/>
          <w:color w:val="0070C0"/>
        </w:rPr>
        <w:t xml:space="preserve"> </w:t>
      </w:r>
      <w:r w:rsidR="002B0BF2">
        <w:rPr>
          <w:b/>
          <w:bCs/>
          <w:color w:val="0070C0"/>
        </w:rPr>
        <w:t xml:space="preserve">июля </w:t>
      </w:r>
      <w:r w:rsidR="00FE45CF">
        <w:rPr>
          <w:b/>
          <w:bCs/>
          <w:color w:val="0070C0"/>
        </w:rPr>
        <w:t>202</w:t>
      </w:r>
      <w:r w:rsidR="001738F2">
        <w:rPr>
          <w:b/>
          <w:bCs/>
          <w:color w:val="0070C0"/>
        </w:rPr>
        <w:t>5</w:t>
      </w:r>
      <w:r w:rsidRPr="00B32B7C">
        <w:rPr>
          <w:b/>
          <w:bCs/>
          <w:color w:val="0070C0"/>
        </w:rPr>
        <w:t xml:space="preserve"> г. до </w:t>
      </w:r>
      <w:r w:rsidR="001738F2">
        <w:rPr>
          <w:b/>
          <w:bCs/>
          <w:color w:val="0070C0"/>
        </w:rPr>
        <w:t>23</w:t>
      </w:r>
      <w:r w:rsidR="00CF0CB5">
        <w:rPr>
          <w:b/>
          <w:bCs/>
          <w:color w:val="0070C0"/>
        </w:rPr>
        <w:t>:</w:t>
      </w:r>
      <w:r w:rsidR="001738F2">
        <w:rPr>
          <w:b/>
          <w:bCs/>
          <w:color w:val="0070C0"/>
        </w:rPr>
        <w:t>59</w:t>
      </w:r>
      <w:r w:rsidRPr="00B32B7C">
        <w:rPr>
          <w:b/>
          <w:bCs/>
          <w:color w:val="0070C0"/>
        </w:rPr>
        <w:t xml:space="preserve"> МСК</w:t>
      </w:r>
      <w:r w:rsidRPr="00B32B7C">
        <w:rPr>
          <w:b/>
          <w:bCs/>
        </w:rPr>
        <w:t>. Задаток считается внесенным с даты поступления всей суммы Задатка на указанный счет.</w:t>
      </w:r>
    </w:p>
    <w:p w14:paraId="1F1EA616" w14:textId="77777777" w:rsidR="00BC1531" w:rsidRPr="005C6C8A" w:rsidRDefault="00BC1531" w:rsidP="00BC1531">
      <w:pPr>
        <w:pStyle w:val="a7"/>
        <w:spacing w:line="240" w:lineRule="auto"/>
        <w:ind w:right="-29" w:firstLine="567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  <w:r w:rsidRPr="005C6C8A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lastRenderedPageBreak/>
        <w:t xml:space="preserve"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</w:p>
    <w:p w14:paraId="75D65ED9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должен быть внесен Претендентом не позднее даты, указанной в настоящем сообщении и должен поступить на расчетный счет Оператора электронной площадки, указанный в настоящем сообщении не позднее даты, указанной в сообщении. Задаток считается внесенным с даты поступления всей суммы Задатка на указанный счет.</w:t>
      </w:r>
    </w:p>
    <w:p w14:paraId="3C01A843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случае, когда сумма Задатка от Претендента не зачислена на расчетный счет Оператора электронной площадки на дату, указанную в сообщении о продаже Имущества 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26A0EEE1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настоящем сообщении без подписания Договора о задатке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06F8EDBB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служит обеспечением исполнения обязательств Претендента по заключению по итогам торгов договора и оплате цены продажи Имущества, определенной по итогам торгов, и исполнения иных обязательств по заключенному договору в случае признания Претендента победителем торгов.</w:t>
      </w:r>
    </w:p>
    <w:p w14:paraId="16C4D70F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Исполнение обязанности по внесению суммы задатка третьими лицами не допускается.</w:t>
      </w:r>
    </w:p>
    <w:p w14:paraId="187B0FCD" w14:textId="09BF0C15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Сроки и порядок возврата суммы задатка, внесенного Претендентом на счет Оператора электронной площадки,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</w:t>
      </w:r>
      <w:r>
        <w:rPr>
          <w:rFonts w:eastAsia="Times New Roman"/>
        </w:rPr>
        <w:t xml:space="preserve"> </w:t>
      </w:r>
      <w:r w:rsidRPr="00B32B7C">
        <w:rPr>
          <w:rFonts w:eastAsia="Times New Roman"/>
        </w:rPr>
        <w:t>(</w:t>
      </w:r>
      <w:hyperlink r:id="rId9" w:history="1">
        <w:r w:rsidR="002B0BF2" w:rsidRPr="00D146DE">
          <w:rPr>
            <w:rStyle w:val="afb"/>
          </w:rPr>
          <w:t>https://catalog.lot-online.ru/index.php?dispatch=rad_attachment.getfile&amp;attachment_id=2726834&amp;inline=true</w:t>
        </w:r>
      </w:hyperlink>
      <w:r w:rsidR="002B0BF2">
        <w:t xml:space="preserve"> </w:t>
      </w:r>
      <w:r w:rsidRPr="00B32B7C">
        <w:rPr>
          <w:rFonts w:eastAsia="Times New Roman"/>
        </w:rPr>
        <w:t xml:space="preserve">) </w:t>
      </w:r>
      <w:r w:rsidRPr="00453C72">
        <w:rPr>
          <w:rFonts w:eastAsia="Times New Roman"/>
        </w:rPr>
        <w:t xml:space="preserve"> (далее – Регламент). </w:t>
      </w:r>
    </w:p>
    <w:p w14:paraId="4419EB89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316DCC39" w14:textId="77777777" w:rsidR="00BC1531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Договора о задатке, условиями договора, подлежащего заключению по итогам торгов.</w:t>
      </w:r>
    </w:p>
    <w:p w14:paraId="5C407E4C" w14:textId="77777777" w:rsidR="00BC1531" w:rsidRPr="00F30D8B" w:rsidRDefault="00BC1531" w:rsidP="00BC1531">
      <w:pPr>
        <w:autoSpaceDE w:val="0"/>
        <w:autoSpaceDN w:val="0"/>
        <w:adjustRightInd w:val="0"/>
        <w:ind w:firstLine="567"/>
        <w:jc w:val="both"/>
        <w:outlineLvl w:val="1"/>
      </w:pPr>
      <w:r>
        <w:t>Д</w:t>
      </w:r>
      <w:r w:rsidRPr="00F30D8B">
        <w:t>ля участия в аукционе (на каждый лот) претендент может подать только одну заявку.</w:t>
      </w:r>
    </w:p>
    <w:p w14:paraId="313A106A" w14:textId="77777777" w:rsidR="00BC1531" w:rsidRPr="00F30D8B" w:rsidRDefault="00BC1531" w:rsidP="00BC1531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F30D8B">
        <w:t>Претендент вправе отозвать заявку на участие в электронном аукционе не позднее даты о</w:t>
      </w:r>
      <w:r>
        <w:t>кончания приема заявок</w:t>
      </w:r>
      <w:r w:rsidRPr="00F30D8B">
        <w:t xml:space="preserve">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</w:t>
      </w:r>
      <w:r>
        <w:t>соответствии с Регламентом</w:t>
      </w:r>
      <w:r w:rsidRPr="00F30D8B">
        <w:t>.</w:t>
      </w:r>
    </w:p>
    <w:p w14:paraId="1B946E14" w14:textId="77777777" w:rsidR="00BC1531" w:rsidRDefault="00BC1531" w:rsidP="00BC1531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F30D8B">
        <w:rPr>
          <w:rFonts w:ascii="Times New Roman" w:hAnsi="Times New Roman" w:cs="Times New Roman"/>
        </w:rPr>
        <w:t>Изменение заявки допускается только путем подачи Претендентом новой заявки в сроки, установленные в сообщении о проведении аукциона в электронной форме, при этом первоначальная заявка должна быть отозвана.</w:t>
      </w:r>
    </w:p>
    <w:p w14:paraId="1C019746" w14:textId="77777777" w:rsidR="00854DC7" w:rsidRPr="008751C7" w:rsidRDefault="00854DC7" w:rsidP="00854DC7">
      <w:pPr>
        <w:rPr>
          <w:lang w:eastAsia="en-US"/>
        </w:rPr>
      </w:pPr>
    </w:p>
    <w:p w14:paraId="04151307" w14:textId="45930AA0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rPr>
          <w:b/>
          <w:bCs/>
        </w:rPr>
        <w:t xml:space="preserve">Заявки для участия в электронном аукционе с прилагаемыми к ним документами принимаются, </w:t>
      </w:r>
      <w:r w:rsidRPr="00593759">
        <w:rPr>
          <w:b/>
          <w:bCs/>
        </w:rPr>
        <w:t xml:space="preserve">начиная </w:t>
      </w:r>
      <w:r w:rsidRPr="00593759">
        <w:rPr>
          <w:b/>
          <w:bCs/>
          <w:u w:val="single"/>
        </w:rPr>
        <w:t xml:space="preserve">с </w:t>
      </w:r>
      <w:r w:rsidR="002B0BF2">
        <w:rPr>
          <w:b/>
          <w:bCs/>
          <w:color w:val="0070C0"/>
          <w:u w:val="single"/>
        </w:rPr>
        <w:t>11 июня</w:t>
      </w:r>
      <w:r w:rsidR="00B50686">
        <w:rPr>
          <w:b/>
          <w:bCs/>
          <w:color w:val="0070C0"/>
          <w:u w:val="single"/>
        </w:rPr>
        <w:t xml:space="preserve"> </w:t>
      </w:r>
      <w:r w:rsidRPr="00BB6EE7">
        <w:rPr>
          <w:b/>
          <w:bCs/>
          <w:color w:val="0070C0"/>
          <w:u w:val="single"/>
        </w:rPr>
        <w:t>202</w:t>
      </w:r>
      <w:r w:rsidR="001738F2">
        <w:rPr>
          <w:b/>
          <w:bCs/>
          <w:color w:val="0070C0"/>
          <w:u w:val="single"/>
        </w:rPr>
        <w:t>5</w:t>
      </w:r>
      <w:r w:rsidRPr="00BB6EE7">
        <w:rPr>
          <w:b/>
          <w:bCs/>
          <w:color w:val="0070C0"/>
          <w:u w:val="single"/>
        </w:rPr>
        <w:t xml:space="preserve"> </w:t>
      </w:r>
      <w:r w:rsidRPr="00F30D8B">
        <w:rPr>
          <w:b/>
          <w:bCs/>
          <w:u w:val="single"/>
        </w:rPr>
        <w:t>года</w:t>
      </w:r>
      <w:r w:rsidRPr="00F30D8B">
        <w:rPr>
          <w:b/>
          <w:bCs/>
        </w:rPr>
        <w:t xml:space="preserve"> на электронной торговой площадке АО «Российский аукционный дом», расположенной на сайте «www.lot-online.ru» в сети Интернет.</w:t>
      </w:r>
    </w:p>
    <w:p w14:paraId="3787A8AB" w14:textId="77777777" w:rsidR="00854DC7" w:rsidRDefault="00854DC7" w:rsidP="00854DC7">
      <w:pPr>
        <w:ind w:right="72" w:firstLine="567"/>
        <w:jc w:val="both"/>
        <w:rPr>
          <w:b/>
          <w:bCs/>
        </w:rPr>
      </w:pPr>
      <w:r w:rsidRPr="00F30D8B">
        <w:rPr>
          <w:b/>
          <w:bCs/>
        </w:rPr>
        <w:t xml:space="preserve">Ознакомиться, условиями договора о задатке и иными сведениями </w:t>
      </w:r>
      <w:r>
        <w:rPr>
          <w:b/>
          <w:bCs/>
        </w:rPr>
        <w:t xml:space="preserve">о Лоте </w:t>
      </w:r>
      <w:r w:rsidRPr="00F30D8B">
        <w:rPr>
          <w:b/>
          <w:bCs/>
        </w:rPr>
        <w:t xml:space="preserve">можно с момента приема заявок по адресу Организатора торгов на сайте Организатора торгов в сети </w:t>
      </w:r>
      <w:r w:rsidRPr="00F30D8B">
        <w:rPr>
          <w:b/>
          <w:bCs/>
        </w:rPr>
        <w:lastRenderedPageBreak/>
        <w:t xml:space="preserve">Интернет </w:t>
      </w:r>
      <w:hyperlink r:id="rId10" w:history="1">
        <w:r w:rsidRPr="00F30D8B">
          <w:rPr>
            <w:b/>
            <w:bCs/>
            <w:u w:val="single"/>
            <w:lang w:val="en-US"/>
          </w:rPr>
          <w:t>www</w:t>
        </w:r>
        <w:r w:rsidRPr="00F30D8B">
          <w:rPr>
            <w:b/>
            <w:bCs/>
            <w:u w:val="single"/>
          </w:rPr>
          <w:t>.</w:t>
        </w:r>
        <w:r w:rsidRPr="00F30D8B">
          <w:rPr>
            <w:b/>
            <w:bCs/>
            <w:u w:val="single"/>
            <w:lang w:val="en-US"/>
          </w:rPr>
          <w:t>auction</w:t>
        </w:r>
        <w:r w:rsidRPr="00F30D8B">
          <w:rPr>
            <w:b/>
            <w:bCs/>
            <w:u w:val="single"/>
          </w:rPr>
          <w:t>-</w:t>
        </w:r>
        <w:r w:rsidRPr="00F30D8B">
          <w:rPr>
            <w:b/>
            <w:bCs/>
            <w:u w:val="single"/>
            <w:lang w:val="en-US"/>
          </w:rPr>
          <w:t>house</w:t>
        </w:r>
        <w:r w:rsidRPr="00F30D8B">
          <w:rPr>
            <w:b/>
            <w:bCs/>
            <w:u w:val="single"/>
          </w:rPr>
          <w:t>.</w:t>
        </w:r>
        <w:r w:rsidRPr="00F30D8B">
          <w:rPr>
            <w:b/>
            <w:bCs/>
            <w:u w:val="single"/>
            <w:lang w:val="en-US"/>
          </w:rPr>
          <w:t>ru</w:t>
        </w:r>
      </w:hyperlink>
      <w:r w:rsidRPr="00F30D8B">
        <w:rPr>
          <w:b/>
          <w:bCs/>
        </w:rPr>
        <w:t>,</w:t>
      </w:r>
      <w:r>
        <w:rPr>
          <w:b/>
          <w:bCs/>
        </w:rPr>
        <w:t xml:space="preserve"> </w:t>
      </w:r>
      <w:r w:rsidRPr="00F30D8B">
        <w:rPr>
          <w:b/>
          <w:bCs/>
        </w:rPr>
        <w:t>на официальном интернет-сайте электронной торговой площадки: «www.lot-online.ru»</w:t>
      </w:r>
      <w:r>
        <w:rPr>
          <w:b/>
          <w:bCs/>
        </w:rPr>
        <w:t>.</w:t>
      </w:r>
    </w:p>
    <w:p w14:paraId="6A5E79A4" w14:textId="77777777" w:rsidR="00854DC7" w:rsidRPr="00F30D8B" w:rsidRDefault="00854DC7" w:rsidP="00854DC7">
      <w:pPr>
        <w:ind w:right="72" w:firstLine="567"/>
        <w:jc w:val="both"/>
        <w:rPr>
          <w:b/>
          <w:bCs/>
        </w:rPr>
      </w:pPr>
    </w:p>
    <w:p w14:paraId="456D7A65" w14:textId="77777777" w:rsidR="00854DC7" w:rsidRPr="00F30D8B" w:rsidRDefault="00854DC7" w:rsidP="00854DC7">
      <w:pPr>
        <w:ind w:firstLine="567"/>
        <w:jc w:val="both"/>
      </w:pPr>
      <w:r w:rsidRPr="00F30D8B"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13FD4B29" w14:textId="18EF5794" w:rsidR="00854DC7" w:rsidRPr="005D4331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сообщением о проведении торгов и перечислившие</w:t>
      </w:r>
      <w:r>
        <w:t xml:space="preserve"> </w:t>
      </w:r>
      <w:r w:rsidRPr="00F30D8B">
        <w:t>задаток</w:t>
      </w:r>
      <w:r>
        <w:t xml:space="preserve"> </w:t>
      </w:r>
      <w:r w:rsidRPr="00F30D8B">
        <w:t>в порядке и размере,</w:t>
      </w:r>
      <w:r>
        <w:t xml:space="preserve"> </w:t>
      </w:r>
      <w:r w:rsidRPr="00F30D8B">
        <w:t>указанном</w:t>
      </w:r>
      <w:r>
        <w:t xml:space="preserve"> </w:t>
      </w:r>
      <w:r w:rsidRPr="00F30D8B">
        <w:t xml:space="preserve">в договоре о задатке и </w:t>
      </w:r>
      <w:r w:rsidRPr="005D4331">
        <w:t xml:space="preserve">информационном </w:t>
      </w:r>
      <w:bookmarkStart w:id="6" w:name="_Hlk39056195"/>
      <w:r w:rsidRPr="005D4331">
        <w:t>сообщении</w:t>
      </w:r>
      <w:r w:rsidR="005D4331" w:rsidRPr="005D4331">
        <w:t xml:space="preserve"> и предоставившие </w:t>
      </w:r>
      <w:r w:rsidR="005D4331" w:rsidRPr="004C459E">
        <w:t xml:space="preserve">сведения о наличии или об отсутствии заинтересованности заявителя по отношению к должнику, кредиторам, </w:t>
      </w:r>
      <w:r w:rsidR="005D332F">
        <w:t>Ф</w:t>
      </w:r>
      <w:r w:rsidR="005D4331" w:rsidRPr="004C459E">
        <w:t xml:space="preserve">У и о характере этой заинтересованности, сведения об участии в капитале заявителя </w:t>
      </w:r>
      <w:r w:rsidR="005D332F">
        <w:t>Ф</w:t>
      </w:r>
      <w:r w:rsidR="005D4331" w:rsidRPr="004C459E">
        <w:t xml:space="preserve">У, СРО арбитражных управляющих, членом или руководителем которой является </w:t>
      </w:r>
      <w:r w:rsidR="005D332F">
        <w:t>Ф</w:t>
      </w:r>
      <w:r w:rsidR="005D4331" w:rsidRPr="004C459E">
        <w:t>У</w:t>
      </w:r>
      <w:r w:rsidRPr="005D4331">
        <w:t>.</w:t>
      </w:r>
    </w:p>
    <w:bookmarkEnd w:id="6"/>
    <w:p w14:paraId="77392EE5" w14:textId="3E4399BC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</w:p>
    <w:p w14:paraId="67C90093" w14:textId="77777777" w:rsidR="00854DC7" w:rsidRPr="008751C7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t>Организатор отказывает в допуске Претенденту к участию в аукционе если:</w:t>
      </w:r>
    </w:p>
    <w:p w14:paraId="2527EB22" w14:textId="77777777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заявка на участие в аукционе не соответствует требованиям, установленным в настоящем информационном сообщение;</w:t>
      </w:r>
    </w:p>
    <w:p w14:paraId="07744821" w14:textId="77777777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12FFC620" w14:textId="2B88CB95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поступление задатка на счет, указанны</w:t>
      </w:r>
      <w:r w:rsidR="00B34981">
        <w:t>й</w:t>
      </w:r>
      <w:r w:rsidRPr="00F30D8B">
        <w:t xml:space="preserve"> в сообщении о проведении торгов, не подтверждено на дату определения</w:t>
      </w:r>
      <w:r>
        <w:t xml:space="preserve"> </w:t>
      </w:r>
      <w:r w:rsidRPr="00F30D8B">
        <w:t>Участников торгов.</w:t>
      </w:r>
    </w:p>
    <w:p w14:paraId="79606C93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Не позднее 1 (одного) рабочего дня до даты проведения</w:t>
      </w:r>
      <w:r>
        <w:t xml:space="preserve"> </w:t>
      </w:r>
      <w:r w:rsidRPr="00F30D8B">
        <w:t>аукциона в электронной форме Организатор</w:t>
      </w:r>
      <w:r>
        <w:t xml:space="preserve"> </w:t>
      </w:r>
      <w:r w:rsidRPr="00F30D8B">
        <w:t>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</w:t>
      </w:r>
    </w:p>
    <w:p w14:paraId="03323107" w14:textId="618C4939" w:rsidR="00854DC7" w:rsidRPr="00F30D8B" w:rsidRDefault="00854DC7" w:rsidP="00854DC7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30D8B">
        <w:rPr>
          <w:rFonts w:cs="Times New Roman"/>
          <w:color w:val="auto"/>
        </w:rPr>
        <w:tab/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вправе отказаться от проведения торгов не позднее, чем за 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три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) дн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я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до даты проведения торгов</w:t>
      </w:r>
      <w:r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указанной в информационном сообщении, при этом внесенные Претендентами задатки подлежат возврату </w:t>
      </w:r>
      <w:r w:rsidR="00B34981">
        <w:rPr>
          <w:rFonts w:ascii="Times New Roman" w:hAnsi="Times New Roman" w:cs="Times New Roman"/>
          <w:color w:val="auto"/>
          <w:sz w:val="24"/>
          <w:szCs w:val="24"/>
        </w:rPr>
        <w:t>в соответствии с Регламе</w:t>
      </w:r>
      <w:r w:rsidR="00A15306">
        <w:rPr>
          <w:rFonts w:ascii="Times New Roman" w:hAnsi="Times New Roman" w:cs="Times New Roman"/>
          <w:color w:val="auto"/>
          <w:sz w:val="24"/>
          <w:szCs w:val="24"/>
        </w:rPr>
        <w:t>н</w:t>
      </w:r>
      <w:r w:rsidR="00B34981">
        <w:rPr>
          <w:rFonts w:ascii="Times New Roman" w:hAnsi="Times New Roman" w:cs="Times New Roman"/>
          <w:color w:val="auto"/>
          <w:sz w:val="24"/>
          <w:szCs w:val="24"/>
        </w:rPr>
        <w:t>том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378F8321" w14:textId="77777777" w:rsidR="00854DC7" w:rsidRPr="00F30D8B" w:rsidRDefault="00854DC7" w:rsidP="00854DC7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17A65B90" w14:textId="77777777" w:rsidR="00854DC7" w:rsidRPr="00F0435B" w:rsidRDefault="00854DC7" w:rsidP="00854DC7">
      <w:pPr>
        <w:ind w:firstLine="567"/>
        <w:jc w:val="both"/>
        <w:rPr>
          <w:b/>
          <w:bCs/>
        </w:rPr>
      </w:pPr>
      <w:r w:rsidRPr="00F0435B">
        <w:rPr>
          <w:b/>
          <w:bCs/>
        </w:rPr>
        <w:t>Порядок проведения электронного аукциона и оформление его результатов.</w:t>
      </w:r>
    </w:p>
    <w:p w14:paraId="6413743C" w14:textId="77777777" w:rsidR="00854DC7" w:rsidRPr="00F0435B" w:rsidRDefault="00854DC7" w:rsidP="00854DC7">
      <w:pPr>
        <w:pStyle w:val="a7"/>
        <w:widowControl w:val="0"/>
        <w:spacing w:line="240" w:lineRule="auto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0435B">
        <w:rPr>
          <w:rFonts w:ascii="Times New Roman" w:hAnsi="Times New Roman" w:cs="Times New Roman"/>
          <w:color w:val="auto"/>
          <w:sz w:val="24"/>
          <w:szCs w:val="24"/>
        </w:rPr>
        <w:t xml:space="preserve">Электронный аукцион проводится на электронной площадке АО «Российский аукционный дом» по адресу: </w:t>
      </w:r>
      <w:r w:rsidRPr="00F0435B">
        <w:rPr>
          <w:rFonts w:ascii="Times New Roman" w:hAnsi="Times New Roman" w:cs="Times New Roman"/>
          <w:b/>
          <w:bCs/>
          <w:color w:val="auto"/>
          <w:sz w:val="24"/>
          <w:szCs w:val="24"/>
        </w:rPr>
        <w:t>«www.lot-online.ru»</w:t>
      </w:r>
    </w:p>
    <w:p w14:paraId="595F023A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Процедура аукциона в электронной форме проводится путем повышения начальной цены продажи на величину, кратную величине "шага аукциона", который устанавливается Организатором торгов в фиксируемой сумме и не изменяется в течение всего электронного аукциона.</w:t>
      </w:r>
    </w:p>
    <w:p w14:paraId="2CE56282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Электронный аукцион проводится на электронной площадке в день и время, указанные в сообщении о проведении открытых торгов.</w:t>
      </w:r>
    </w:p>
    <w:p w14:paraId="7700DD3B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Во время проведения процедуры электронного аукциона организатор торгов размещает на электронной площадке все принятые предложения о цене имущества и время их поступления, а также время до истечения времени окончания представления таких предложений.</w:t>
      </w:r>
    </w:p>
    <w:p w14:paraId="77340FA0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При проведении электронного аукциона время проведения торгов определяется в следующем порядке, если в течение одного часа с момента начала представления предложений о цене не поступило ни одного предложения о цене имущества, электронный аукцион с помощью программно-аппаратных средств электронной площадки завершается автоматически. В этом случае сроком окончания представления предложений является момент завершения торгов.</w:t>
      </w:r>
    </w:p>
    <w:p w14:paraId="02CF812D" w14:textId="3144097A" w:rsidR="002E3673" w:rsidRPr="002E3673" w:rsidRDefault="002E3673" w:rsidP="00854DC7">
      <w:pPr>
        <w:autoSpaceDE w:val="0"/>
        <w:autoSpaceDN w:val="0"/>
        <w:adjustRightInd w:val="0"/>
        <w:ind w:firstLine="567"/>
        <w:jc w:val="both"/>
        <w:rPr>
          <w:b/>
          <w:bCs/>
        </w:rPr>
      </w:pPr>
      <w:r w:rsidRPr="002E3673">
        <w:rPr>
          <w:b/>
          <w:bCs/>
        </w:rPr>
        <w:t>При поступлении предложения(й) по цене в течении одного часа с момента начала предоставления предложений, время приема предложений продлевается на 30 минут c момента представления каждого предложения по цене. Торги завершаются через 30 минут с момента представления последнего предложения по цене.</w:t>
      </w:r>
    </w:p>
    <w:p w14:paraId="23485C3F" w14:textId="77777777" w:rsidR="00854DC7" w:rsidRPr="00F0435B" w:rsidRDefault="00854DC7" w:rsidP="00854DC7">
      <w:pPr>
        <w:autoSpaceDE w:val="0"/>
        <w:autoSpaceDN w:val="0"/>
        <w:adjustRightInd w:val="0"/>
        <w:ind w:firstLine="709"/>
        <w:jc w:val="both"/>
      </w:pPr>
      <w:r w:rsidRPr="00F0435B">
        <w:t>Во время проведения электронных торгов Организатор отклоняет предложение о цене имущества в момент его поступления, направив уведомление об отказе в приеме предложения, в случае если:</w:t>
      </w:r>
    </w:p>
    <w:p w14:paraId="2A079EC0" w14:textId="77777777" w:rsidR="00854DC7" w:rsidRPr="00F0435B" w:rsidRDefault="00854DC7" w:rsidP="00854DC7">
      <w:pPr>
        <w:numPr>
          <w:ilvl w:val="0"/>
          <w:numId w:val="21"/>
        </w:numPr>
        <w:autoSpaceDE w:val="0"/>
        <w:autoSpaceDN w:val="0"/>
        <w:adjustRightInd w:val="0"/>
        <w:ind w:left="567" w:hanging="567"/>
        <w:jc w:val="both"/>
      </w:pPr>
      <w:r w:rsidRPr="00F0435B">
        <w:t>предложение представлено по истечении срока окончания представления предложений;</w:t>
      </w:r>
    </w:p>
    <w:p w14:paraId="0161F8A1" w14:textId="77777777" w:rsidR="00854DC7" w:rsidRPr="00F0435B" w:rsidRDefault="00854DC7" w:rsidP="00854DC7">
      <w:pPr>
        <w:numPr>
          <w:ilvl w:val="0"/>
          <w:numId w:val="21"/>
        </w:numPr>
        <w:autoSpaceDE w:val="0"/>
        <w:autoSpaceDN w:val="0"/>
        <w:adjustRightInd w:val="0"/>
        <w:ind w:left="567" w:hanging="567"/>
        <w:jc w:val="both"/>
      </w:pPr>
      <w:r w:rsidRPr="00F0435B">
        <w:lastRenderedPageBreak/>
        <w:t>представленное предложение о цене имущества содержит предложение о цене, увеличенное на сумму, не равную "шагу" аукциона или меньше ранее представленного предложения о цене имущества.</w:t>
      </w:r>
    </w:p>
    <w:p w14:paraId="268BF9E7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 xml:space="preserve">Оператор электронной площадки обеспечивает невозможность представления Участниками торгов с открытой формой представления предложений о цене имущества двух и более одинаковых предложений о цене имущества. </w:t>
      </w:r>
    </w:p>
    <w:p w14:paraId="62FEDC59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665827F8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  <w:r w:rsidRPr="00F0435B">
        <w:rPr>
          <w:b/>
        </w:rPr>
        <w:t>Победителем аукциона признается Участник торгов, предложивший наиболее высокую цену.</w:t>
      </w:r>
    </w:p>
    <w:p w14:paraId="5F025153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По завершении аукциона при помощи программных средств электронной площадки формируется протокол о результатах аукциона.</w:t>
      </w:r>
    </w:p>
    <w:p w14:paraId="76F6BD22" w14:textId="42A68B16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Протокол о результатах аукциона подписывается Организатором электронного аукциона в день проведения электронного аукциона.</w:t>
      </w:r>
    </w:p>
    <w:p w14:paraId="72C2B556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Процедура электронного аукциона считается завершенной с момента подписания Организатором торгов протокола об итогах аукциона.</w:t>
      </w:r>
    </w:p>
    <w:p w14:paraId="32B3AB57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</w:p>
    <w:p w14:paraId="31C0EF44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F30D8B">
        <w:rPr>
          <w:b/>
          <w:bCs/>
        </w:rPr>
        <w:t xml:space="preserve">Электронный аукцион признается несостоявшимся в следующих случаях: </w:t>
      </w:r>
    </w:p>
    <w:p w14:paraId="51A7C231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не было подано ни одной заявки на участие в аукцион</w:t>
      </w:r>
      <w:r>
        <w:t xml:space="preserve">е </w:t>
      </w:r>
      <w:r w:rsidRPr="00F30D8B">
        <w:t>либо ни один из Претендентов не признан Участником аукциона;</w:t>
      </w:r>
    </w:p>
    <w:p w14:paraId="2BD1BE60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к участию в аукционе</w:t>
      </w:r>
      <w:r>
        <w:t xml:space="preserve"> </w:t>
      </w:r>
      <w:r w:rsidRPr="00F30D8B">
        <w:t>допущен только один</w:t>
      </w:r>
      <w:r>
        <w:t xml:space="preserve"> </w:t>
      </w:r>
      <w:r w:rsidRPr="00F30D8B">
        <w:t>Претендент;</w:t>
      </w:r>
    </w:p>
    <w:p w14:paraId="288123EC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ни один из Участников аукциона не сделал предложения по начальной цене имущества.</w:t>
      </w:r>
    </w:p>
    <w:p w14:paraId="7D4BCD4D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После подписания протокола о результатах аукциона победителю торгов направляется электронное уведомление с приложением данного протокола, а в открытой части электронной площадки размещается информация о завершении и результатах</w:t>
      </w:r>
      <w:r>
        <w:t xml:space="preserve"> </w:t>
      </w:r>
      <w:r w:rsidRPr="00F30D8B">
        <w:t>электронных торгов.</w:t>
      </w:r>
    </w:p>
    <w:p w14:paraId="6222BDFC" w14:textId="7B6AECD1" w:rsidR="00854DC7" w:rsidRDefault="00854DC7" w:rsidP="00854DC7">
      <w:pPr>
        <w:pStyle w:val="a7"/>
        <w:widowControl w:val="0"/>
        <w:spacing w:line="220" w:lineRule="atLeast"/>
        <w:ind w:right="-5" w:firstLine="567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6E39491E" w14:textId="77777777" w:rsidR="002D271D" w:rsidRPr="000B5033" w:rsidRDefault="002D271D" w:rsidP="002D271D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B5033">
        <w:rPr>
          <w:b/>
          <w:bCs/>
        </w:rPr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</w:t>
      </w:r>
    </w:p>
    <w:p w14:paraId="26B6FBB6" w14:textId="77777777" w:rsidR="002D271D" w:rsidRPr="000B5033" w:rsidRDefault="002D271D" w:rsidP="002D271D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B5033">
        <w:rPr>
          <w:b/>
          <w:bCs/>
        </w:rPr>
        <w:t>Риски, связанные с отказом в заключении сделки по итогам торгов с учетом положений Указа Президента РФ несет покупатель.</w:t>
      </w:r>
    </w:p>
    <w:p w14:paraId="0AB41F0D" w14:textId="46387F11" w:rsidR="000F1A4D" w:rsidRDefault="002728A4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 xml:space="preserve">В течение пяти дней с даты подписания протокола о результатах торгов финансовый управляющий направляет победителю торгов предложение заключить договор </w:t>
      </w:r>
      <w:r w:rsidR="00854DC7" w:rsidRPr="00CC799D">
        <w:rPr>
          <w:b/>
          <w:bCs/>
        </w:rPr>
        <w:t>купли-продажи</w:t>
      </w:r>
      <w:r>
        <w:rPr>
          <w:b/>
          <w:bCs/>
        </w:rPr>
        <w:t xml:space="preserve"> имущества с приложением проекта данного договора</w:t>
      </w:r>
      <w:r w:rsidR="000F1A4D">
        <w:rPr>
          <w:b/>
          <w:bCs/>
        </w:rPr>
        <w:t xml:space="preserve"> </w:t>
      </w:r>
      <w:r>
        <w:rPr>
          <w:b/>
          <w:bCs/>
        </w:rPr>
        <w:t xml:space="preserve">в соответствии с представленным победителем торгов </w:t>
      </w:r>
      <w:r w:rsidR="000F1A4D">
        <w:rPr>
          <w:b/>
          <w:bCs/>
        </w:rPr>
        <w:t>предложением о цене.</w:t>
      </w:r>
    </w:p>
    <w:p w14:paraId="1FC1968C" w14:textId="55743CEF" w:rsidR="000F1A4D" w:rsidRDefault="000F1A4D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 xml:space="preserve">В случае отказа или уклонения победителя торгов от подписания договора купли-продажи в течение пяти дней со дня получения предложения </w:t>
      </w:r>
      <w:r w:rsidR="000B5033">
        <w:rPr>
          <w:b/>
          <w:bCs/>
        </w:rPr>
        <w:t>финансового</w:t>
      </w:r>
      <w:r>
        <w:rPr>
          <w:b/>
          <w:bCs/>
        </w:rPr>
        <w:t xml:space="preserve"> управляющего о заключении такого договора внесенный задаток ему не возвращается</w:t>
      </w:r>
      <w:r w:rsidR="004A2A9E">
        <w:rPr>
          <w:b/>
          <w:bCs/>
        </w:rPr>
        <w:t>, и финансовый управляющий вправе предложить заключить договор купли-продажи имущества участнику торгов, которым предложена наиболее высокая цена имущества по сравнению с ценой имущества, предложенной другими участниками торгов, за исключение победителя торгов</w:t>
      </w:r>
      <w:r>
        <w:rPr>
          <w:b/>
          <w:bCs/>
        </w:rPr>
        <w:t>.</w:t>
      </w:r>
    </w:p>
    <w:p w14:paraId="3E9B676B" w14:textId="24FFC49A" w:rsidR="008A16BC" w:rsidRPr="00CC799D" w:rsidRDefault="00854DC7" w:rsidP="008A16BC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>В случае признания аукциона несостоявшимся по причине допуска к участию только одного участника, договор купли-продажи заключ</w:t>
      </w:r>
      <w:r w:rsidR="00B47DA2">
        <w:rPr>
          <w:b/>
          <w:bCs/>
        </w:rPr>
        <w:t>ается</w:t>
      </w:r>
      <w:r w:rsidRPr="00CC799D">
        <w:rPr>
          <w:b/>
          <w:bCs/>
        </w:rPr>
        <w:t xml:space="preserve"> с единственным участником аукциона, по цене </w:t>
      </w:r>
      <w:r w:rsidR="00BB6EE7" w:rsidRPr="00690366">
        <w:rPr>
          <w:b/>
          <w:bCs/>
          <w:color w:val="000000"/>
        </w:rPr>
        <w:t>предложения этого участника, но не менее начальной цены лота</w:t>
      </w:r>
      <w:r w:rsidR="008A16BC">
        <w:rPr>
          <w:b/>
          <w:bCs/>
          <w:color w:val="000000"/>
        </w:rPr>
        <w:t>,</w:t>
      </w:r>
      <w:r w:rsidR="008A16BC" w:rsidRPr="008A16BC">
        <w:rPr>
          <w:b/>
          <w:bCs/>
        </w:rPr>
        <w:t xml:space="preserve"> </w:t>
      </w:r>
      <w:r w:rsidR="008A16BC" w:rsidRPr="00CC799D">
        <w:rPr>
          <w:b/>
          <w:bCs/>
        </w:rPr>
        <w:t xml:space="preserve">в течение </w:t>
      </w:r>
      <w:r w:rsidR="008A16BC">
        <w:rPr>
          <w:b/>
          <w:bCs/>
        </w:rPr>
        <w:t>10</w:t>
      </w:r>
      <w:r w:rsidR="008A16BC" w:rsidRPr="00CC799D">
        <w:rPr>
          <w:b/>
          <w:bCs/>
        </w:rPr>
        <w:t xml:space="preserve"> (</w:t>
      </w:r>
      <w:r w:rsidR="008A16BC">
        <w:rPr>
          <w:b/>
          <w:bCs/>
        </w:rPr>
        <w:t>десяти</w:t>
      </w:r>
      <w:r w:rsidR="008A16BC" w:rsidRPr="00CC799D">
        <w:rPr>
          <w:b/>
          <w:bCs/>
        </w:rPr>
        <w:t>) дней, с даты признания аукциона несостоявшимся.</w:t>
      </w:r>
    </w:p>
    <w:p w14:paraId="10025D0B" w14:textId="36846A04" w:rsidR="00854DC7" w:rsidRPr="00CC799D" w:rsidRDefault="00854DC7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 xml:space="preserve">Оплата цены Объекта по Договору купли-продажи осуществляется Покупателем в течении </w:t>
      </w:r>
      <w:r>
        <w:rPr>
          <w:b/>
          <w:bCs/>
        </w:rPr>
        <w:t>30 (тридцати)</w:t>
      </w:r>
      <w:r w:rsidR="004E6289">
        <w:rPr>
          <w:b/>
          <w:bCs/>
        </w:rPr>
        <w:t xml:space="preserve"> календарных</w:t>
      </w:r>
      <w:r w:rsidRPr="00CC799D">
        <w:rPr>
          <w:b/>
          <w:bCs/>
        </w:rPr>
        <w:t xml:space="preserve"> дней </w:t>
      </w:r>
      <w:r w:rsidR="000F1A4D">
        <w:rPr>
          <w:b/>
          <w:bCs/>
        </w:rPr>
        <w:t>со дня подписания дог</w:t>
      </w:r>
      <w:r w:rsidRPr="00CC799D">
        <w:rPr>
          <w:b/>
          <w:bCs/>
        </w:rPr>
        <w:t>овора купли-продажи.</w:t>
      </w:r>
    </w:p>
    <w:p w14:paraId="45B82EC3" w14:textId="4242A6F4" w:rsidR="00854DC7" w:rsidRPr="001B4E05" w:rsidRDefault="00854DC7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>Расчеты по Договору производятся в рублях по курсу Банка России, установленному на день оплаты, путем безналичного перечисления средств на расчетный счет</w:t>
      </w:r>
      <w:r w:rsidR="003C5A2E">
        <w:rPr>
          <w:b/>
          <w:bCs/>
        </w:rPr>
        <w:t xml:space="preserve"> Должника</w:t>
      </w:r>
      <w:r w:rsidRPr="00CC799D">
        <w:rPr>
          <w:b/>
          <w:bCs/>
        </w:rPr>
        <w:t>.</w:t>
      </w:r>
    </w:p>
    <w:sectPr w:rsidR="00854DC7" w:rsidRPr="001B4E05" w:rsidSect="004D55A6">
      <w:pgSz w:w="11906" w:h="16838"/>
      <w:pgMar w:top="851" w:right="851" w:bottom="993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A30B8"/>
    <w:multiLevelType w:val="hybridMultilevel"/>
    <w:tmpl w:val="597422FA"/>
    <w:lvl w:ilvl="0" w:tplc="3CEE0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52359"/>
    <w:multiLevelType w:val="hybridMultilevel"/>
    <w:tmpl w:val="C8C4B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D2752"/>
    <w:multiLevelType w:val="hybridMultilevel"/>
    <w:tmpl w:val="38DCD138"/>
    <w:lvl w:ilvl="0" w:tplc="9EA80BDA">
      <w:start w:val="1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" w15:restartNumberingAfterBreak="0">
    <w:nsid w:val="1F203B5E"/>
    <w:multiLevelType w:val="hybridMultilevel"/>
    <w:tmpl w:val="604E2F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373223D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266B22CC"/>
    <w:multiLevelType w:val="hybridMultilevel"/>
    <w:tmpl w:val="40880D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9863D12"/>
    <w:multiLevelType w:val="hybridMultilevel"/>
    <w:tmpl w:val="531A8CAE"/>
    <w:lvl w:ilvl="0" w:tplc="ADECDA4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7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0D04D0A"/>
    <w:multiLevelType w:val="hybridMultilevel"/>
    <w:tmpl w:val="986E4A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1AC59D1"/>
    <w:multiLevelType w:val="multilevel"/>
    <w:tmpl w:val="8A7E9F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 w15:restartNumberingAfterBreak="0">
    <w:nsid w:val="33A16037"/>
    <w:multiLevelType w:val="hybridMultilevel"/>
    <w:tmpl w:val="5AE479BC"/>
    <w:lvl w:ilvl="0" w:tplc="CD8048C6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6022BF0"/>
    <w:multiLevelType w:val="hybridMultilevel"/>
    <w:tmpl w:val="802EC6A4"/>
    <w:lvl w:ilvl="0" w:tplc="E64A472E">
      <w:start w:val="1"/>
      <w:numFmt w:val="decimal"/>
      <w:lvlText w:val="%1)"/>
      <w:lvlJc w:val="left"/>
      <w:pPr>
        <w:ind w:left="2064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9FA77CA"/>
    <w:multiLevelType w:val="multilevel"/>
    <w:tmpl w:val="2C3AFA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ABA40F8"/>
    <w:multiLevelType w:val="hybridMultilevel"/>
    <w:tmpl w:val="664CF2E0"/>
    <w:lvl w:ilvl="0" w:tplc="9EA80B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34270F9"/>
    <w:multiLevelType w:val="hybridMultilevel"/>
    <w:tmpl w:val="999463E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5215501"/>
    <w:multiLevelType w:val="hybridMultilevel"/>
    <w:tmpl w:val="C1CC37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92B31AC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E6A03BB"/>
    <w:multiLevelType w:val="hybridMultilevel"/>
    <w:tmpl w:val="B78887C8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26A607B"/>
    <w:multiLevelType w:val="hybridMultilevel"/>
    <w:tmpl w:val="1BBAF356"/>
    <w:lvl w:ilvl="0" w:tplc="9EA80B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C002D6D"/>
    <w:multiLevelType w:val="hybridMultilevel"/>
    <w:tmpl w:val="D1880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C5A44A6"/>
    <w:multiLevelType w:val="hybridMultilevel"/>
    <w:tmpl w:val="557011B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E2033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6C73B36"/>
    <w:multiLevelType w:val="hybridMultilevel"/>
    <w:tmpl w:val="14DA70B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 w16cid:durableId="766116626">
    <w:abstractNumId w:val="14"/>
  </w:num>
  <w:num w:numId="2" w16cid:durableId="206919476">
    <w:abstractNumId w:val="20"/>
  </w:num>
  <w:num w:numId="3" w16cid:durableId="468400405">
    <w:abstractNumId w:val="5"/>
  </w:num>
  <w:num w:numId="4" w16cid:durableId="739211359">
    <w:abstractNumId w:val="9"/>
  </w:num>
  <w:num w:numId="5" w16cid:durableId="1105882873">
    <w:abstractNumId w:val="23"/>
  </w:num>
  <w:num w:numId="6" w16cid:durableId="594019838">
    <w:abstractNumId w:val="8"/>
  </w:num>
  <w:num w:numId="7" w16cid:durableId="581640653">
    <w:abstractNumId w:val="18"/>
  </w:num>
  <w:num w:numId="8" w16cid:durableId="873732002">
    <w:abstractNumId w:val="16"/>
  </w:num>
  <w:num w:numId="9" w16cid:durableId="59210768">
    <w:abstractNumId w:val="4"/>
  </w:num>
  <w:num w:numId="10" w16cid:durableId="401216348">
    <w:abstractNumId w:val="6"/>
  </w:num>
  <w:num w:numId="11" w16cid:durableId="2041203154">
    <w:abstractNumId w:val="25"/>
  </w:num>
  <w:num w:numId="12" w16cid:durableId="294680866">
    <w:abstractNumId w:val="7"/>
  </w:num>
  <w:num w:numId="13" w16cid:durableId="485245230">
    <w:abstractNumId w:val="11"/>
  </w:num>
  <w:num w:numId="14" w16cid:durableId="366296748">
    <w:abstractNumId w:val="19"/>
  </w:num>
  <w:num w:numId="15" w16cid:durableId="221840226">
    <w:abstractNumId w:val="13"/>
  </w:num>
  <w:num w:numId="16" w16cid:durableId="1793207628">
    <w:abstractNumId w:val="2"/>
  </w:num>
  <w:num w:numId="17" w16cid:durableId="432289993">
    <w:abstractNumId w:val="21"/>
  </w:num>
  <w:num w:numId="18" w16cid:durableId="579877154">
    <w:abstractNumId w:val="17"/>
  </w:num>
  <w:num w:numId="19" w16cid:durableId="725185165">
    <w:abstractNumId w:val="15"/>
  </w:num>
  <w:num w:numId="20" w16cid:durableId="133572992">
    <w:abstractNumId w:val="24"/>
  </w:num>
  <w:num w:numId="21" w16cid:durableId="795567479">
    <w:abstractNumId w:val="3"/>
  </w:num>
  <w:num w:numId="22" w16cid:durableId="1193769363">
    <w:abstractNumId w:val="10"/>
  </w:num>
  <w:num w:numId="23" w16cid:durableId="2026127864">
    <w:abstractNumId w:val="22"/>
  </w:num>
  <w:num w:numId="24" w16cid:durableId="1519150974">
    <w:abstractNumId w:val="0"/>
  </w:num>
  <w:num w:numId="25" w16cid:durableId="888877048">
    <w:abstractNumId w:val="12"/>
  </w:num>
  <w:num w:numId="26" w16cid:durableId="25111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DC7"/>
    <w:rsid w:val="000338C8"/>
    <w:rsid w:val="0007083E"/>
    <w:rsid w:val="00084031"/>
    <w:rsid w:val="000953E5"/>
    <w:rsid w:val="000B5033"/>
    <w:rsid w:val="000C2344"/>
    <w:rsid w:val="000F1A4D"/>
    <w:rsid w:val="00131955"/>
    <w:rsid w:val="00150F7A"/>
    <w:rsid w:val="00166120"/>
    <w:rsid w:val="00170CDA"/>
    <w:rsid w:val="001738F2"/>
    <w:rsid w:val="00177787"/>
    <w:rsid w:val="00177F0F"/>
    <w:rsid w:val="00184790"/>
    <w:rsid w:val="00191854"/>
    <w:rsid w:val="001A3D5C"/>
    <w:rsid w:val="001B4E05"/>
    <w:rsid w:val="001D7A9B"/>
    <w:rsid w:val="00205EC7"/>
    <w:rsid w:val="00234ECF"/>
    <w:rsid w:val="0026682A"/>
    <w:rsid w:val="00272185"/>
    <w:rsid w:val="002728A4"/>
    <w:rsid w:val="002821B1"/>
    <w:rsid w:val="00282C22"/>
    <w:rsid w:val="0028713C"/>
    <w:rsid w:val="002B0BF2"/>
    <w:rsid w:val="002B1F09"/>
    <w:rsid w:val="002D271D"/>
    <w:rsid w:val="002D571C"/>
    <w:rsid w:val="002E3673"/>
    <w:rsid w:val="002E4005"/>
    <w:rsid w:val="002E73AC"/>
    <w:rsid w:val="003201A7"/>
    <w:rsid w:val="003277A3"/>
    <w:rsid w:val="00350202"/>
    <w:rsid w:val="00367875"/>
    <w:rsid w:val="003868F0"/>
    <w:rsid w:val="003956E2"/>
    <w:rsid w:val="003C5A2E"/>
    <w:rsid w:val="003E5D2A"/>
    <w:rsid w:val="003E7087"/>
    <w:rsid w:val="00406DD5"/>
    <w:rsid w:val="00460277"/>
    <w:rsid w:val="00472F24"/>
    <w:rsid w:val="00477AE7"/>
    <w:rsid w:val="00484D9E"/>
    <w:rsid w:val="004939F9"/>
    <w:rsid w:val="00494F51"/>
    <w:rsid w:val="00497905"/>
    <w:rsid w:val="004A2A9E"/>
    <w:rsid w:val="004C376E"/>
    <w:rsid w:val="004C459E"/>
    <w:rsid w:val="004D55A6"/>
    <w:rsid w:val="004E45E2"/>
    <w:rsid w:val="004E6289"/>
    <w:rsid w:val="00500899"/>
    <w:rsid w:val="005359EB"/>
    <w:rsid w:val="00537FE2"/>
    <w:rsid w:val="00555444"/>
    <w:rsid w:val="00567729"/>
    <w:rsid w:val="0057335E"/>
    <w:rsid w:val="005B0D58"/>
    <w:rsid w:val="005B6F96"/>
    <w:rsid w:val="005C2283"/>
    <w:rsid w:val="005D332F"/>
    <w:rsid w:val="005D4331"/>
    <w:rsid w:val="005F3A2C"/>
    <w:rsid w:val="0060354D"/>
    <w:rsid w:val="0060409A"/>
    <w:rsid w:val="00607CD1"/>
    <w:rsid w:val="006105D6"/>
    <w:rsid w:val="00612621"/>
    <w:rsid w:val="00613CCF"/>
    <w:rsid w:val="00620B50"/>
    <w:rsid w:val="00622C2D"/>
    <w:rsid w:val="00624A09"/>
    <w:rsid w:val="006261FC"/>
    <w:rsid w:val="006416E9"/>
    <w:rsid w:val="006954B1"/>
    <w:rsid w:val="006B559E"/>
    <w:rsid w:val="006C3761"/>
    <w:rsid w:val="006C5961"/>
    <w:rsid w:val="00702538"/>
    <w:rsid w:val="0075466A"/>
    <w:rsid w:val="00762156"/>
    <w:rsid w:val="007641E2"/>
    <w:rsid w:val="00774181"/>
    <w:rsid w:val="007827C2"/>
    <w:rsid w:val="007B4BA3"/>
    <w:rsid w:val="007E55D8"/>
    <w:rsid w:val="007E7E5F"/>
    <w:rsid w:val="008122BA"/>
    <w:rsid w:val="00825153"/>
    <w:rsid w:val="00833D96"/>
    <w:rsid w:val="00846763"/>
    <w:rsid w:val="00846CE7"/>
    <w:rsid w:val="00851A29"/>
    <w:rsid w:val="00854DC7"/>
    <w:rsid w:val="00855AF0"/>
    <w:rsid w:val="008739F3"/>
    <w:rsid w:val="008A16BC"/>
    <w:rsid w:val="009225AC"/>
    <w:rsid w:val="00925289"/>
    <w:rsid w:val="00927AB8"/>
    <w:rsid w:val="00962AC5"/>
    <w:rsid w:val="009773D2"/>
    <w:rsid w:val="009B1E45"/>
    <w:rsid w:val="009D2C88"/>
    <w:rsid w:val="009E0323"/>
    <w:rsid w:val="009E091F"/>
    <w:rsid w:val="009E32C4"/>
    <w:rsid w:val="00A15306"/>
    <w:rsid w:val="00A24080"/>
    <w:rsid w:val="00A26454"/>
    <w:rsid w:val="00A40D10"/>
    <w:rsid w:val="00A4149C"/>
    <w:rsid w:val="00A86B81"/>
    <w:rsid w:val="00A90B62"/>
    <w:rsid w:val="00A96823"/>
    <w:rsid w:val="00AA683E"/>
    <w:rsid w:val="00AA7A77"/>
    <w:rsid w:val="00AC0989"/>
    <w:rsid w:val="00AD3244"/>
    <w:rsid w:val="00AF6BE7"/>
    <w:rsid w:val="00B07A63"/>
    <w:rsid w:val="00B13F61"/>
    <w:rsid w:val="00B1552D"/>
    <w:rsid w:val="00B33790"/>
    <w:rsid w:val="00B34981"/>
    <w:rsid w:val="00B366D5"/>
    <w:rsid w:val="00B47DA2"/>
    <w:rsid w:val="00B50686"/>
    <w:rsid w:val="00B51BD5"/>
    <w:rsid w:val="00B81A46"/>
    <w:rsid w:val="00B918B1"/>
    <w:rsid w:val="00B95C7C"/>
    <w:rsid w:val="00BB6EE7"/>
    <w:rsid w:val="00BC1531"/>
    <w:rsid w:val="00BF17EB"/>
    <w:rsid w:val="00C173A1"/>
    <w:rsid w:val="00C67214"/>
    <w:rsid w:val="00C74A5D"/>
    <w:rsid w:val="00C97B50"/>
    <w:rsid w:val="00CC528A"/>
    <w:rsid w:val="00CF0CB5"/>
    <w:rsid w:val="00CF6033"/>
    <w:rsid w:val="00D235CB"/>
    <w:rsid w:val="00D30EAC"/>
    <w:rsid w:val="00D3631F"/>
    <w:rsid w:val="00D36BD0"/>
    <w:rsid w:val="00D417A9"/>
    <w:rsid w:val="00D557B5"/>
    <w:rsid w:val="00D6141B"/>
    <w:rsid w:val="00D61D58"/>
    <w:rsid w:val="00D71603"/>
    <w:rsid w:val="00D93155"/>
    <w:rsid w:val="00DA6C8E"/>
    <w:rsid w:val="00DA71BF"/>
    <w:rsid w:val="00DB1A0A"/>
    <w:rsid w:val="00DF48FA"/>
    <w:rsid w:val="00E10981"/>
    <w:rsid w:val="00E12F3F"/>
    <w:rsid w:val="00E317F6"/>
    <w:rsid w:val="00E54FE2"/>
    <w:rsid w:val="00E6423E"/>
    <w:rsid w:val="00E926AB"/>
    <w:rsid w:val="00E94A5F"/>
    <w:rsid w:val="00E96DEE"/>
    <w:rsid w:val="00E97FD4"/>
    <w:rsid w:val="00EA17BA"/>
    <w:rsid w:val="00EA4FC4"/>
    <w:rsid w:val="00EB0FCB"/>
    <w:rsid w:val="00EB6FBD"/>
    <w:rsid w:val="00EC1C9A"/>
    <w:rsid w:val="00F84880"/>
    <w:rsid w:val="00F84B8F"/>
    <w:rsid w:val="00F96182"/>
    <w:rsid w:val="00FC04F0"/>
    <w:rsid w:val="00FC1BB0"/>
    <w:rsid w:val="00FC6719"/>
    <w:rsid w:val="00FE45CF"/>
    <w:rsid w:val="00FE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11B00"/>
  <w15:chartTrackingRefBased/>
  <w15:docId w15:val="{D1EA80D9-507C-4311-B9C4-6FC4E146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8C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54DC7"/>
    <w:pPr>
      <w:keepNext/>
      <w:jc w:val="center"/>
      <w:outlineLvl w:val="0"/>
    </w:pPr>
    <w:rPr>
      <w:rFonts w:eastAsia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DC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a3">
    <w:name w:val="Знак Знак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854DC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NTTimes/Cyrillic" w:eastAsia="Calibri" w:hAnsi="NTTimes/Cyrillic" w:cs="NTTimes/Cyrillic"/>
      <w:sz w:val="24"/>
      <w:szCs w:val="24"/>
      <w:lang w:eastAsia="ru-RU"/>
    </w:rPr>
  </w:style>
  <w:style w:type="paragraph" w:styleId="a5">
    <w:name w:val="Block Text"/>
    <w:basedOn w:val="a"/>
    <w:rsid w:val="00854DC7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54DC7"/>
    <w:rPr>
      <w:rFonts w:cs="Times New Roman"/>
      <w:b/>
      <w:bCs/>
    </w:rPr>
  </w:style>
  <w:style w:type="paragraph" w:customStyle="1" w:styleId="a7">
    <w:name w:val="готик текст"/>
    <w:rsid w:val="00854DC7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Calibri" w:hAnsi="NewsGothic_A.Z_PS" w:cs="NewsGothic_A.Z_PS"/>
      <w:color w:val="000000"/>
      <w:sz w:val="20"/>
      <w:szCs w:val="20"/>
      <w:lang w:eastAsia="ru-RU"/>
    </w:rPr>
  </w:style>
  <w:style w:type="paragraph" w:customStyle="1" w:styleId="Pa11">
    <w:name w:val="Pa11"/>
    <w:basedOn w:val="a"/>
    <w:next w:val="a"/>
    <w:rsid w:val="00854DC7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854DC7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semiHidden/>
    <w:rsid w:val="00854DC7"/>
    <w:rPr>
      <w:rFonts w:ascii="Tahoma" w:eastAsia="Calibri" w:hAnsi="Tahoma" w:cs="Times New Roman"/>
      <w:sz w:val="16"/>
      <w:szCs w:val="16"/>
      <w:lang w:val="x-none" w:eastAsia="ru-RU"/>
    </w:rPr>
  </w:style>
  <w:style w:type="paragraph" w:customStyle="1" w:styleId="12">
    <w:name w:val="Рецензия1"/>
    <w:hidden/>
    <w:semiHidden/>
    <w:rsid w:val="00854D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854DC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854DC7"/>
    <w:rPr>
      <w:rFonts w:ascii="Times New Roman" w:eastAsia="Calibri" w:hAnsi="Times New Roman" w:cs="Times New Roman"/>
      <w:sz w:val="16"/>
      <w:szCs w:val="16"/>
      <w:lang w:val="x-none" w:eastAsia="x-none"/>
    </w:rPr>
  </w:style>
  <w:style w:type="paragraph" w:customStyle="1" w:styleId="ConsNonformat">
    <w:name w:val="ConsNonformat"/>
    <w:rsid w:val="00854DC7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854DC7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54DC7"/>
    <w:rPr>
      <w:rFonts w:eastAsia="Times New Roman"/>
      <w:sz w:val="20"/>
      <w:szCs w:val="20"/>
      <w:lang w:val="x-none" w:eastAsia="x-none"/>
    </w:rPr>
  </w:style>
  <w:style w:type="character" w:customStyle="1" w:styleId="ab">
    <w:name w:val="Текст сноски Знак"/>
    <w:basedOn w:val="a0"/>
    <w:link w:val="aa"/>
    <w:uiPriority w:val="99"/>
    <w:rsid w:val="00854DC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c">
    <w:name w:val="footnote reference"/>
    <w:uiPriority w:val="99"/>
    <w:rsid w:val="00854DC7"/>
    <w:rPr>
      <w:rFonts w:cs="Times New Roman"/>
      <w:vertAlign w:val="superscript"/>
    </w:rPr>
  </w:style>
  <w:style w:type="paragraph" w:styleId="ad">
    <w:name w:val="List Paragraph"/>
    <w:basedOn w:val="a"/>
    <w:uiPriority w:val="34"/>
    <w:qFormat/>
    <w:rsid w:val="00854DC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e">
    <w:name w:val="Знак Знак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2">
    <w:name w:val="Body Text 2"/>
    <w:basedOn w:val="a"/>
    <w:link w:val="20"/>
    <w:rsid w:val="00854DC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54DC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">
    <w:name w:val="Revision"/>
    <w:hidden/>
    <w:uiPriority w:val="99"/>
    <w:semiHidden/>
    <w:rsid w:val="00854D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unhideWhenUsed/>
    <w:rsid w:val="00854DC7"/>
    <w:pPr>
      <w:spacing w:after="120"/>
    </w:pPr>
    <w:rPr>
      <w:rFonts w:eastAsia="Times New Roman"/>
    </w:rPr>
  </w:style>
  <w:style w:type="character" w:customStyle="1" w:styleId="af1">
    <w:name w:val="Основной текст Знак"/>
    <w:basedOn w:val="a0"/>
    <w:link w:val="af0"/>
    <w:uiPriority w:val="99"/>
    <w:rsid w:val="00854D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annotation reference"/>
    <w:rsid w:val="00854DC7"/>
    <w:rPr>
      <w:sz w:val="16"/>
      <w:szCs w:val="16"/>
    </w:rPr>
  </w:style>
  <w:style w:type="paragraph" w:styleId="af3">
    <w:name w:val="annotation text"/>
    <w:basedOn w:val="a"/>
    <w:link w:val="af4"/>
    <w:rsid w:val="00854DC7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854DC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rsid w:val="00854DC7"/>
    <w:rPr>
      <w:b/>
      <w:bCs/>
    </w:rPr>
  </w:style>
  <w:style w:type="character" w:customStyle="1" w:styleId="af6">
    <w:name w:val="Тема примечания Знак"/>
    <w:basedOn w:val="af4"/>
    <w:link w:val="af5"/>
    <w:rsid w:val="00854DC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7">
    <w:name w:val="endnote text"/>
    <w:basedOn w:val="a"/>
    <w:link w:val="af8"/>
    <w:rsid w:val="00854DC7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854DC7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9">
    <w:name w:val="endnote reference"/>
    <w:rsid w:val="00854DC7"/>
    <w:rPr>
      <w:vertAlign w:val="superscript"/>
    </w:rPr>
  </w:style>
  <w:style w:type="paragraph" w:customStyle="1" w:styleId="ConsPlusNormal">
    <w:name w:val="ConsPlusNormal"/>
    <w:rsid w:val="00854DC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a">
    <w:name w:val="Основной текст_"/>
    <w:link w:val="22"/>
    <w:rsid w:val="00854DC7"/>
    <w:rPr>
      <w:rFonts w:ascii="Times New Roman" w:eastAsia="Times New Roman" w:hAnsi="Times New Roman"/>
      <w:shd w:val="clear" w:color="auto" w:fill="FFFFFF"/>
    </w:rPr>
  </w:style>
  <w:style w:type="paragraph" w:customStyle="1" w:styleId="22">
    <w:name w:val="Основной текст2"/>
    <w:basedOn w:val="a"/>
    <w:link w:val="afa"/>
    <w:rsid w:val="00854DC7"/>
    <w:pPr>
      <w:widowControl w:val="0"/>
      <w:shd w:val="clear" w:color="auto" w:fill="FFFFFF"/>
      <w:spacing w:before="300" w:line="274" w:lineRule="exact"/>
      <w:ind w:hanging="1140"/>
      <w:jc w:val="both"/>
    </w:pPr>
    <w:rPr>
      <w:rFonts w:eastAsia="Times New Roman" w:cstheme="minorBidi"/>
      <w:sz w:val="22"/>
      <w:szCs w:val="22"/>
      <w:lang w:eastAsia="en-US"/>
    </w:rPr>
  </w:style>
  <w:style w:type="character" w:styleId="afb">
    <w:name w:val="Hyperlink"/>
    <w:basedOn w:val="a0"/>
    <w:uiPriority w:val="99"/>
    <w:unhideWhenUsed/>
    <w:rsid w:val="00D557B5"/>
    <w:rPr>
      <w:color w:val="0563C1" w:themeColor="hyperlink"/>
      <w:u w:val="single"/>
    </w:rPr>
  </w:style>
  <w:style w:type="character" w:styleId="afc">
    <w:name w:val="Unresolved Mention"/>
    <w:basedOn w:val="a0"/>
    <w:uiPriority w:val="99"/>
    <w:semiHidden/>
    <w:unhideWhenUsed/>
    <w:rsid w:val="00D557B5"/>
    <w:rPr>
      <w:color w:val="605E5C"/>
      <w:shd w:val="clear" w:color="auto" w:fill="E1DFDD"/>
    </w:rPr>
  </w:style>
  <w:style w:type="paragraph" w:customStyle="1" w:styleId="Default">
    <w:name w:val="Default"/>
    <w:rsid w:val="0027218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d">
    <w:name w:val="FollowedHyperlink"/>
    <w:basedOn w:val="a0"/>
    <w:uiPriority w:val="99"/>
    <w:semiHidden/>
    <w:unhideWhenUsed/>
    <w:rsid w:val="005D33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72518;fld=13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ot-online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kb@auction-house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lot-online.ru" TargetMode="External"/><Relationship Id="rId10" Type="http://schemas.openxmlformats.org/officeDocument/2006/relationships/hyperlink" Target="http://www.auction-hous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atalog.lot-online.ru/index.php?dispatch=rad_attachment.getfile&amp;attachment_id=2726834&amp;inline=tru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2416</TotalTime>
  <Pages>5</Pages>
  <Words>2678</Words>
  <Characters>15267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Пуриков Дмитрий Вячеславович</dc:creator>
  <cp:keywords/>
  <dc:description/>
  <cp:lastModifiedBy>Гробова Яна Олеговна</cp:lastModifiedBy>
  <cp:revision>82</cp:revision>
  <cp:lastPrinted>2021-07-19T03:16:00Z</cp:lastPrinted>
  <dcterms:created xsi:type="dcterms:W3CDTF">2020-05-19T01:22:00Z</dcterms:created>
  <dcterms:modified xsi:type="dcterms:W3CDTF">2025-06-11T05:35:00Z</dcterms:modified>
</cp:coreProperties>
</file>