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769F" w14:textId="6F43354C" w:rsidR="006802F2" w:rsidRDefault="00AD742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42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AD742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76293E">
        <w:rPr>
          <w:rFonts w:ascii="Times New Roman" w:hAnsi="Times New Roman" w:cs="Times New Roman"/>
          <w:sz w:val="24"/>
          <w:szCs w:val="24"/>
        </w:rPr>
        <w:t xml:space="preserve"> </w:t>
      </w:r>
      <w:r w:rsidR="0076293E" w:rsidRPr="0076293E">
        <w:rPr>
          <w:rFonts w:ascii="Times New Roman" w:hAnsi="Times New Roman" w:cs="Times New Roman"/>
          <w:sz w:val="24"/>
          <w:szCs w:val="24"/>
        </w:rPr>
        <w:t xml:space="preserve">ersh@auction-house.ru), действующее на основании договора с Публичным акционерным обществом «Уральский Транспортный Банк» (ПАО «Уралтрансбанк»), (адрес регистрации: 620027, Свердловская область, г. Екатеринбург, ул. </w:t>
      </w:r>
      <w:proofErr w:type="spellStart"/>
      <w:r w:rsidR="0076293E" w:rsidRPr="0076293E">
        <w:rPr>
          <w:rFonts w:ascii="Times New Roman" w:hAnsi="Times New Roman" w:cs="Times New Roman"/>
          <w:sz w:val="24"/>
          <w:szCs w:val="24"/>
        </w:rPr>
        <w:t>Мельковская</w:t>
      </w:r>
      <w:proofErr w:type="spellEnd"/>
      <w:r w:rsidR="0076293E" w:rsidRPr="0076293E">
        <w:rPr>
          <w:rFonts w:ascii="Times New Roman" w:hAnsi="Times New Roman" w:cs="Times New Roman"/>
          <w:sz w:val="24"/>
          <w:szCs w:val="24"/>
        </w:rPr>
        <w:t>, д. 2, Б, ИНН 6608001305, ОГРН 1026600001779),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 w:rsidR="007629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93E" w:rsidRPr="0076293E">
        <w:rPr>
          <w:rFonts w:ascii="Times New Roman" w:hAnsi="Times New Roman" w:cs="Times New Roman"/>
          <w:sz w:val="24"/>
          <w:szCs w:val="24"/>
          <w:lang w:eastAsia="ru-RU"/>
        </w:rPr>
        <w:t>02030298211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="0076293E" w:rsidRPr="0076293E">
        <w:rPr>
          <w:rFonts w:ascii="Times New Roman" w:hAnsi="Times New Roman" w:cs="Times New Roman"/>
          <w:sz w:val="24"/>
          <w:szCs w:val="24"/>
          <w:lang w:eastAsia="ru-RU"/>
        </w:rPr>
        <w:t>№86(8018) от 17.05.2025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13D9912E" w14:textId="62105880" w:rsidR="0076293E" w:rsidRDefault="0076293E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1 - </w:t>
      </w:r>
      <w:proofErr w:type="spellStart"/>
      <w:r w:rsidRPr="0076293E">
        <w:rPr>
          <w:rFonts w:ascii="Times New Roman" w:hAnsi="Times New Roman" w:cs="Times New Roman"/>
          <w:sz w:val="24"/>
          <w:szCs w:val="24"/>
          <w:lang w:eastAsia="ru-RU"/>
        </w:rPr>
        <w:t>Коркодинова</w:t>
      </w:r>
      <w:proofErr w:type="spellEnd"/>
      <w:r w:rsidRPr="0076293E">
        <w:rPr>
          <w:rFonts w:ascii="Times New Roman" w:hAnsi="Times New Roman" w:cs="Times New Roman"/>
          <w:sz w:val="24"/>
          <w:szCs w:val="24"/>
          <w:lang w:eastAsia="ru-RU"/>
        </w:rPr>
        <w:t xml:space="preserve"> Лариса Валентиновна, КД PK001-97472 от 07.09.2015, определение АС Свердловской области от 24.10.2023 по делу А60-68947/2022 о включении в РТК третьей очереди как обеспеченных залогом имущества должника, </w:t>
      </w:r>
      <w:proofErr w:type="spellStart"/>
      <w:r w:rsidRPr="0076293E">
        <w:rPr>
          <w:rFonts w:ascii="Times New Roman" w:hAnsi="Times New Roman" w:cs="Times New Roman"/>
          <w:sz w:val="24"/>
          <w:szCs w:val="24"/>
          <w:lang w:eastAsia="ru-RU"/>
        </w:rPr>
        <w:t>Коркодинова</w:t>
      </w:r>
      <w:proofErr w:type="spellEnd"/>
      <w:r w:rsidRPr="0076293E">
        <w:rPr>
          <w:rFonts w:ascii="Times New Roman" w:hAnsi="Times New Roman" w:cs="Times New Roman"/>
          <w:sz w:val="24"/>
          <w:szCs w:val="24"/>
          <w:lang w:eastAsia="ru-RU"/>
        </w:rPr>
        <w:t xml:space="preserve"> Л.В. находится в стадии банкротства (44 058 089,68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77610751" w14:textId="77777777" w:rsidR="0076293E" w:rsidRDefault="0076293E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1AA6CA7" w14:textId="77777777" w:rsidR="0076293E" w:rsidRDefault="0076293E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904378D" w14:textId="2A64A8EC" w:rsidR="0076293E" w:rsidRDefault="0076293E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62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B7FA2"/>
    <w:rsid w:val="006C4380"/>
    <w:rsid w:val="006F1158"/>
    <w:rsid w:val="0076293E"/>
    <w:rsid w:val="007C1324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2025-07-15T08:46:00Z</cp:lastPrinted>
  <dcterms:created xsi:type="dcterms:W3CDTF">2025-07-15T08:48:00Z</dcterms:created>
  <dcterms:modified xsi:type="dcterms:W3CDTF">2025-07-15T08:48:00Z</dcterms:modified>
</cp:coreProperties>
</file>