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1/4 в праве общей долевой собственности на земельный участок общей площадью 802.00 (+/-10) кв.м. Местоположение установлено относительноориентира, расположенного за пределами участка. Почтовый адрес ориентира: Российская Федерация, Камчатский край, Елизовский р-н, мкр. Садовый.Категория земель: земли населенных пунктов, вид разрешенного использования объекта недвижимости: для индивидуального жилищного строительства.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Елизарова (ранее Толмачева) Евгения Викторовна (дата рождения: 26.05.2001 г., место рождения:  п.г.т. Усть-Камчатск Усть-Камчатский р-н Камчатская обл., СНИЛС 150-514-644 29, ИНН 410900242190, регистрация по месту жительства: 684033, Камчатский край, Елизовский район, с. Сосновка, ул. Новая, д. 6, кв. 30)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1/4 в праве общей долевой собственности на земельный участок общей площадью 802.00 (+/-10) кв.м. Местоположение установлено относительноориентира, расположенного за пределами участка. Почтовый адрес ориентира: Российская Федерация, Камчатский край, Елизовский р-н, мкр. Садовый.Категория земель: земли населенных пунктов, вид разрешенного использования объекта недвижимости: для индивидуального жилищного строительства.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