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3AB" w:rsidRPr="009853AB" w:rsidRDefault="009853AB" w:rsidP="009853AB">
      <w:pPr>
        <w:suppressAutoHyphens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bookmarkStart w:id="0" w:name="_Toc81822145"/>
      <w:bookmarkStart w:id="1" w:name="_Ref324332092"/>
      <w:bookmarkStart w:id="2" w:name="_Ref384123551"/>
      <w:bookmarkStart w:id="3" w:name="_Ref384123555"/>
      <w:r w:rsidRPr="009853A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Извещение о проведен</w:t>
      </w:r>
      <w:proofErr w:type="gramStart"/>
      <w:r w:rsidRPr="009853A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ии Ау</w:t>
      </w:r>
      <w:proofErr w:type="gramEnd"/>
      <w:r w:rsidRPr="009853A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кциона на повышение </w:t>
      </w:r>
      <w:r w:rsidRPr="009853A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br/>
        <w:t>на право заключения договора купли-продажи имущества</w:t>
      </w:r>
      <w:r w:rsidRPr="009853A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br/>
        <w:t>АО «Богучанская ГЭС»</w:t>
      </w:r>
      <w:bookmarkEnd w:id="0"/>
    </w:p>
    <w:p w:rsidR="009853AB" w:rsidRPr="009853AB" w:rsidRDefault="009853AB" w:rsidP="009853A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6837"/>
      </w:tblGrid>
      <w:tr w:rsidR="009853AB" w:rsidRPr="009853AB" w:rsidTr="0062274F">
        <w:tc>
          <w:tcPr>
            <w:tcW w:w="817" w:type="dxa"/>
            <w:vAlign w:val="center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№</w:t>
            </w:r>
            <w:r w:rsidRPr="009853A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br/>
            </w:r>
            <w:proofErr w:type="gramStart"/>
            <w:r w:rsidRPr="009853A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п</w:t>
            </w:r>
            <w:proofErr w:type="gramEnd"/>
            <w:r w:rsidRPr="009853A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552" w:type="dxa"/>
            <w:vAlign w:val="center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837" w:type="dxa"/>
            <w:vAlign w:val="center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Содержание пункта Извещения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Способ продажи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Аукцион на повышение (далее также – аукцион)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Продавец 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Наименование: Акционерное общество «Богучанская ГЭС» (АО «Богучанская ГЭС»)</w:t>
            </w:r>
          </w:p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Место нахождения: 663491, Красноярский край </w:t>
            </w:r>
            <w:proofErr w:type="spellStart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 город Кодинск улица Промышленная, здание 3.</w:t>
            </w:r>
          </w:p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Почтовый адрес: Россия, 663491, Красноярский край, </w:t>
            </w:r>
            <w:proofErr w:type="spellStart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район, г. Кодинск, а/я 132</w:t>
            </w:r>
          </w:p>
          <w:p w:rsidR="009853AB" w:rsidRPr="009853AB" w:rsidRDefault="009853AB" w:rsidP="009853A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Адрес электронной почты: </w:t>
            </w:r>
            <w:hyperlink r:id="rId6" w:history="1"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@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телефон: 8 (39143)3-10-00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4" w:name="_Ref514805111"/>
          </w:p>
        </w:tc>
        <w:bookmarkEnd w:id="4"/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Организатор продажи 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Наименование: Акционерное общество «Богучанская ГЭС» (АО «Богучанская ГЭС»)</w:t>
            </w:r>
          </w:p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Место нахождения: 663491, Красноярский край </w:t>
            </w:r>
            <w:proofErr w:type="spellStart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 город Кодинск улица Промышленная, здание 3.</w:t>
            </w:r>
          </w:p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Почтовый адрес: Россия, 663491, Красноярский край, </w:t>
            </w:r>
            <w:proofErr w:type="spellStart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район, г. Кодинск, а/я 132</w:t>
            </w:r>
          </w:p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Адрес электронной почты: </w:t>
            </w:r>
            <w:hyperlink r:id="rId7" w:history="1"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@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телефон: 8 (39143)3-10-00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5" w:name="_Ref514805119"/>
          </w:p>
        </w:tc>
        <w:bookmarkEnd w:id="5"/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Представитель Организатора продажи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Контактное лицо: Бабкина Валентина Ивановна</w:t>
            </w:r>
          </w:p>
          <w:p w:rsidR="009853AB" w:rsidRPr="009853AB" w:rsidRDefault="009853AB" w:rsidP="009853A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телефон: 8 (39143) 3-18-81</w:t>
            </w:r>
          </w:p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Адрес электронной почты: </w:t>
            </w:r>
            <w:hyperlink r:id="rId8" w:history="1"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BabkinaVI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@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Pr="009853A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6" w:name="_Ref514805016"/>
          </w:p>
        </w:tc>
        <w:bookmarkEnd w:id="6"/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 и адрес ЭТП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Электронная торговая площадка Российский аукционный дом (далее - РАД), www.lot-online.ru.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Предмет продажи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Недвижимое и движимое имущество Асфальтобетонный завод №2, расположенное по адресу: Красноярский край, </w:t>
            </w:r>
            <w:proofErr w:type="spellStart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р-н, </w:t>
            </w:r>
            <w:proofErr w:type="spellStart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Стройбаза</w:t>
            </w:r>
            <w:proofErr w:type="spellEnd"/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правого берега, Асфальтобетонный завод, кадастровые номера:</w:t>
            </w:r>
          </w:p>
          <w:p w:rsidR="009853AB" w:rsidRPr="009853AB" w:rsidRDefault="009853AB" w:rsidP="009853AB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24:20:0000000:2128, 24:20:0000000:2095, 24:20:0000000:2096, 24:20:0000000:2272, 24:20:0000000:2120, 24:20:0000000:2097, 24:20:0000000:2121, 24:20:0000000:2122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Краткое описание Предмета продажи 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Описание предмета продажи содержится в Документации о продаже.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Адрес местонахождения Предмета продажи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napToGrid w:val="0"/>
                <w:sz w:val="26"/>
                <w:szCs w:val="26"/>
                <w:shd w:val="clear" w:color="auto" w:fill="FFFF99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 соответствии с Документацией о продаже.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7" w:name="_Ref523922333"/>
          </w:p>
        </w:tc>
        <w:bookmarkEnd w:id="7"/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Начальная цена продажи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16 721 040 (Шестнадцать миллионов семьсот двадцать одна тысяча сорок) рублей 00 копеек, с учетом НДС.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Валюта Договора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Российский рубль.</w:t>
            </w:r>
          </w:p>
        </w:tc>
      </w:tr>
      <w:tr w:rsidR="009853AB" w:rsidRPr="009853AB" w:rsidTr="0062274F">
        <w:trPr>
          <w:trHeight w:val="2097"/>
        </w:trPr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8" w:name="_Hlk523925792"/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Участники Аукциона </w:t>
            </w:r>
          </w:p>
        </w:tc>
        <w:tc>
          <w:tcPr>
            <w:tcW w:w="6837" w:type="dxa"/>
            <w:vAlign w:val="center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      </w:r>
            <w:r w:rsidRPr="009853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чья заявка признана соответствующей требованиям Документации о продаже</w:t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.</w:t>
            </w:r>
          </w:p>
        </w:tc>
      </w:tr>
      <w:bookmarkEnd w:id="8"/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Срок, место и порядок предоставления Документации о продаже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Документация о продаже размещена на официальном сайте электронной торговой площадки Российский аукционный дом в сети Интернет www.lot-online.ru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Задаток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Информация о размере и условиях предоставления задатка приведена в Документации о продаже.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начала – дата и время окончания срока подачи Заявок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начала подачи заявок:</w:t>
            </w:r>
          </w:p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«12» августа 2025 года</w:t>
            </w:r>
          </w:p>
          <w:p w:rsidR="009853AB" w:rsidRPr="009853AB" w:rsidRDefault="009853AB" w:rsidP="009853A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и время окончания срока подачи заявок:</w:t>
            </w:r>
          </w:p>
          <w:p w:rsidR="009853AB" w:rsidRPr="009853AB" w:rsidRDefault="009853AB" w:rsidP="009853A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«23» сентября 2025 года в 15 ч. 00 мин. по местному времени Организатора.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Порядок подачи Заявок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ind w:left="-44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Заявки подаются по адресу ЭТП, указанному в пункте </w:t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fldChar w:fldCharType="begin"/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instrText xml:space="preserve"> REF _Ref514805016 \r \h </w:instrText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fldChar w:fldCharType="separate"/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5</w:t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fldChar w:fldCharType="end"/>
            </w: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настоящего Извещения.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«Шаг» аукциона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Шаг аукциона равен 100 000 руб. 00 коп</w:t>
            </w:r>
            <w:proofErr w:type="gramStart"/>
            <w:r w:rsidRPr="009853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., </w:t>
            </w:r>
            <w:proofErr w:type="gramEnd"/>
            <w:r w:rsidRPr="009853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 НДС.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Дата и время проведения Аукциона 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napToGrid w:val="0"/>
                <w:sz w:val="26"/>
                <w:szCs w:val="26"/>
                <w:shd w:val="clear" w:color="auto" w:fill="FFFF99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«26» сентября 2025г. в 15 ч. 00 мин. по местному времени Организатора.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подведения итогов Аукциона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«30» сентября 2025 года в 15 ч. 00 мин. по местному времени Организатора.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9" w:name="_Ref525315137"/>
          </w:p>
        </w:tc>
        <w:bookmarkEnd w:id="9"/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Время ожидания ценового предложения Участника 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(десять) минут от времени начала проведения аукциона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9853AB" w:rsidRPr="009853AB" w:rsidRDefault="009853AB" w:rsidP="009853AB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Порядок подведения итогов Аукциона</w:t>
            </w:r>
          </w:p>
        </w:tc>
        <w:tc>
          <w:tcPr>
            <w:tcW w:w="6837" w:type="dxa"/>
          </w:tcPr>
          <w:p w:rsidR="009853AB" w:rsidRPr="009853AB" w:rsidRDefault="009853AB" w:rsidP="009853A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</w:t>
            </w:r>
          </w:p>
          <w:p w:rsidR="009853AB" w:rsidRPr="009853AB" w:rsidRDefault="009853AB" w:rsidP="009853A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Победителем Аукциона признается Участник, предложивший наиболее высокую цену Договора.</w:t>
            </w:r>
          </w:p>
        </w:tc>
      </w:tr>
      <w:tr w:rsidR="009853AB" w:rsidRPr="009853AB" w:rsidTr="0062274F">
        <w:tc>
          <w:tcPr>
            <w:tcW w:w="817" w:type="dxa"/>
          </w:tcPr>
          <w:p w:rsidR="009853AB" w:rsidRPr="009853AB" w:rsidRDefault="009853AB" w:rsidP="009853A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10" w:name="_Ref446062609"/>
            <w:bookmarkEnd w:id="10"/>
          </w:p>
        </w:tc>
        <w:tc>
          <w:tcPr>
            <w:tcW w:w="9389" w:type="dxa"/>
            <w:gridSpan w:val="2"/>
          </w:tcPr>
          <w:p w:rsidR="009853AB" w:rsidRPr="009853AB" w:rsidRDefault="009853AB" w:rsidP="009853A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9853A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Описание условий и процедур проводимого Аукциона, условий Договора купли-продажи содержится в Документации о продаже.</w:t>
            </w:r>
          </w:p>
        </w:tc>
      </w:tr>
    </w:tbl>
    <w:p w:rsidR="00B759D4" w:rsidRDefault="00B759D4">
      <w:bookmarkStart w:id="11" w:name="_GoBack"/>
      <w:bookmarkEnd w:id="1"/>
      <w:bookmarkEnd w:id="2"/>
      <w:bookmarkEnd w:id="3"/>
      <w:bookmarkEnd w:id="11"/>
    </w:p>
    <w:sectPr w:rsidR="00B759D4" w:rsidSect="009853A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AB"/>
    <w:rsid w:val="009853AB"/>
    <w:rsid w:val="00B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bkinaVI@boges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oges@bog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ges@boges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2025-08-12T02:29:00Z</dcterms:created>
  <dcterms:modified xsi:type="dcterms:W3CDTF">2025-08-12T02:29:00Z</dcterms:modified>
</cp:coreProperties>
</file>