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1A71" w14:textId="54557BCA" w:rsidR="00366C81" w:rsidRPr="00366C81" w:rsidRDefault="00343998" w:rsidP="00366C81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+7(967)</w:t>
      </w:r>
      <w:r w:rsidR="000D04A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246 44 36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4967842"/>
      <w:bookmarkStart w:id="1" w:name="_Hlk114237778"/>
      <w:bookmarkStart w:id="2" w:name="_Hlk50907353"/>
      <w:r w:rsidR="00C61442" w:rsidRPr="00D02AAF">
        <w:rPr>
          <w:rFonts w:ascii="Times New Roman" w:hAnsi="Times New Roman" w:cs="Times New Roman"/>
          <w:b/>
          <w:bCs/>
        </w:rPr>
        <w:t>ЗАКРЫТ</w:t>
      </w:r>
      <w:r w:rsidR="00C61442">
        <w:rPr>
          <w:rFonts w:ascii="Times New Roman" w:hAnsi="Times New Roman" w:cs="Times New Roman"/>
          <w:b/>
          <w:bCs/>
        </w:rPr>
        <w:t>ЫМ</w:t>
      </w:r>
      <w:r w:rsidR="00C61442" w:rsidRPr="00D02AAF">
        <w:rPr>
          <w:rFonts w:ascii="Times New Roman" w:hAnsi="Times New Roman" w:cs="Times New Roman"/>
          <w:b/>
          <w:bCs/>
        </w:rPr>
        <w:t xml:space="preserve"> АКЦИОНЕРН</w:t>
      </w:r>
      <w:r w:rsidR="00C61442">
        <w:rPr>
          <w:rFonts w:ascii="Times New Roman" w:hAnsi="Times New Roman" w:cs="Times New Roman"/>
          <w:b/>
          <w:bCs/>
        </w:rPr>
        <w:t>ЫМ</w:t>
      </w:r>
      <w:r w:rsidR="00C61442" w:rsidRPr="00D02AAF">
        <w:rPr>
          <w:rFonts w:ascii="Times New Roman" w:hAnsi="Times New Roman" w:cs="Times New Roman"/>
          <w:b/>
          <w:bCs/>
        </w:rPr>
        <w:t xml:space="preserve"> ОБЩЕСТВО</w:t>
      </w:r>
      <w:r w:rsidR="00C61442">
        <w:rPr>
          <w:rFonts w:ascii="Times New Roman" w:hAnsi="Times New Roman" w:cs="Times New Roman"/>
          <w:b/>
          <w:bCs/>
        </w:rPr>
        <w:t>М</w:t>
      </w:r>
      <w:r w:rsidR="00C61442" w:rsidRPr="00D02AAF">
        <w:rPr>
          <w:rFonts w:ascii="Times New Roman" w:hAnsi="Times New Roman" w:cs="Times New Roman"/>
          <w:b/>
          <w:bCs/>
        </w:rPr>
        <w:t xml:space="preserve"> «НДК-ГИПС» (ЗАО «НДК-ГИПС», </w:t>
      </w:r>
      <w:r w:rsidR="00C61442" w:rsidRPr="00D02AAF">
        <w:rPr>
          <w:rFonts w:ascii="Times New Roman" w:hAnsi="Times New Roman" w:cs="Times New Roman"/>
        </w:rPr>
        <w:t xml:space="preserve">ИНН 2368002471, ОГРН 1112368000690, адрес: Краснодарский край, Белореченский р-н, </w:t>
      </w:r>
      <w:bookmarkStart w:id="3" w:name="_Hlk193910402"/>
      <w:r w:rsidR="008C239D" w:rsidRPr="008C239D">
        <w:rPr>
          <w:rFonts w:ascii="Times New Roman" w:hAnsi="Times New Roman" w:cs="Times New Roman"/>
        </w:rPr>
        <w:t xml:space="preserve">г. </w:t>
      </w:r>
      <w:r w:rsidR="008C239D">
        <w:rPr>
          <w:rFonts w:ascii="Times New Roman" w:hAnsi="Times New Roman" w:cs="Times New Roman"/>
        </w:rPr>
        <w:t>Б</w:t>
      </w:r>
      <w:r w:rsidR="008C239D" w:rsidRPr="008C239D">
        <w:rPr>
          <w:rFonts w:ascii="Times New Roman" w:hAnsi="Times New Roman" w:cs="Times New Roman"/>
        </w:rPr>
        <w:t>елореченск</w:t>
      </w:r>
      <w:bookmarkEnd w:id="3"/>
      <w:r w:rsidR="008C239D" w:rsidRPr="008C239D">
        <w:rPr>
          <w:rFonts w:ascii="Times New Roman" w:hAnsi="Times New Roman" w:cs="Times New Roman"/>
        </w:rPr>
        <w:t>,</w:t>
      </w:r>
      <w:r w:rsidR="008C239D">
        <w:rPr>
          <w:rFonts w:ascii="Times New Roman" w:hAnsi="Times New Roman" w:cs="Times New Roman"/>
          <w:b/>
          <w:bCs/>
        </w:rPr>
        <w:t xml:space="preserve"> </w:t>
      </w:r>
      <w:r w:rsidR="00C61442" w:rsidRPr="00D02AAF">
        <w:rPr>
          <w:rFonts w:ascii="Times New Roman" w:hAnsi="Times New Roman" w:cs="Times New Roman"/>
        </w:rPr>
        <w:t>ул. Чапаева, д. 64, кв. 22), признанн</w:t>
      </w:r>
      <w:r w:rsidR="00C61442">
        <w:rPr>
          <w:rFonts w:ascii="Times New Roman" w:hAnsi="Times New Roman" w:cs="Times New Roman"/>
        </w:rPr>
        <w:t>ым</w:t>
      </w:r>
      <w:r w:rsidR="00C61442" w:rsidRPr="00D02AAF">
        <w:rPr>
          <w:rFonts w:ascii="Times New Roman" w:hAnsi="Times New Roman" w:cs="Times New Roman"/>
        </w:rPr>
        <w:t xml:space="preserve"> </w:t>
      </w:r>
      <w:r w:rsidR="00C61442" w:rsidRPr="00D02AAF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C61442" w:rsidRPr="00D02AAF">
        <w:rPr>
          <w:rFonts w:ascii="Times New Roman" w:hAnsi="Times New Roman" w:cs="Times New Roman"/>
          <w:b/>
          <w:bCs/>
        </w:rPr>
        <w:t>«Должник»</w:t>
      </w:r>
      <w:r w:rsidR="00C61442" w:rsidRPr="00D02AAF">
        <w:rPr>
          <w:rFonts w:ascii="Times New Roman" w:hAnsi="Times New Roman" w:cs="Times New Roman"/>
        </w:rPr>
        <w:t xml:space="preserve">, в лице </w:t>
      </w:r>
      <w:r w:rsidR="00C61442" w:rsidRPr="00D02AAF">
        <w:rPr>
          <w:rFonts w:ascii="Times New Roman" w:hAnsi="Times New Roman" w:cs="Times New Roman"/>
          <w:b/>
          <w:bCs/>
        </w:rPr>
        <w:t xml:space="preserve">Конкурсного управляющего </w:t>
      </w:r>
      <w:bookmarkStart w:id="4" w:name="_Hlk193910447"/>
      <w:r w:rsidR="00C61442" w:rsidRPr="00D02AAF">
        <w:rPr>
          <w:rFonts w:ascii="Times New Roman" w:hAnsi="Times New Roman" w:cs="Times New Roman"/>
          <w:b/>
          <w:bCs/>
        </w:rPr>
        <w:t>Бодровой Ольги Викторовны</w:t>
      </w:r>
      <w:r w:rsidR="00C61442" w:rsidRPr="00D02AAF">
        <w:rPr>
          <w:rFonts w:ascii="Times New Roman" w:hAnsi="Times New Roman" w:cs="Times New Roman"/>
        </w:rPr>
        <w:t xml:space="preserve"> (ИНН 682963785845, СНИЛС 064-003-011 91</w:t>
      </w:r>
      <w:bookmarkEnd w:id="4"/>
      <w:r w:rsidR="00C61442" w:rsidRPr="00D02AAF">
        <w:rPr>
          <w:rFonts w:ascii="Times New Roman" w:hAnsi="Times New Roman" w:cs="Times New Roman"/>
        </w:rPr>
        <w:t>, регистрационный номер №</w:t>
      </w:r>
      <w:bookmarkStart w:id="5" w:name="_Hlk193910477"/>
      <w:r w:rsidR="00C61442" w:rsidRPr="00D02AAF">
        <w:rPr>
          <w:rFonts w:ascii="Times New Roman" w:hAnsi="Times New Roman" w:cs="Times New Roman"/>
        </w:rPr>
        <w:t>18802</w:t>
      </w:r>
      <w:bookmarkEnd w:id="5"/>
      <w:r w:rsidR="00C61442" w:rsidRPr="00D02AAF">
        <w:rPr>
          <w:rFonts w:ascii="Times New Roman" w:hAnsi="Times New Roman" w:cs="Times New Roman"/>
        </w:rPr>
        <w:t xml:space="preserve">, тел. </w:t>
      </w:r>
      <w:bookmarkStart w:id="6" w:name="_Hlk193910492"/>
      <w:r w:rsidR="00C61442" w:rsidRPr="00D02AAF">
        <w:rPr>
          <w:rFonts w:ascii="Times New Roman" w:hAnsi="Times New Roman" w:cs="Times New Roman"/>
        </w:rPr>
        <w:t>8-800-201-93-85</w:t>
      </w:r>
      <w:bookmarkEnd w:id="6"/>
      <w:r w:rsidR="00C61442" w:rsidRPr="00D02AAF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="00DC5597" w:rsidRPr="006D2036">
          <w:rPr>
            <w:rStyle w:val="ae"/>
            <w:rFonts w:ascii="Times New Roman" w:hAnsi="Times New Roman" w:cs="Times New Roman"/>
            <w:lang w:val="en-US"/>
          </w:rPr>
          <w:t>torg</w:t>
        </w:r>
        <w:r w:rsidR="00DC5597" w:rsidRPr="006D2036">
          <w:rPr>
            <w:rStyle w:val="ae"/>
            <w:rFonts w:ascii="Times New Roman" w:hAnsi="Times New Roman" w:cs="Times New Roman"/>
          </w:rPr>
          <w:t>@</w:t>
        </w:r>
        <w:r w:rsidR="00DC5597" w:rsidRPr="006D2036">
          <w:rPr>
            <w:rStyle w:val="ae"/>
            <w:rFonts w:ascii="Times New Roman" w:hAnsi="Times New Roman" w:cs="Times New Roman"/>
            <w:lang w:val="en-US"/>
          </w:rPr>
          <w:t>proetco</w:t>
        </w:r>
        <w:r w:rsidR="00DC5597" w:rsidRPr="006D2036">
          <w:rPr>
            <w:rStyle w:val="ae"/>
            <w:rFonts w:ascii="Times New Roman" w:hAnsi="Times New Roman" w:cs="Times New Roman"/>
          </w:rPr>
          <w:t>.</w:t>
        </w:r>
        <w:r w:rsidR="00DC5597" w:rsidRPr="006D2036">
          <w:rPr>
            <w:rStyle w:val="ae"/>
            <w:rFonts w:ascii="Times New Roman" w:hAnsi="Times New Roman" w:cs="Times New Roman"/>
            <w:lang w:val="en-US"/>
          </w:rPr>
          <w:t>pro</w:t>
        </w:r>
      </w:hyperlink>
      <w:r w:rsidR="00C61442" w:rsidRPr="00D02AAF">
        <w:rPr>
          <w:rFonts w:ascii="Times New Roman" w:hAnsi="Times New Roman" w:cs="Times New Roman"/>
        </w:rPr>
        <w:t xml:space="preserve"> адрес для корреспонденции: </w:t>
      </w:r>
      <w:bookmarkStart w:id="7" w:name="_Hlk193910521"/>
      <w:r w:rsidR="00C61442" w:rsidRPr="00D02AAF">
        <w:rPr>
          <w:rFonts w:ascii="Times New Roman" w:hAnsi="Times New Roman" w:cs="Times New Roman"/>
        </w:rPr>
        <w:t>115035, г. Москва, Кадашевская набережная, д. 36, стр. 1, а/я 121</w:t>
      </w:r>
      <w:bookmarkEnd w:id="7"/>
      <w:r w:rsidR="00C61442" w:rsidRPr="00D02AAF">
        <w:rPr>
          <w:rFonts w:ascii="Times New Roman" w:hAnsi="Times New Roman" w:cs="Times New Roman"/>
        </w:rPr>
        <w:t xml:space="preserve">), члена </w:t>
      </w:r>
      <w:bookmarkStart w:id="8" w:name="_Hlk193910547"/>
      <w:r w:rsidR="00C61442" w:rsidRPr="00D02AAF">
        <w:rPr>
          <w:rFonts w:ascii="Times New Roman" w:hAnsi="Times New Roman" w:cs="Times New Roman"/>
        </w:rPr>
        <w:t>Союза арбитражных управляющих «Возрождение» (ОГРН 1127799026486, ИНН 7718748282</w:t>
      </w:r>
      <w:bookmarkEnd w:id="8"/>
      <w:r w:rsidR="00C61442" w:rsidRPr="00D02AAF">
        <w:rPr>
          <w:rFonts w:ascii="Times New Roman" w:hAnsi="Times New Roman" w:cs="Times New Roman"/>
        </w:rPr>
        <w:t>, адрес: 101000, г. Москва, Бульвар Покровский, 4/17, стр. 1, пом. 2), действующе</w:t>
      </w:r>
      <w:r w:rsidR="00C61442">
        <w:rPr>
          <w:rFonts w:ascii="Times New Roman" w:hAnsi="Times New Roman" w:cs="Times New Roman"/>
        </w:rPr>
        <w:t>й</w:t>
      </w:r>
      <w:r w:rsidR="00C61442" w:rsidRPr="00D02AAF">
        <w:rPr>
          <w:rFonts w:ascii="Times New Roman" w:hAnsi="Times New Roman" w:cs="Times New Roman"/>
        </w:rPr>
        <w:t xml:space="preserve"> на основании решения Арбитражного суда Краснодарского края </w:t>
      </w:r>
      <w:bookmarkStart w:id="9" w:name="_Hlk193910566"/>
      <w:r w:rsidR="00C61442" w:rsidRPr="00D02AAF">
        <w:rPr>
          <w:rFonts w:ascii="Times New Roman" w:hAnsi="Times New Roman" w:cs="Times New Roman"/>
        </w:rPr>
        <w:t xml:space="preserve">от 12.08.2024 по делу </w:t>
      </w:r>
      <w:r w:rsidR="00C61442" w:rsidRPr="00D02AAF">
        <w:rPr>
          <w:rFonts w:ascii="Times New Roman" w:hAnsi="Times New Roman" w:cs="Times New Roman"/>
          <w:b/>
          <w:bCs/>
        </w:rPr>
        <w:t>№ А32-22746/2023</w:t>
      </w:r>
      <w:bookmarkEnd w:id="0"/>
      <w:bookmarkEnd w:id="1"/>
      <w:bookmarkEnd w:id="9"/>
      <w:r w:rsidR="00C61442" w:rsidRPr="00D02AAF">
        <w:rPr>
          <w:rFonts w:ascii="Times New Roman" w:eastAsia="TimesNewRomanPSMT" w:hAnsi="Times New Roman" w:cs="Times New Roman"/>
          <w:bCs/>
        </w:rPr>
        <w:t xml:space="preserve"> </w:t>
      </w:r>
      <w:r w:rsidR="00C61442" w:rsidRPr="00D02AAF">
        <w:rPr>
          <w:rFonts w:ascii="Times New Roman" w:hAnsi="Times New Roman" w:cs="Times New Roman"/>
          <w:bCs/>
        </w:rPr>
        <w:t xml:space="preserve">(далее – </w:t>
      </w:r>
      <w:r w:rsidR="00C61442" w:rsidRPr="00D02AAF">
        <w:rPr>
          <w:rFonts w:ascii="Times New Roman" w:hAnsi="Times New Roman" w:cs="Times New Roman"/>
          <w:b/>
        </w:rPr>
        <w:t>«Конкурсный управляющий»</w:t>
      </w:r>
      <w:r w:rsidR="00C61442" w:rsidRPr="00D02AAF">
        <w:rPr>
          <w:rFonts w:ascii="Times New Roman" w:hAnsi="Times New Roman" w:cs="Times New Roman"/>
          <w:bCs/>
        </w:rPr>
        <w:t>)</w:t>
      </w:r>
      <w:bookmarkEnd w:id="2"/>
      <w:r w:rsidR="00C85297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00:00 </w:t>
      </w:r>
      <w:r w:rsid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08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09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17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00:00 </w:t>
      </w:r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http://www.lot-online.ru/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38E9430F" w14:textId="77777777" w:rsidR="00366C81" w:rsidRPr="00366C81" w:rsidRDefault="00366C81" w:rsidP="00366C81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6682F63" w14:textId="66AA025E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</w:t>
      </w:r>
      <w:r w:rsidR="0069499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6A793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ППП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36B5EA52" w14:textId="77777777" w:rsidR="00350055" w:rsidRDefault="00350055" w:rsidP="00B879EC">
      <w:pPr>
        <w:spacing w:after="0"/>
        <w:jc w:val="both"/>
        <w:rPr>
          <w:rFonts w:ascii="Times New Roman" w:hAnsi="Times New Roman" w:cs="Times New Roman"/>
          <w:b/>
        </w:rPr>
      </w:pPr>
    </w:p>
    <w:p w14:paraId="56531421" w14:textId="21CFA9E8" w:rsidR="00D24941" w:rsidRDefault="001E7A48" w:rsidP="00B879E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№1:</w:t>
      </w:r>
    </w:p>
    <w:p w14:paraId="15EED8D4" w14:textId="7879F00C" w:rsidR="00C61442" w:rsidRPr="00E079C3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79C3">
        <w:rPr>
          <w:rFonts w:ascii="Times New Roman" w:eastAsia="Calibri" w:hAnsi="Times New Roman" w:cs="Times New Roman"/>
          <w:b/>
          <w:bCs/>
        </w:rPr>
        <w:t>Земельный участок</w:t>
      </w:r>
      <w:r w:rsidRPr="00E079C3">
        <w:rPr>
          <w:rFonts w:ascii="Times New Roman" w:eastAsia="Calibri" w:hAnsi="Times New Roman" w:cs="Times New Roman"/>
        </w:rPr>
        <w:t xml:space="preserve">, площадь: </w:t>
      </w:r>
      <w:bookmarkStart w:id="10" w:name="_Hlk193910907"/>
      <w:r w:rsidRPr="009A17A8">
        <w:rPr>
          <w:rFonts w:ascii="Times New Roman" w:eastAsia="Calibri" w:hAnsi="Times New Roman" w:cs="Times New Roman"/>
        </w:rPr>
        <w:t>75</w:t>
      </w:r>
      <w:r w:rsidR="006A7935" w:rsidRPr="006A7935">
        <w:rPr>
          <w:rFonts w:ascii="Times New Roman" w:eastAsia="Calibri" w:hAnsi="Times New Roman" w:cs="Times New Roman"/>
        </w:rPr>
        <w:t xml:space="preserve"> </w:t>
      </w:r>
      <w:r w:rsidRPr="009A17A8">
        <w:rPr>
          <w:rFonts w:ascii="Times New Roman" w:eastAsia="Calibri" w:hAnsi="Times New Roman" w:cs="Times New Roman"/>
        </w:rPr>
        <w:t>697 +/- 96</w:t>
      </w:r>
      <w:r>
        <w:rPr>
          <w:rFonts w:ascii="Times New Roman" w:eastAsia="Calibri" w:hAnsi="Times New Roman" w:cs="Times New Roman"/>
        </w:rPr>
        <w:t>,</w:t>
      </w:r>
      <w:r w:rsidRPr="009A17A8">
        <w:rPr>
          <w:rFonts w:ascii="Times New Roman" w:eastAsia="Calibri" w:hAnsi="Times New Roman" w:cs="Times New Roman"/>
        </w:rPr>
        <w:t xml:space="preserve">3 </w:t>
      </w:r>
      <w:r w:rsidRPr="00E079C3">
        <w:rPr>
          <w:rFonts w:ascii="Times New Roman" w:eastAsia="Calibri" w:hAnsi="Times New Roman" w:cs="Times New Roman"/>
        </w:rPr>
        <w:t xml:space="preserve">кв.м., категория земель: земли </w:t>
      </w:r>
      <w:r w:rsidRPr="009A17A8">
        <w:rPr>
          <w:rFonts w:ascii="Times New Roman" w:eastAsia="Calibri" w:hAnsi="Times New Roman" w:cs="Times New Roman"/>
        </w:rPr>
        <w:t>населенных пунктов</w:t>
      </w:r>
      <w:r w:rsidRPr="00E079C3">
        <w:rPr>
          <w:rFonts w:ascii="Times New Roman" w:eastAsia="Calibri" w:hAnsi="Times New Roman" w:cs="Times New Roman"/>
        </w:rPr>
        <w:t xml:space="preserve">, вид разрешенного использования: </w:t>
      </w:r>
      <w:r w:rsidRPr="009A17A8">
        <w:rPr>
          <w:rFonts w:ascii="Times New Roman" w:eastAsia="Calibri" w:hAnsi="Times New Roman" w:cs="Times New Roman"/>
        </w:rPr>
        <w:t>для размещения и эксплуатации производственных объектов</w:t>
      </w:r>
      <w:bookmarkEnd w:id="10"/>
      <w:r w:rsidRPr="00E079C3">
        <w:rPr>
          <w:rFonts w:ascii="Times New Roman" w:eastAsia="Calibri" w:hAnsi="Times New Roman" w:cs="Times New Roman"/>
        </w:rPr>
        <w:t xml:space="preserve">, кадастровый номер </w:t>
      </w:r>
      <w:bookmarkStart w:id="11" w:name="_Hlk193910770"/>
      <w:r w:rsidRPr="00B75BD2">
        <w:rPr>
          <w:rFonts w:ascii="Times New Roman" w:eastAsia="Calibri" w:hAnsi="Times New Roman" w:cs="Times New Roman"/>
          <w:b/>
          <w:bCs/>
        </w:rPr>
        <w:t>23:39:0705001:1300</w:t>
      </w:r>
      <w:bookmarkEnd w:id="11"/>
      <w:r w:rsidRPr="00E079C3">
        <w:rPr>
          <w:rFonts w:ascii="Times New Roman" w:eastAsia="Calibri" w:hAnsi="Times New Roman" w:cs="Times New Roman"/>
        </w:rPr>
        <w:t xml:space="preserve">, расположенный по адресу: </w:t>
      </w:r>
      <w:r w:rsidRPr="009A17A8">
        <w:rPr>
          <w:rFonts w:ascii="Times New Roman" w:eastAsia="Calibri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с/п</w:t>
      </w:r>
      <w:r w:rsidRPr="00E079C3">
        <w:rPr>
          <w:rFonts w:ascii="Times New Roman" w:eastAsia="Calibri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принадлежащий Должнику на праве собственности, что подтверждается записью государственной регистрации №</w:t>
      </w:r>
      <w:r w:rsidRPr="00E079C3">
        <w:rPr>
          <w:rFonts w:ascii="Times New Roman" w:eastAsia="TimesNewRomanPSMT" w:hAnsi="Times New Roman" w:cs="Times New Roman"/>
        </w:rPr>
        <w:t xml:space="preserve"> </w:t>
      </w:r>
      <w:r w:rsidRPr="009A17A8">
        <w:rPr>
          <w:rFonts w:ascii="Times New Roman" w:hAnsi="Times New Roman" w:cs="Times New Roman"/>
        </w:rPr>
        <w:t>23-23-07/068/2013-026 03.12.2013</w:t>
      </w:r>
      <w:r>
        <w:rPr>
          <w:rFonts w:ascii="Times New Roman" w:hAnsi="Times New Roman" w:cs="Times New Roman"/>
        </w:rPr>
        <w:t xml:space="preserve"> </w:t>
      </w:r>
      <w:r w:rsidRPr="00E079C3">
        <w:rPr>
          <w:rFonts w:ascii="Times New Roman" w:hAnsi="Times New Roman" w:cs="Times New Roman"/>
        </w:rPr>
        <w:t>г.;</w:t>
      </w:r>
    </w:p>
    <w:p w14:paraId="4E1ED504" w14:textId="77777777" w:rsidR="00C61442" w:rsidRPr="00E079C3" w:rsidRDefault="00C61442" w:rsidP="00C6144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E079C3">
        <w:rPr>
          <w:rFonts w:ascii="Times New Roman" w:eastAsia="TimesNewRomanPSMT" w:hAnsi="Times New Roman" w:cs="Times New Roman"/>
          <w:b/>
          <w:bCs/>
        </w:rPr>
        <w:t>Обременения (ограничения) Лота №1:</w:t>
      </w:r>
    </w:p>
    <w:p w14:paraId="0FDEE48E" w14:textId="77777777" w:rsidR="00C61442" w:rsidRPr="00C5703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79C3">
        <w:rPr>
          <w:rFonts w:ascii="Times New Roman" w:eastAsia="TimesNewRomanPSMT" w:hAnsi="Times New Roman" w:cs="Times New Roman"/>
        </w:rPr>
        <w:t xml:space="preserve">- </w:t>
      </w:r>
      <w:bookmarkStart w:id="12" w:name="_Hlk193910795"/>
      <w:r>
        <w:rPr>
          <w:rFonts w:ascii="Times New Roman" w:hAnsi="Times New Roman" w:cs="Times New Roman"/>
        </w:rPr>
        <w:t>и</w:t>
      </w:r>
      <w:r w:rsidRPr="00C57034">
        <w:rPr>
          <w:rFonts w:ascii="Times New Roman" w:hAnsi="Times New Roman" w:cs="Times New Roman"/>
        </w:rPr>
        <w:t>потека</w:t>
      </w:r>
      <w:bookmarkEnd w:id="12"/>
      <w:r w:rsidRPr="00E079C3">
        <w:rPr>
          <w:rFonts w:ascii="Times New Roman" w:eastAsia="Calibri" w:hAnsi="Times New Roman" w:cs="Times New Roman"/>
        </w:rPr>
        <w:t xml:space="preserve"> в пользу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ПАО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</w:t>
      </w:r>
      <w:r w:rsidRPr="00C57034">
        <w:rPr>
          <w:rFonts w:ascii="Times New Roman" w:eastAsia="Calibri" w:hAnsi="Times New Roman" w:cs="Times New Roman"/>
        </w:rPr>
        <w:t>Агро-промышленный банк Екатерининский</w:t>
      </w:r>
      <w:r>
        <w:rPr>
          <w:rFonts w:ascii="Times New Roman" w:eastAsia="Calibri" w:hAnsi="Times New Roman" w:cs="Times New Roman"/>
        </w:rPr>
        <w:t>»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C57034">
        <w:rPr>
          <w:rFonts w:ascii="Times New Roman" w:eastAsia="Calibri" w:hAnsi="Times New Roman" w:cs="Times New Roman"/>
        </w:rPr>
        <w:t>ИНН 2353002454, ОГРН 1022300000051</w:t>
      </w:r>
      <w:r>
        <w:rPr>
          <w:rFonts w:ascii="Times New Roman" w:eastAsia="Calibri" w:hAnsi="Times New Roman" w:cs="Times New Roman"/>
        </w:rPr>
        <w:t>),</w:t>
      </w:r>
      <w:r w:rsidRPr="00E079C3">
        <w:rPr>
          <w:rFonts w:ascii="Times New Roman" w:hAnsi="Times New Roman" w:cs="Times New Roman"/>
        </w:rPr>
        <w:t xml:space="preserve"> запись государственной регистрации №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23-23-07/051/2014-286 от 17.12.2014</w:t>
      </w:r>
      <w:r>
        <w:rPr>
          <w:rFonts w:ascii="Times New Roman" w:hAnsi="Times New Roman" w:cs="Times New Roman"/>
        </w:rPr>
        <w:t>;</w:t>
      </w:r>
    </w:p>
    <w:p w14:paraId="74F2D6DA" w14:textId="77777777" w:rsidR="00C61442" w:rsidRPr="00C5703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13" w:name="_Hlk193910805"/>
      <w:r>
        <w:rPr>
          <w:rFonts w:ascii="Times New Roman" w:hAnsi="Times New Roman" w:cs="Times New Roman"/>
        </w:rPr>
        <w:t>з</w:t>
      </w:r>
      <w:r w:rsidRPr="00C57034">
        <w:rPr>
          <w:rFonts w:ascii="Times New Roman" w:hAnsi="Times New Roman" w:cs="Times New Roman"/>
        </w:rPr>
        <w:t>апрещение регистрации</w:t>
      </w:r>
      <w:bookmarkEnd w:id="13"/>
      <w:r>
        <w:rPr>
          <w:rFonts w:ascii="Times New Roman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запис</w:t>
      </w:r>
      <w:r>
        <w:rPr>
          <w:rFonts w:ascii="Times New Roman" w:hAnsi="Times New Roman" w:cs="Times New Roman"/>
        </w:rPr>
        <w:t>и</w:t>
      </w:r>
      <w:r w:rsidRPr="00E079C3">
        <w:rPr>
          <w:rFonts w:ascii="Times New Roman" w:hAnsi="Times New Roman" w:cs="Times New Roman"/>
        </w:rPr>
        <w:t xml:space="preserve"> государственной регистрации</w:t>
      </w:r>
      <w:r>
        <w:rPr>
          <w:rFonts w:ascii="Times New Roman" w:hAnsi="Times New Roman" w:cs="Times New Roman"/>
        </w:rPr>
        <w:t xml:space="preserve"> №</w:t>
      </w:r>
      <w:r w:rsidRPr="00C57034">
        <w:rPr>
          <w:rFonts w:ascii="Times New Roman" w:hAnsi="Times New Roman" w:cs="Times New Roman"/>
        </w:rPr>
        <w:t>№ 23:39:0705001:1300-23/007/2019-8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12.02.2019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23:39:0705001:1300-23/007/2020-10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04.06.2020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23:39:0705001:1300-23/007/2019-9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20.02.2019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23:39:0705001:1300-23/256/2024-15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12.08.2024</w:t>
      </w:r>
      <w:r>
        <w:rPr>
          <w:rFonts w:ascii="Times New Roman" w:hAnsi="Times New Roman" w:cs="Times New Roman"/>
        </w:rPr>
        <w:t>;</w:t>
      </w:r>
    </w:p>
    <w:p w14:paraId="23295D09" w14:textId="77777777" w:rsidR="00C61442" w:rsidRPr="0015614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C57034">
        <w:rPr>
          <w:rFonts w:ascii="Times New Roman" w:hAnsi="Times New Roman" w:cs="Times New Roman"/>
        </w:rPr>
        <w:t>рест</w:t>
      </w:r>
      <w:r>
        <w:rPr>
          <w:rFonts w:ascii="Times New Roman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№ 23:39:0705001:1300-23/007/2017-1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14.03.2017</w:t>
      </w:r>
    </w:p>
    <w:p w14:paraId="30C75F47" w14:textId="6B9EFE62" w:rsidR="00C61442" w:rsidRPr="000D632F" w:rsidRDefault="00C61442" w:rsidP="00C6144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Конкурсным </w:t>
      </w:r>
      <w:r w:rsidRPr="0095192D">
        <w:rPr>
          <w:rFonts w:ascii="Times New Roman" w:hAnsi="Times New Roman" w:cs="Times New Roman"/>
          <w:b/>
          <w:bCs/>
        </w:rPr>
        <w:t>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7F75568" w14:textId="78B2B9E4" w:rsidR="00350055" w:rsidRPr="00E079C3" w:rsidRDefault="00350055" w:rsidP="0035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18A3CAF" w14:textId="17976641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>
        <w:rPr>
          <w:b/>
          <w:bCs/>
          <w:shd w:val="clear" w:color="auto" w:fill="FFFFFF"/>
          <w:lang w:eastAsia="ru-RU"/>
        </w:rPr>
        <w:t xml:space="preserve"> № 1</w:t>
      </w:r>
      <w:r w:rsidRPr="005F7E19">
        <w:rPr>
          <w:b/>
          <w:bCs/>
          <w:shd w:val="clear" w:color="auto" w:fill="FFFFFF"/>
          <w:lang w:eastAsia="ru-RU"/>
        </w:rPr>
        <w:t xml:space="preserve"> –</w:t>
      </w:r>
      <w:r w:rsidRPr="005F7E19">
        <w:rPr>
          <w:b/>
          <w:bCs/>
        </w:rPr>
        <w:t xml:space="preserve"> </w:t>
      </w:r>
      <w:r w:rsidR="00694994" w:rsidRPr="00694994">
        <w:rPr>
          <w:b/>
          <w:bCs/>
        </w:rPr>
        <w:t xml:space="preserve">85 363 200 (Восемьдесят пять миллионов триста шестьдесят три тысячи двести) </w:t>
      </w:r>
      <w:r w:rsidR="00694994" w:rsidRPr="005F7E19">
        <w:rPr>
          <w:b/>
        </w:rPr>
        <w:t>рублей 00 копеек (НДС не облагается).</w:t>
      </w:r>
    </w:p>
    <w:p w14:paraId="6905BDC6" w14:textId="77777777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B1E0F7F" w14:textId="257E2EA1" w:rsidR="00C61442" w:rsidRPr="00F67F2A" w:rsidRDefault="00C61442" w:rsidP="00C61442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D02AAF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  </w:t>
      </w:r>
      <w:hyperlink r:id="rId7" w:history="1">
        <w:r w:rsidR="00F67F2A" w:rsidRPr="00F67F2A">
          <w:rPr>
            <w:rStyle w:val="ae"/>
            <w:rFonts w:ascii="Times New Roman" w:hAnsi="Times New Roman" w:cs="Times New Roman"/>
            <w:lang w:val="en-US"/>
          </w:rPr>
          <w:t>torg</w:t>
        </w:r>
        <w:r w:rsidR="00F67F2A" w:rsidRPr="00F67F2A">
          <w:rPr>
            <w:rStyle w:val="ae"/>
            <w:rFonts w:ascii="Times New Roman" w:hAnsi="Times New Roman" w:cs="Times New Roman"/>
          </w:rPr>
          <w:t>@</w:t>
        </w:r>
        <w:r w:rsidR="00F67F2A" w:rsidRPr="00F67F2A">
          <w:rPr>
            <w:rStyle w:val="ae"/>
            <w:rFonts w:ascii="Times New Roman" w:hAnsi="Times New Roman" w:cs="Times New Roman"/>
            <w:lang w:val="en-US"/>
          </w:rPr>
          <w:t>proetco</w:t>
        </w:r>
        <w:r w:rsidR="00F67F2A" w:rsidRPr="00F67F2A">
          <w:rPr>
            <w:rStyle w:val="ae"/>
            <w:rFonts w:ascii="Times New Roman" w:hAnsi="Times New Roman" w:cs="Times New Roman"/>
          </w:rPr>
          <w:t>.</w:t>
        </w:r>
        <w:r w:rsidR="00F67F2A" w:rsidRPr="00F67F2A">
          <w:rPr>
            <w:rStyle w:val="ae"/>
            <w:rFonts w:ascii="Times New Roman" w:hAnsi="Times New Roman" w:cs="Times New Roman"/>
            <w:lang w:val="en-US"/>
          </w:rPr>
          <w:t>pro</w:t>
        </w:r>
      </w:hyperlink>
      <w:r w:rsidR="00F67F2A" w:rsidRPr="00F67F2A">
        <w:rPr>
          <w:rFonts w:ascii="Times New Roman" w:hAnsi="Times New Roman" w:cs="Times New Roman"/>
        </w:rPr>
        <w:t xml:space="preserve">. </w:t>
      </w:r>
    </w:p>
    <w:p w14:paraId="21527536" w14:textId="77777777" w:rsidR="00C61442" w:rsidRDefault="00C61442" w:rsidP="00C614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E079C3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8 967 246 44 36, адрес электронной почты: </w:t>
      </w:r>
      <w:hyperlink r:id="rId8" w:history="1">
        <w:r w:rsidRPr="00494F41">
          <w:rPr>
            <w:rStyle w:val="ae"/>
            <w:rFonts w:ascii="Times New Roman" w:hAnsi="Times New Roman" w:cs="Times New Roman"/>
          </w:rPr>
          <w:t>krasnodar@auction-house.ru</w:t>
        </w:r>
      </w:hyperlink>
    </w:p>
    <w:p w14:paraId="4889AD32" w14:textId="2D4BA3DC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lastRenderedPageBreak/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366C81">
        <w:rPr>
          <w:rFonts w:ascii="Times New Roman" w:hAnsi="Times New Roman" w:cs="Times New Roman"/>
          <w:b/>
          <w:bCs/>
        </w:rPr>
        <w:t xml:space="preserve">00:00 </w:t>
      </w:r>
      <w:r>
        <w:rPr>
          <w:rFonts w:ascii="Times New Roman" w:hAnsi="Times New Roman" w:cs="Times New Roman"/>
          <w:b/>
          <w:bCs/>
        </w:rPr>
        <w:t>08</w:t>
      </w:r>
      <w:r w:rsidRPr="00366C8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09</w:t>
      </w:r>
      <w:r w:rsidRPr="00366C81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366C81">
        <w:rPr>
          <w:rFonts w:ascii="Times New Roman" w:hAnsi="Times New Roman" w:cs="Times New Roman"/>
          <w:b/>
          <w:bCs/>
        </w:rPr>
        <w:t xml:space="preserve"> г.</w:t>
      </w:r>
      <w:r w:rsidRPr="00366C81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в день и время окончания соответствующего периода понижения цены продажи Лота. При наличии заявок на участие в торгах ППП Организатор торгов определяет победителя на ЭП не позднее 18:00 </w:t>
      </w:r>
      <w:r>
        <w:rPr>
          <w:rFonts w:ascii="Times New Roman" w:hAnsi="Times New Roman" w:cs="Times New Roman"/>
        </w:rPr>
        <w:t>первого</w:t>
      </w:r>
      <w:r w:rsidRPr="00366C81">
        <w:rPr>
          <w:rFonts w:ascii="Times New Roman" w:hAnsi="Times New Roman" w:cs="Times New Roman"/>
        </w:rPr>
        <w:t xml:space="preserve"> рабочего дня после окончания соответствующего периода проведения торгов ППП.</w:t>
      </w:r>
    </w:p>
    <w:p w14:paraId="64C636D8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2332FAF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>Начальная цена продажи Лота на соответствующих периодах устанавливается следующая:</w:t>
      </w:r>
    </w:p>
    <w:p w14:paraId="75D20721" w14:textId="4361EA58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bookmarkStart w:id="14" w:name="_Hlk207871197"/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08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15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начальной цены продажи Лота;</w:t>
      </w:r>
    </w:p>
    <w:p w14:paraId="15686870" w14:textId="7D73302A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15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22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95</w:t>
      </w:r>
      <w:r w:rsidRPr="00366C81">
        <w:rPr>
          <w:rFonts w:ascii="Times New Roman" w:hAnsi="Times New Roman" w:cs="Times New Roman"/>
        </w:rPr>
        <w:t>,00% от начальной цены продажи Лота;</w:t>
      </w:r>
    </w:p>
    <w:p w14:paraId="617B5672" w14:textId="377D2EC4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22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29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90</w:t>
      </w:r>
      <w:r w:rsidRPr="00366C81">
        <w:rPr>
          <w:rFonts w:ascii="Times New Roman" w:hAnsi="Times New Roman" w:cs="Times New Roman"/>
        </w:rPr>
        <w:t>,00% от начальной цены продажи Лота;</w:t>
      </w:r>
    </w:p>
    <w:p w14:paraId="53B03160" w14:textId="57BD8C5B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 00:00 2</w:t>
      </w:r>
      <w:r>
        <w:rPr>
          <w:rFonts w:ascii="Times New Roman" w:hAnsi="Times New Roman" w:cs="Times New Roman"/>
        </w:rPr>
        <w:t>9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5 </w:t>
      </w:r>
      <w:r w:rsidRPr="00366C81">
        <w:rPr>
          <w:rFonts w:ascii="Times New Roman" w:hAnsi="Times New Roman" w:cs="Times New Roman"/>
        </w:rPr>
        <w:t xml:space="preserve">00:00 - в размере </w:t>
      </w:r>
      <w:r w:rsidR="002C1BAC">
        <w:rPr>
          <w:rFonts w:ascii="Times New Roman" w:hAnsi="Times New Roman" w:cs="Times New Roman"/>
        </w:rPr>
        <w:t>85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2963012D" w14:textId="6802D197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05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80</w:t>
      </w:r>
      <w:r w:rsidRPr="00366C81">
        <w:rPr>
          <w:rFonts w:ascii="Times New Roman" w:hAnsi="Times New Roman" w:cs="Times New Roman"/>
        </w:rPr>
        <w:t>,00% от начальной цены продажи Лота;</w:t>
      </w:r>
    </w:p>
    <w:p w14:paraId="5630D1E5" w14:textId="6B058E2D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1</w:t>
      </w:r>
      <w:r>
        <w:rPr>
          <w:rFonts w:ascii="Times New Roman" w:hAnsi="Times New Roman" w:cs="Times New Roman"/>
        </w:rPr>
        <w:t>9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>5,00% от начальной цены продажи Лота.</w:t>
      </w:r>
    </w:p>
    <w:p w14:paraId="29F12106" w14:textId="47F42061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 00:00 1</w:t>
      </w:r>
      <w:r>
        <w:rPr>
          <w:rFonts w:ascii="Times New Roman" w:hAnsi="Times New Roman" w:cs="Times New Roman"/>
        </w:rPr>
        <w:t>9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70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228CAD10" w14:textId="4ADD2229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 00:00 2</w:t>
      </w:r>
      <w:r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03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65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09D7F60A" w14:textId="30C69F47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03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00:00 - в размере </w:t>
      </w:r>
      <w:r w:rsidR="002C1BAC">
        <w:rPr>
          <w:rFonts w:ascii="Times New Roman" w:hAnsi="Times New Roman" w:cs="Times New Roman"/>
        </w:rPr>
        <w:t>60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3D068C17" w14:textId="4F4796FF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00:00 </w:t>
      </w:r>
      <w:r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по 1</w:t>
      </w:r>
      <w:r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366C8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00:00- в размере </w:t>
      </w:r>
      <w:r w:rsidR="002C1BAC">
        <w:rPr>
          <w:rFonts w:ascii="Times New Roman" w:hAnsi="Times New Roman" w:cs="Times New Roman"/>
        </w:rPr>
        <w:t>55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bookmarkEnd w:id="14"/>
    <w:p w14:paraId="35C6F390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2C7AACD6" w14:textId="66A584A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ab/>
        <w:t xml:space="preserve">Действие начальной цены </w:t>
      </w:r>
      <w:r>
        <w:rPr>
          <w:rFonts w:ascii="Times New Roman" w:hAnsi="Times New Roman" w:cs="Times New Roman"/>
        </w:rPr>
        <w:t>–</w:t>
      </w:r>
      <w:r w:rsidRPr="00366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37 к</w:t>
      </w:r>
      <w:r w:rsidRPr="00366C81">
        <w:rPr>
          <w:rFonts w:ascii="Times New Roman" w:hAnsi="Times New Roman" w:cs="Times New Roman"/>
        </w:rPr>
        <w:t xml:space="preserve">алендарных дней (1 период), с последующим снижением каждые 7 календарных дней на </w:t>
      </w:r>
      <w:r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 xml:space="preserve"> %, количество периодов торгов ППП – 1</w:t>
      </w:r>
      <w:r>
        <w:rPr>
          <w:rFonts w:ascii="Times New Roman" w:hAnsi="Times New Roman" w:cs="Times New Roman"/>
        </w:rPr>
        <w:t>0</w:t>
      </w:r>
      <w:r w:rsidRPr="00366C81">
        <w:rPr>
          <w:rFonts w:ascii="Times New Roman" w:hAnsi="Times New Roman" w:cs="Times New Roman"/>
        </w:rPr>
        <w:t>.</w:t>
      </w:r>
    </w:p>
    <w:p w14:paraId="7945593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366C81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366C81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  <w:b/>
          <w:bCs/>
        </w:rPr>
        <w:t>р/с 40702810355000036459 в</w:t>
      </w:r>
      <w:r w:rsidRPr="00366C81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747BA9A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В назначении платежа необходимо указывать:</w:t>
      </w:r>
      <w:r w:rsidRPr="00366C81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366C81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727770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366C81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500D426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27B8FF26" w14:textId="3FA7317B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5</w:t>
      </w:r>
      <w:r w:rsidRPr="00366C81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366C81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F212234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</w:t>
      </w:r>
      <w:r w:rsidRPr="00366C81">
        <w:rPr>
          <w:rFonts w:ascii="Times New Roman" w:hAnsi="Times New Roman" w:cs="Times New Roman"/>
        </w:rPr>
        <w:lastRenderedPageBreak/>
        <w:t>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352A171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2AC4539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C70B2A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7041F28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  <w:b/>
          <w:bCs/>
        </w:rPr>
        <w:t>Победителем признается</w:t>
      </w:r>
      <w:r w:rsidRPr="00366C81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142BED4B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43B0CB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863CAB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47644FE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6E5A3C10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16BF284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3E78E60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2C4AFA2" w14:textId="51E91DFE" w:rsidR="00C61442" w:rsidRDefault="002F02C0" w:rsidP="009E0AA6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цены Имущества </w:t>
      </w:r>
      <w:r w:rsidRPr="009F2587">
        <w:rPr>
          <w:rFonts w:ascii="Times New Roman" w:hAnsi="Times New Roman" w:cs="Times New Roman"/>
        </w:rPr>
        <w:t>производится</w:t>
      </w:r>
      <w:r w:rsidR="004B1DEC" w:rsidRPr="009F2587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bookmarkStart w:id="15" w:name="_Hlk177733911"/>
      <w:bookmarkStart w:id="16" w:name="_Hlk193910654"/>
      <w:r w:rsidR="00A96B79" w:rsidRPr="009F2587">
        <w:rPr>
          <w:rFonts w:ascii="Times New Roman" w:hAnsi="Times New Roman" w:cs="Times New Roman"/>
        </w:rPr>
        <w:t xml:space="preserve">р/с </w:t>
      </w:r>
      <w:r w:rsidR="00C61442">
        <w:rPr>
          <w:rFonts w:ascii="Times New Roman" w:hAnsi="Times New Roman" w:cs="Times New Roman"/>
        </w:rPr>
        <w:t xml:space="preserve">№ </w:t>
      </w:r>
      <w:r w:rsidR="00C61442" w:rsidRPr="005246C9">
        <w:rPr>
          <w:rFonts w:ascii="Times New Roman" w:hAnsi="Times New Roman" w:cs="Times New Roman"/>
          <w:b/>
          <w:bCs/>
        </w:rPr>
        <w:t>40702810312020656369</w:t>
      </w:r>
      <w:r w:rsidR="000D04A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61442" w:rsidRPr="00C61442">
        <w:rPr>
          <w:rFonts w:ascii="Times New Roman" w:hAnsi="Times New Roman" w:cs="Times New Roman"/>
          <w:color w:val="000000"/>
        </w:rPr>
        <w:t>открытый</w:t>
      </w:r>
      <w:r w:rsidR="00C6144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6B79" w:rsidRPr="009F2587">
        <w:rPr>
          <w:rFonts w:ascii="Times New Roman" w:hAnsi="Times New Roman" w:cs="Times New Roman"/>
        </w:rPr>
        <w:t xml:space="preserve">в </w:t>
      </w:r>
      <w:r w:rsidR="00C61442">
        <w:rPr>
          <w:rFonts w:ascii="Times New Roman" w:hAnsi="Times New Roman" w:cs="Times New Roman"/>
        </w:rPr>
        <w:t>ПАО «Совкомбанк»</w:t>
      </w:r>
      <w:r w:rsidR="00A96B79" w:rsidRPr="009F2587">
        <w:rPr>
          <w:rFonts w:ascii="Times New Roman" w:hAnsi="Times New Roman" w:cs="Times New Roman"/>
        </w:rPr>
        <w:t>, к/</w:t>
      </w:r>
      <w:proofErr w:type="spellStart"/>
      <w:r w:rsidR="00A96B79" w:rsidRPr="009F2587">
        <w:rPr>
          <w:rFonts w:ascii="Times New Roman" w:hAnsi="Times New Roman" w:cs="Times New Roman"/>
        </w:rPr>
        <w:t>сч</w:t>
      </w:r>
      <w:proofErr w:type="spellEnd"/>
      <w:r w:rsidR="00A96B79" w:rsidRPr="009F2587">
        <w:rPr>
          <w:rFonts w:ascii="Times New Roman" w:hAnsi="Times New Roman" w:cs="Times New Roman"/>
        </w:rPr>
        <w:t xml:space="preserve"> </w:t>
      </w:r>
      <w:r w:rsidR="00C61442">
        <w:rPr>
          <w:rFonts w:ascii="Times New Roman" w:hAnsi="Times New Roman" w:cs="Times New Roman"/>
        </w:rPr>
        <w:t xml:space="preserve">№ </w:t>
      </w:r>
      <w:r w:rsidR="00C61442">
        <w:rPr>
          <w:rFonts w:ascii="Times New Roman" w:hAnsi="Times New Roman" w:cs="Times New Roman"/>
          <w:color w:val="000000"/>
        </w:rPr>
        <w:t>30101810445250000360</w:t>
      </w:r>
      <w:r w:rsidR="009F2587" w:rsidRPr="009F2587">
        <w:rPr>
          <w:rFonts w:ascii="Times New Roman" w:hAnsi="Times New Roman" w:cs="Times New Roman"/>
        </w:rPr>
        <w:t>,</w:t>
      </w:r>
      <w:r w:rsidR="009F2587" w:rsidRPr="009F2587">
        <w:rPr>
          <w:rFonts w:ascii="Times New Roman" w:hAnsi="Times New Roman" w:cs="Times New Roman"/>
          <w:bCs/>
        </w:rPr>
        <w:t xml:space="preserve"> БИК </w:t>
      </w:r>
      <w:bookmarkEnd w:id="15"/>
      <w:r w:rsidR="00C61442">
        <w:rPr>
          <w:rFonts w:ascii="Times New Roman" w:hAnsi="Times New Roman" w:cs="Times New Roman"/>
          <w:color w:val="000000"/>
        </w:rPr>
        <w:t>044525360</w:t>
      </w:r>
      <w:bookmarkEnd w:id="16"/>
      <w:r w:rsidR="000D04A2">
        <w:rPr>
          <w:rFonts w:ascii="Times New Roman" w:hAnsi="Times New Roman" w:cs="Times New Roman"/>
          <w:color w:val="000000"/>
        </w:rPr>
        <w:t>.</w:t>
      </w:r>
    </w:p>
    <w:sectPr w:rsidR="00C6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24150"/>
    <w:multiLevelType w:val="multilevel"/>
    <w:tmpl w:val="C10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990071">
    <w:abstractNumId w:val="12"/>
  </w:num>
  <w:num w:numId="2" w16cid:durableId="1903832597">
    <w:abstractNumId w:val="5"/>
  </w:num>
  <w:num w:numId="3" w16cid:durableId="155146354">
    <w:abstractNumId w:val="8"/>
  </w:num>
  <w:num w:numId="4" w16cid:durableId="1690982493">
    <w:abstractNumId w:val="19"/>
  </w:num>
  <w:num w:numId="5" w16cid:durableId="1769034597">
    <w:abstractNumId w:val="14"/>
  </w:num>
  <w:num w:numId="6" w16cid:durableId="1354646642">
    <w:abstractNumId w:val="18"/>
  </w:num>
  <w:num w:numId="7" w16cid:durableId="1658725516">
    <w:abstractNumId w:val="3"/>
  </w:num>
  <w:num w:numId="8" w16cid:durableId="1868105073">
    <w:abstractNumId w:val="7"/>
  </w:num>
  <w:num w:numId="9" w16cid:durableId="479007002">
    <w:abstractNumId w:val="1"/>
  </w:num>
  <w:num w:numId="10" w16cid:durableId="590361565">
    <w:abstractNumId w:val="17"/>
  </w:num>
  <w:num w:numId="11" w16cid:durableId="2123722986">
    <w:abstractNumId w:val="11"/>
  </w:num>
  <w:num w:numId="12" w16cid:durableId="1886405248">
    <w:abstractNumId w:val="6"/>
  </w:num>
  <w:num w:numId="13" w16cid:durableId="1039168416">
    <w:abstractNumId w:val="16"/>
  </w:num>
  <w:num w:numId="14" w16cid:durableId="2034114625">
    <w:abstractNumId w:val="0"/>
  </w:num>
  <w:num w:numId="15" w16cid:durableId="1696496613">
    <w:abstractNumId w:val="10"/>
  </w:num>
  <w:num w:numId="16" w16cid:durableId="1047147342">
    <w:abstractNumId w:val="13"/>
  </w:num>
  <w:num w:numId="17" w16cid:durableId="30620318">
    <w:abstractNumId w:val="2"/>
  </w:num>
  <w:num w:numId="18" w16cid:durableId="1373774174">
    <w:abstractNumId w:val="9"/>
  </w:num>
  <w:num w:numId="19" w16cid:durableId="1342272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603686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416976">
    <w:abstractNumId w:val="4"/>
  </w:num>
  <w:num w:numId="22" w16cid:durableId="199363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6928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04A2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6144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0C0"/>
    <w:rsid w:val="002A5335"/>
    <w:rsid w:val="002A7C72"/>
    <w:rsid w:val="002B221D"/>
    <w:rsid w:val="002B3050"/>
    <w:rsid w:val="002B418F"/>
    <w:rsid w:val="002B5DDC"/>
    <w:rsid w:val="002B7648"/>
    <w:rsid w:val="002C1BAC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055"/>
    <w:rsid w:val="003508BB"/>
    <w:rsid w:val="00350A2C"/>
    <w:rsid w:val="00350DDC"/>
    <w:rsid w:val="00353EFE"/>
    <w:rsid w:val="00363F99"/>
    <w:rsid w:val="00366C81"/>
    <w:rsid w:val="0037297D"/>
    <w:rsid w:val="0037373D"/>
    <w:rsid w:val="00377233"/>
    <w:rsid w:val="00381FE0"/>
    <w:rsid w:val="00387683"/>
    <w:rsid w:val="0039011F"/>
    <w:rsid w:val="00391AE1"/>
    <w:rsid w:val="00392328"/>
    <w:rsid w:val="00394643"/>
    <w:rsid w:val="003A4562"/>
    <w:rsid w:val="003A61DC"/>
    <w:rsid w:val="003A7E40"/>
    <w:rsid w:val="003B1128"/>
    <w:rsid w:val="003B1140"/>
    <w:rsid w:val="003B169B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169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502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4994"/>
    <w:rsid w:val="006966F1"/>
    <w:rsid w:val="006968C2"/>
    <w:rsid w:val="0069722F"/>
    <w:rsid w:val="006A4FB2"/>
    <w:rsid w:val="006A6AD0"/>
    <w:rsid w:val="006A7935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5FC0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3F9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39D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0AA6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1442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DB3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5597"/>
    <w:rsid w:val="00DC7780"/>
    <w:rsid w:val="00DC7C44"/>
    <w:rsid w:val="00DD0841"/>
    <w:rsid w:val="00DD5A88"/>
    <w:rsid w:val="00DD5DF9"/>
    <w:rsid w:val="00DD622C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7401"/>
    <w:rsid w:val="00E11AEB"/>
    <w:rsid w:val="00E13980"/>
    <w:rsid w:val="00E15535"/>
    <w:rsid w:val="00E1758C"/>
    <w:rsid w:val="00E21056"/>
    <w:rsid w:val="00E2750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310D"/>
    <w:rsid w:val="00F431EA"/>
    <w:rsid w:val="00F50C68"/>
    <w:rsid w:val="00F56F2E"/>
    <w:rsid w:val="00F610AB"/>
    <w:rsid w:val="00F6276D"/>
    <w:rsid w:val="00F64078"/>
    <w:rsid w:val="00F67C2F"/>
    <w:rsid w:val="00F67F2A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9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5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6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5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7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30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86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3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g@proetco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proetco.pro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2025-08-26T02:33:00Z</dcterms:created>
  <dcterms:modified xsi:type="dcterms:W3CDTF">2025-09-04T06:47:00Z</dcterms:modified>
</cp:coreProperties>
</file>