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B7947" w:rsidRDefault="006E3A57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6E3A57">
        <w:rPr>
          <w:noProof/>
          <w:sz w:val="20"/>
          <w:szCs w:val="20"/>
        </w:rPr>
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</w:r>
      <w:r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6C750D" w:rsidRPr="005B7947">
        <w:rPr>
          <w:noProof/>
          <w:sz w:val="20"/>
          <w:szCs w:val="20"/>
          <w:lang w:eastAsia="en-US"/>
        </w:rPr>
        <w:t>Бахтеевой Людмилы Сергеевны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6E3A57">
        <w:rPr>
          <w:noProof/>
          <w:sz w:val="20"/>
          <w:szCs w:val="20"/>
        </w:rPr>
        <w:t>Пензенской области от 20.01.2025 г. (резолютивная часть объявлена 16.01.2025 г.) по делу № А49-12149/2024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>являющее</w:t>
      </w:r>
      <w:bookmarkStart w:id="0" w:name="_GoBack"/>
      <w:bookmarkEnd w:id="0"/>
      <w:r w:rsidR="00874D5F" w:rsidRPr="005B7947">
        <w:rPr>
          <w:rFonts w:ascii="Times New Roman" w:hAnsi="Times New Roman"/>
          <w:sz w:val="20"/>
          <w:szCs w:val="20"/>
        </w:rPr>
        <w:t xml:space="preserve">ся предметом залога </w:t>
      </w:r>
      <w:r w:rsidR="00AC1592" w:rsidRPr="00AC1592">
        <w:rPr>
          <w:rFonts w:ascii="Times New Roman" w:hAnsi="Times New Roman"/>
          <w:sz w:val="20"/>
          <w:szCs w:val="20"/>
        </w:rPr>
        <w:t>ПАО</w:t>
      </w:r>
      <w:r w:rsidR="006E3A57">
        <w:rPr>
          <w:rFonts w:ascii="Times New Roman" w:hAnsi="Times New Roman"/>
          <w:sz w:val="20"/>
          <w:szCs w:val="20"/>
        </w:rPr>
        <w:t xml:space="preserve"> «Сбербанк»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EF3AAE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EF3AAE">
        <w:rPr>
          <w:rFonts w:ascii="Times New Roman" w:hAnsi="Times New Roman"/>
          <w:sz w:val="20"/>
          <w:szCs w:val="20"/>
        </w:rPr>
        <w:t xml:space="preserve">транспортное средство – </w:t>
      </w:r>
      <w:r w:rsidR="006E3A57" w:rsidRPr="006E3A57">
        <w:rPr>
          <w:rFonts w:ascii="Times New Roman" w:hAnsi="Times New Roman"/>
          <w:sz w:val="20"/>
          <w:szCs w:val="20"/>
        </w:rPr>
        <w:t xml:space="preserve">Легковой автомобиль </w:t>
      </w:r>
      <w:proofErr w:type="spellStart"/>
      <w:r w:rsidR="006E3A57" w:rsidRPr="006E3A57">
        <w:rPr>
          <w:rFonts w:ascii="Times New Roman" w:hAnsi="Times New Roman"/>
          <w:sz w:val="20"/>
          <w:szCs w:val="20"/>
        </w:rPr>
        <w:t>Renault</w:t>
      </w:r>
      <w:proofErr w:type="spellEnd"/>
      <w:r w:rsidR="006E3A57" w:rsidRPr="006E3A5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3A57" w:rsidRPr="006E3A57">
        <w:rPr>
          <w:rFonts w:ascii="Times New Roman" w:hAnsi="Times New Roman"/>
          <w:sz w:val="20"/>
          <w:szCs w:val="20"/>
        </w:rPr>
        <w:t>Duster</w:t>
      </w:r>
      <w:proofErr w:type="spellEnd"/>
      <w:r w:rsidR="006E3A57" w:rsidRPr="006E3A57">
        <w:rPr>
          <w:rFonts w:ascii="Times New Roman" w:hAnsi="Times New Roman"/>
          <w:sz w:val="20"/>
          <w:szCs w:val="20"/>
        </w:rPr>
        <w:t>, 2021 г. в., VIN: X7LHSRDB468448911</w:t>
      </w:r>
      <w:r w:rsidR="006E3A57">
        <w:rPr>
          <w:rFonts w:ascii="Times New Roman" w:hAnsi="Times New Roman"/>
          <w:sz w:val="20"/>
          <w:szCs w:val="20"/>
        </w:rPr>
        <w:t>, цвет серый</w:t>
      </w:r>
      <w:r w:rsidR="00AC1592" w:rsidRPr="00AC1592"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21579C">
        <w:rPr>
          <w:rFonts w:ascii="Times New Roman" w:hAnsi="Times New Roman"/>
          <w:sz w:val="20"/>
          <w:szCs w:val="20"/>
        </w:rPr>
        <w:t>публичного предложения</w:t>
      </w:r>
      <w:r w:rsidR="00EF3AAE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 xml:space="preserve">по продаже имущества Продавца, </w:t>
      </w:r>
      <w:proofErr w:type="gramStart"/>
      <w:r w:rsidRPr="005B7947">
        <w:rPr>
          <w:rFonts w:ascii="Times New Roman" w:hAnsi="Times New Roman"/>
          <w:sz w:val="20"/>
          <w:szCs w:val="20"/>
        </w:rPr>
        <w:t>состоявшихся  на</w:t>
      </w:r>
      <w:proofErr w:type="gramEnd"/>
      <w:r w:rsidRPr="005B7947">
        <w:rPr>
          <w:rFonts w:ascii="Times New Roman" w:hAnsi="Times New Roman"/>
          <w:sz w:val="20"/>
          <w:szCs w:val="20"/>
        </w:rPr>
        <w:t xml:space="preserve"> электронной торговой площадке ООО «А-</w:t>
      </w:r>
      <w:proofErr w:type="spellStart"/>
      <w:r w:rsidRPr="005B7947">
        <w:rPr>
          <w:rFonts w:ascii="Times New Roman" w:hAnsi="Times New Roman"/>
          <w:sz w:val="20"/>
          <w:szCs w:val="20"/>
        </w:rPr>
        <w:t>Коста</w:t>
      </w:r>
      <w:proofErr w:type="spellEnd"/>
      <w:r w:rsidRPr="005B7947">
        <w:rPr>
          <w:rFonts w:ascii="Times New Roman" w:hAnsi="Times New Roman"/>
          <w:sz w:val="20"/>
          <w:szCs w:val="20"/>
        </w:rPr>
        <w:t xml:space="preserve">» (электронный адрес: https://www.akosta.info, </w:t>
      </w:r>
      <w:r w:rsidRPr="005B7947">
        <w:rPr>
          <w:rFonts w:ascii="Times New Roman" w:hAnsi="Times New Roman"/>
          <w:bCs/>
          <w:sz w:val="20"/>
          <w:szCs w:val="20"/>
        </w:rPr>
        <w:t>юридический адрес:</w:t>
      </w:r>
      <w:r w:rsidRPr="005B7947">
        <w:rPr>
          <w:rFonts w:ascii="Times New Roman" w:hAnsi="Times New Roman"/>
          <w:sz w:val="20"/>
          <w:szCs w:val="20"/>
        </w:rPr>
        <w:t> 350003, г. Краснодар, ул. Адыгейская Набережная, д.98, ОГРН</w:t>
      </w:r>
      <w:r w:rsidRPr="005B794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 xml:space="preserve">1022301213725 </w:t>
      </w:r>
      <w:r w:rsidRPr="005B7947">
        <w:rPr>
          <w:rFonts w:ascii="Times New Roman" w:hAnsi="Times New Roman"/>
          <w:bCs/>
          <w:sz w:val="20"/>
          <w:szCs w:val="20"/>
        </w:rPr>
        <w:t>ИНН:</w:t>
      </w:r>
      <w:r w:rsidRPr="005B7947">
        <w:rPr>
          <w:rFonts w:ascii="Times New Roman" w:hAnsi="Times New Roman"/>
          <w:sz w:val="20"/>
          <w:szCs w:val="20"/>
        </w:rPr>
        <w:t> 2308084984).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пользу </w:t>
      </w:r>
      <w:r w:rsidR="006E3A57">
        <w:rPr>
          <w:rFonts w:ascii="Times New Roman" w:hAnsi="Times New Roman"/>
          <w:sz w:val="20"/>
          <w:szCs w:val="20"/>
        </w:rPr>
        <w:t>ПАО «Сбербанк»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FD20B1" w:rsidRPr="005B7947">
        <w:rPr>
          <w:rFonts w:ascii="Times New Roman" w:hAnsi="Times New Roman"/>
          <w:sz w:val="20"/>
          <w:szCs w:val="20"/>
        </w:rPr>
        <w:t xml:space="preserve">номер </w:t>
      </w:r>
      <w:r w:rsidR="006E3A57" w:rsidRPr="006E3A57">
        <w:rPr>
          <w:rFonts w:ascii="Times New Roman" w:hAnsi="Times New Roman"/>
          <w:sz w:val="20"/>
          <w:szCs w:val="20"/>
        </w:rPr>
        <w:t>2022-007-403809-398 от 09.11.2022 03:52:05</w:t>
      </w:r>
      <w:r w:rsidR="00AC1592" w:rsidRPr="00AC1592">
        <w:rPr>
          <w:rFonts w:ascii="Times New Roman" w:hAnsi="Times New Roman"/>
          <w:sz w:val="20"/>
          <w:szCs w:val="20"/>
        </w:rPr>
        <w:t xml:space="preserve"> (время московское)</w:t>
      </w:r>
      <w:r>
        <w:rPr>
          <w:rFonts w:ascii="Times New Roman" w:hAnsi="Times New Roman"/>
          <w:sz w:val="20"/>
          <w:szCs w:val="20"/>
        </w:rPr>
        <w:t>;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6E3A57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E3A57">
              <w:rPr>
                <w:noProof/>
                <w:sz w:val="20"/>
                <w:szCs w:val="20"/>
              </w:rPr>
      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Бахтеевой Людмилы Сергеевны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6E3A57">
              <w:rPr>
                <w:sz w:val="20"/>
                <w:szCs w:val="20"/>
              </w:rPr>
              <w:t>Вахляев</w:t>
            </w:r>
            <w:proofErr w:type="spellEnd"/>
            <w:r w:rsidRPr="006E3A57">
              <w:rPr>
                <w:sz w:val="20"/>
                <w:szCs w:val="20"/>
              </w:rPr>
              <w:t xml:space="preserve"> Александр Викторович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Счет получателя: 40817810250203064582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D7359B" w:rsidRDefault="006E3A57" w:rsidP="006E3A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6E3A57" w:rsidRPr="006E3A57" w:rsidRDefault="006E3A57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6E3A57">
              <w:rPr>
                <w:b/>
                <w:noProof/>
                <w:sz w:val="20"/>
                <w:szCs w:val="20"/>
              </w:rPr>
              <w:t>Вахляев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Александр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Викторович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D7359B" w:rsidRDefault="003C59A8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6E3A57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6E3A57">
        <w:rPr>
          <w:noProof/>
          <w:sz w:val="20"/>
          <w:szCs w:val="20"/>
        </w:rPr>
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5B7947">
        <w:rPr>
          <w:noProof/>
          <w:sz w:val="20"/>
          <w:szCs w:val="20"/>
          <w:lang w:eastAsia="en-US"/>
        </w:rPr>
        <w:t>Бахтеевой Людмилы Сергеевны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6E3A57">
        <w:rPr>
          <w:noProof/>
          <w:sz w:val="20"/>
          <w:szCs w:val="20"/>
        </w:rPr>
        <w:t>Пензенской области от 20.01.2025 г. (резолютивная часть объявлена 16.01.2025 г.) по делу № А49-12149/2024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>залога ПАО</w:t>
      </w:r>
      <w:r>
        <w:rPr>
          <w:sz w:val="20"/>
          <w:szCs w:val="20"/>
        </w:rPr>
        <w:t xml:space="preserve"> «Сбербанк»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6477A3" w:rsidRPr="003454CB" w:rsidRDefault="003454CB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EF3AAE">
        <w:rPr>
          <w:rFonts w:ascii="Times New Roman" w:hAnsi="Times New Roman"/>
          <w:sz w:val="20"/>
          <w:szCs w:val="20"/>
        </w:rPr>
        <w:t xml:space="preserve">транспортное средство – </w:t>
      </w:r>
      <w:r w:rsidRPr="006E3A57">
        <w:rPr>
          <w:rFonts w:ascii="Times New Roman" w:hAnsi="Times New Roman"/>
          <w:sz w:val="20"/>
          <w:szCs w:val="20"/>
        </w:rPr>
        <w:t xml:space="preserve">Легковой автомобиль </w:t>
      </w:r>
      <w:proofErr w:type="spellStart"/>
      <w:r w:rsidRPr="006E3A57">
        <w:rPr>
          <w:rFonts w:ascii="Times New Roman" w:hAnsi="Times New Roman"/>
          <w:sz w:val="20"/>
          <w:szCs w:val="20"/>
        </w:rPr>
        <w:t>Renault</w:t>
      </w:r>
      <w:proofErr w:type="spellEnd"/>
      <w:r w:rsidRPr="006E3A5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E3A57">
        <w:rPr>
          <w:rFonts w:ascii="Times New Roman" w:hAnsi="Times New Roman"/>
          <w:sz w:val="20"/>
          <w:szCs w:val="20"/>
        </w:rPr>
        <w:t>Duster</w:t>
      </w:r>
      <w:proofErr w:type="spellEnd"/>
      <w:r w:rsidRPr="006E3A57">
        <w:rPr>
          <w:rFonts w:ascii="Times New Roman" w:hAnsi="Times New Roman"/>
          <w:sz w:val="20"/>
          <w:szCs w:val="20"/>
        </w:rPr>
        <w:t>, 2021 г. в., VIN: X7LHSRDB468448911</w:t>
      </w:r>
      <w:r>
        <w:rPr>
          <w:rFonts w:ascii="Times New Roman" w:hAnsi="Times New Roman"/>
          <w:sz w:val="20"/>
          <w:szCs w:val="20"/>
        </w:rPr>
        <w:t xml:space="preserve">, цвет </w:t>
      </w:r>
      <w:proofErr w:type="gramStart"/>
      <w:r>
        <w:rPr>
          <w:rFonts w:ascii="Times New Roman" w:hAnsi="Times New Roman"/>
          <w:sz w:val="20"/>
          <w:szCs w:val="20"/>
        </w:rPr>
        <w:t>серый</w:t>
      </w:r>
      <w:r w:rsidRPr="00AC1592">
        <w:rPr>
          <w:rFonts w:ascii="Times New Roman" w:hAnsi="Times New Roman"/>
          <w:sz w:val="20"/>
          <w:szCs w:val="20"/>
        </w:rPr>
        <w:t>.</w:t>
      </w:r>
      <w:r w:rsidR="006477A3" w:rsidRPr="006477A3">
        <w:rPr>
          <w:sz w:val="20"/>
          <w:szCs w:val="20"/>
        </w:rPr>
        <w:t>.</w:t>
      </w:r>
      <w:proofErr w:type="gramEnd"/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3454CB" w:rsidRPr="005B7947" w:rsidTr="00253777">
        <w:tc>
          <w:tcPr>
            <w:tcW w:w="4820" w:type="dxa"/>
            <w:shd w:val="clear" w:color="auto" w:fill="FFFFFF"/>
          </w:tcPr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3454CB" w:rsidRPr="005B7947" w:rsidTr="00253777">
        <w:tc>
          <w:tcPr>
            <w:tcW w:w="4820" w:type="dxa"/>
            <w:shd w:val="clear" w:color="auto" w:fill="FFFFFF"/>
          </w:tcPr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E3A57">
              <w:rPr>
                <w:noProof/>
                <w:sz w:val="20"/>
                <w:szCs w:val="20"/>
              </w:rPr>
      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Бахтеевой Людмилы Сергеевны</w:t>
            </w:r>
          </w:p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6E3A57">
              <w:rPr>
                <w:sz w:val="20"/>
                <w:szCs w:val="20"/>
              </w:rPr>
              <w:t>Вахляев</w:t>
            </w:r>
            <w:proofErr w:type="spellEnd"/>
            <w:r w:rsidRPr="006E3A57">
              <w:rPr>
                <w:sz w:val="20"/>
                <w:szCs w:val="20"/>
              </w:rPr>
              <w:t xml:space="preserve"> Александр Викторович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Счет получателя: 40817810250203064582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3454CB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3454CB" w:rsidRPr="005B7947" w:rsidRDefault="003454CB" w:rsidP="0025377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4CB" w:rsidRPr="00532847" w:rsidTr="00253777">
        <w:trPr>
          <w:trHeight w:val="646"/>
        </w:trPr>
        <w:tc>
          <w:tcPr>
            <w:tcW w:w="4820" w:type="dxa"/>
            <w:shd w:val="clear" w:color="auto" w:fill="FFFFFF"/>
          </w:tcPr>
          <w:p w:rsidR="003454CB" w:rsidRPr="007A365D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3454CB" w:rsidRPr="006E3A5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6E3A57">
              <w:rPr>
                <w:b/>
                <w:noProof/>
                <w:sz w:val="20"/>
                <w:szCs w:val="20"/>
              </w:rPr>
              <w:t>Вахляев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Александр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Викторович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5207"/>
    <w:rsid w:val="0068691E"/>
    <w:rsid w:val="006A3D67"/>
    <w:rsid w:val="006C750D"/>
    <w:rsid w:val="006C78B6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6ACB9"/>
  <w15:chartTrackingRefBased/>
  <w15:docId w15:val="{4E2879F7-46DD-4301-BE14-6771471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463B-D84D-4369-B453-878FFBDF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cp:lastPrinted>2022-03-07T08:17:00Z</cp:lastPrinted>
  <dcterms:created xsi:type="dcterms:W3CDTF">2025-09-08T07:33:00Z</dcterms:created>
  <dcterms:modified xsi:type="dcterms:W3CDTF">2025-09-08T07:33:00Z</dcterms:modified>
</cp:coreProperties>
</file>