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78" w:rsidRDefault="00CC399C">
      <w:pPr>
        <w:spacing w:before="0"/>
        <w:jc w:val="center"/>
        <w:rPr>
          <w:i/>
          <w:szCs w:val="28"/>
        </w:rPr>
      </w:pPr>
      <w:r>
        <w:rPr>
          <w:szCs w:val="28"/>
        </w:rPr>
        <w:t xml:space="preserve">                                                                                                 Приложение к распоряжению</w:t>
      </w:r>
    </w:p>
    <w:p w:rsidR="009F0778" w:rsidRDefault="00CC399C">
      <w:pPr>
        <w:pStyle w:val="18"/>
        <w:spacing w:after="0" w:line="240" w:lineRule="auto"/>
        <w:ind w:firstLine="6096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Филиала ПАО «РусГидро» -</w:t>
      </w:r>
    </w:p>
    <w:p w:rsidR="009F0778" w:rsidRDefault="00CC399C">
      <w:pPr>
        <w:pStyle w:val="18"/>
        <w:spacing w:after="0" w:line="240" w:lineRule="auto"/>
        <w:ind w:firstLine="6096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«Загорская ГАЭС»</w:t>
      </w:r>
      <w:r>
        <w:rPr>
          <w:rFonts w:ascii="Times New Roman" w:eastAsia="Times New Roman" w:hAnsi="Times New Roman" w:cs="Times New Roman"/>
          <w:i/>
          <w:szCs w:val="28"/>
        </w:rPr>
        <w:t xml:space="preserve">         </w:t>
      </w:r>
    </w:p>
    <w:p w:rsidR="009F0778" w:rsidRDefault="00CC399C">
      <w:pPr>
        <w:pStyle w:val="18"/>
        <w:spacing w:after="0" w:line="240" w:lineRule="auto"/>
        <w:ind w:firstLine="6096"/>
      </w:pPr>
      <w:r>
        <w:rPr>
          <w:rFonts w:ascii="Times New Roman" w:eastAsia="Times New Roman" w:hAnsi="Times New Roman" w:cs="Times New Roman"/>
          <w:i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Cs w:val="28"/>
        </w:rPr>
        <w:t xml:space="preserve">от                     №                      </w:t>
      </w:r>
    </w:p>
    <w:p w:rsidR="009F0778" w:rsidRDefault="009F0778">
      <w:pPr>
        <w:spacing w:line="360" w:lineRule="auto"/>
        <w:ind w:left="4395" w:hanging="11"/>
        <w:jc w:val="right"/>
        <w:rPr>
          <w:sz w:val="24"/>
          <w:szCs w:val="24"/>
          <w:shd w:val="clear" w:color="auto" w:fill="FFFF99"/>
        </w:rPr>
      </w:pPr>
    </w:p>
    <w:p w:rsidR="009F0778" w:rsidRDefault="009F0778">
      <w:pPr>
        <w:jc w:val="right"/>
        <w:rPr>
          <w:b/>
          <w:sz w:val="22"/>
          <w:szCs w:val="22"/>
        </w:rPr>
      </w:pPr>
    </w:p>
    <w:p w:rsidR="009F0778" w:rsidRDefault="009F0778">
      <w:pPr>
        <w:jc w:val="right"/>
        <w:rPr>
          <w:b/>
          <w:sz w:val="22"/>
          <w:szCs w:val="22"/>
        </w:rPr>
      </w:pPr>
    </w:p>
    <w:p w:rsidR="009F0778" w:rsidRDefault="009F0778">
      <w:pPr>
        <w:jc w:val="right"/>
        <w:rPr>
          <w:b/>
          <w:sz w:val="22"/>
          <w:szCs w:val="22"/>
        </w:rPr>
      </w:pPr>
    </w:p>
    <w:p w:rsidR="009F0778" w:rsidRDefault="009F0778">
      <w:pPr>
        <w:jc w:val="right"/>
        <w:rPr>
          <w:b/>
          <w:sz w:val="22"/>
          <w:szCs w:val="22"/>
        </w:rPr>
      </w:pPr>
    </w:p>
    <w:p w:rsidR="009F0778" w:rsidRDefault="009F0778">
      <w:pPr>
        <w:jc w:val="right"/>
        <w:rPr>
          <w:b/>
          <w:sz w:val="22"/>
          <w:szCs w:val="22"/>
        </w:rPr>
      </w:pPr>
    </w:p>
    <w:p w:rsidR="009F0778" w:rsidRDefault="00CC399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0778" w:rsidRDefault="009F0778">
      <w:pPr>
        <w:ind w:left="3424" w:hanging="11"/>
        <w:jc w:val="center"/>
      </w:pPr>
    </w:p>
    <w:p w:rsidR="009F0778" w:rsidRDefault="009F0778"/>
    <w:p w:rsidR="009F0778" w:rsidRDefault="00CC399C">
      <w:pPr>
        <w:spacing w:before="0"/>
        <w:jc w:val="center"/>
        <w:outlineLvl w:val="4"/>
        <w:rPr>
          <w:b/>
          <w:sz w:val="32"/>
          <w:szCs w:val="32"/>
        </w:rPr>
      </w:pPr>
      <w:r>
        <w:rPr>
          <w:b/>
          <w:sz w:val="28"/>
          <w:szCs w:val="28"/>
        </w:rPr>
        <w:t>ДОКУМЕНТАЦИЯ</w:t>
      </w:r>
    </w:p>
    <w:p w:rsidR="009F0778" w:rsidRDefault="00CC399C">
      <w:pPr>
        <w:spacing w:before="0"/>
        <w:jc w:val="center"/>
        <w:outlineLvl w:val="4"/>
        <w:rPr>
          <w:b/>
          <w:sz w:val="32"/>
          <w:szCs w:val="32"/>
        </w:rPr>
      </w:pPr>
      <w:r>
        <w:rPr>
          <w:b/>
          <w:sz w:val="28"/>
          <w:szCs w:val="28"/>
        </w:rPr>
        <w:t>о продаже имущества ПАО «РусГидро»</w:t>
      </w:r>
    </w:p>
    <w:p w:rsidR="009F0778" w:rsidRDefault="009F0778">
      <w:pPr>
        <w:spacing w:before="0"/>
        <w:jc w:val="center"/>
        <w:outlineLvl w:val="4"/>
        <w:rPr>
          <w:b/>
          <w:sz w:val="32"/>
          <w:szCs w:val="32"/>
        </w:rPr>
      </w:pPr>
    </w:p>
    <w:p w:rsidR="009F0778" w:rsidRDefault="00CC399C">
      <w:pPr>
        <w:spacing w:before="0"/>
        <w:jc w:val="center"/>
      </w:pPr>
      <w:r>
        <w:t xml:space="preserve">ПУБЛИЧНОЕ ПРЕДЛОЖЕНИЕ С ПОНИЖЕНИЕМ ЦЕНЫ </w:t>
      </w:r>
    </w:p>
    <w:p w:rsidR="009F0778" w:rsidRDefault="00CC399C">
      <w:pPr>
        <w:spacing w:before="0"/>
        <w:jc w:val="center"/>
      </w:pPr>
      <w:r>
        <w:rPr>
          <w:caps/>
          <w:sz w:val="28"/>
          <w:szCs w:val="28"/>
        </w:rPr>
        <w:t>НА ПРАВО ЗАКЛЮЧЕНИЯ ДОГОВОРА</w:t>
      </w:r>
    </w:p>
    <w:p w:rsidR="009F0778" w:rsidRDefault="00CC399C">
      <w:pPr>
        <w:pStyle w:val="1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КУПЛИ-ПРОДАЖИ НЕДВИЖИМОГО ИМУЩЕСТВА</w:t>
      </w:r>
    </w:p>
    <w:p w:rsidR="009F0778" w:rsidRDefault="00CC399C">
      <w:pPr>
        <w:pStyle w:val="1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ФИЗКУЛЬТУРНО-ОЗДОРОВИТЕЛЬНОГО КОМПЛЕКСА</w:t>
      </w:r>
    </w:p>
    <w:p w:rsidR="009F0778" w:rsidRDefault="00CC399C">
      <w:pPr>
        <w:pStyle w:val="1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(объект незавершенного строительства)</w:t>
      </w:r>
    </w:p>
    <w:p w:rsidR="009F0778" w:rsidRDefault="00CC399C">
      <w:p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(кадастровый номер </w:t>
      </w:r>
      <w:r>
        <w:rPr>
          <w:sz w:val="28"/>
          <w:szCs w:val="28"/>
        </w:rPr>
        <w:t>50:05:0100136:1749)</w:t>
      </w:r>
      <w:r>
        <w:br w:type="page"/>
      </w:r>
    </w:p>
    <w:p w:rsidR="009F0778" w:rsidRDefault="00CC399C">
      <w:pPr>
        <w:spacing w:before="480" w:after="360"/>
        <w:jc w:val="center"/>
        <w:outlineLvl w:val="4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1895694328"/>
        <w:docPartObj>
          <w:docPartGallery w:val="Table of Contents"/>
          <w:docPartUnique/>
        </w:docPartObj>
      </w:sdtPr>
      <w:sdtEndPr/>
      <w:sdtContent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rPr>
              <w:rStyle w:val="aff1"/>
              <w:webHidden/>
            </w:rPr>
            <w:instrText xml:space="preserve"> TOC \z \o "1-2" \t "Heading 1,1,Пункт2111111,3" \h</w:instrText>
          </w:r>
          <w:r>
            <w:rPr>
              <w:rStyle w:val="aff1"/>
            </w:rPr>
            <w:fldChar w:fldCharType="separate"/>
          </w:r>
          <w:hyperlink w:anchor="_Toc329375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СОКРАЩЕНИЯ</w:t>
            </w:r>
            <w:r>
              <w:rPr>
                <w:rStyle w:val="aff1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4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ТЕРМИНЫ И ОПРЕДЕЛЕНИЯ</w:t>
            </w:r>
            <w:r>
              <w:rPr>
                <w:rStyle w:val="aff1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44">
            <w:r>
              <w:rPr>
                <w:rStyle w:val="aff1"/>
                <w:webHidden/>
              </w:rPr>
              <w:t>1.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</w:instrText>
            </w:r>
            <w:r>
              <w:rPr>
                <w:webHidden/>
              </w:rPr>
              <w:instrText>F _Toc32937544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ОСНОВНЫЕ СВЕДЕНИЯ О ПРОДАЖЕ</w:t>
            </w:r>
            <w:r>
              <w:rPr>
                <w:rStyle w:val="aff1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45">
            <w:r>
              <w:rPr>
                <w:rStyle w:val="aff1"/>
                <w:webHidden/>
              </w:rPr>
              <w:t>1.1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Статус настоящего раздела</w:t>
            </w:r>
            <w:r>
              <w:rPr>
                <w:rStyle w:val="aff1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46">
            <w:r>
              <w:rPr>
                <w:rStyle w:val="aff1"/>
                <w:webHidden/>
              </w:rPr>
              <w:t>1.2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Информация о проводимой Процедуре</w:t>
            </w:r>
            <w:r>
              <w:rPr>
                <w:rStyle w:val="aff1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47">
            <w:r>
              <w:rPr>
                <w:rStyle w:val="aff1"/>
                <w:webHidden/>
              </w:rPr>
              <w:t>2.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ОБЩИЕ ПОЛОЖЕНИЯ</w:t>
            </w:r>
            <w:r>
              <w:rPr>
                <w:rStyle w:val="aff1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48">
            <w:r>
              <w:rPr>
                <w:rStyle w:val="aff1"/>
                <w:webHidden/>
              </w:rPr>
              <w:t>2.1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Общие сведения о продаже</w:t>
            </w:r>
            <w:r>
              <w:rPr>
                <w:rStyle w:val="aff1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49">
            <w:r>
              <w:rPr>
                <w:rStyle w:val="aff1"/>
                <w:webHidden/>
              </w:rPr>
              <w:t>2.2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Правовой статус документов</w:t>
            </w:r>
            <w:r>
              <w:rPr>
                <w:rStyle w:val="aff1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0">
            <w:r>
              <w:rPr>
                <w:rStyle w:val="aff1"/>
                <w:webHidden/>
              </w:rPr>
              <w:t>2.3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Особые положения при проведении Процедуры с использованием ЭТП</w:t>
            </w:r>
            <w:r>
              <w:rPr>
                <w:rStyle w:val="aff1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1">
            <w:r>
              <w:rPr>
                <w:rStyle w:val="aff1"/>
                <w:webHidden/>
              </w:rPr>
              <w:t>2.4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Прочие положения</w:t>
            </w:r>
            <w:r>
              <w:rPr>
                <w:rStyle w:val="aff1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52">
            <w:r>
              <w:rPr>
                <w:rStyle w:val="aff1"/>
                <w:webHidden/>
              </w:rPr>
              <w:t>3.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ПРЕДМЕТ ПРОДАЖИ</w:t>
            </w:r>
            <w:r>
              <w:rPr>
                <w:rStyle w:val="aff1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3">
            <w:r>
              <w:rPr>
                <w:rStyle w:val="aff1"/>
                <w:webHidden/>
              </w:rPr>
              <w:t>3.1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</w:instrText>
            </w:r>
            <w:r>
              <w:rPr>
                <w:webHidden/>
              </w:rPr>
              <w:instrText xml:space="preserve"> _Toc32937553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Информация о предмете продажи</w:t>
            </w:r>
            <w:r>
              <w:rPr>
                <w:rStyle w:val="aff1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4">
            <w:r>
              <w:rPr>
                <w:rStyle w:val="aff1"/>
                <w:webHidden/>
              </w:rPr>
              <w:t>3.2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Порядок ознакомления с предметом продажи</w:t>
            </w:r>
            <w:r>
              <w:rPr>
                <w:rStyle w:val="aff1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55">
            <w:r>
              <w:rPr>
                <w:rStyle w:val="aff1"/>
                <w:webHidden/>
              </w:rPr>
              <w:t>4.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ТРЕБОВАНИЯ К УЧАСТНИКАМ ПРОЦЕДУРЫ</w:t>
            </w:r>
            <w:r>
              <w:rPr>
                <w:rStyle w:val="aff1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6">
            <w:r>
              <w:rPr>
                <w:rStyle w:val="aff1"/>
                <w:webHidden/>
              </w:rPr>
              <w:t>4.1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Требования к Участникам Процедуры</w:t>
            </w:r>
            <w:r>
              <w:rPr>
                <w:rStyle w:val="aff1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57">
            <w:r>
              <w:rPr>
                <w:rStyle w:val="aff1"/>
                <w:webHidden/>
              </w:rPr>
              <w:t>5.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ПОРЯДОК ПРОВЕДЕНИЯ ПРОЦЕДУРЫ. ИНСТРУКЦИИ ПО ПОДГОТОВКЕ ЗАЯВОК</w:t>
            </w:r>
            <w:r>
              <w:rPr>
                <w:rStyle w:val="aff1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8">
            <w:r>
              <w:rPr>
                <w:rStyle w:val="aff1"/>
                <w:webHidden/>
              </w:rPr>
              <w:t>5.1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Общий порядок проведения Про</w:t>
            </w:r>
            <w:r>
              <w:rPr>
                <w:rStyle w:val="aff1"/>
              </w:rPr>
              <w:t>цедуры</w:t>
            </w:r>
            <w:r>
              <w:rPr>
                <w:rStyle w:val="aff1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59">
            <w:r>
              <w:rPr>
                <w:rStyle w:val="aff1"/>
                <w:webHidden/>
              </w:rPr>
              <w:t>5.2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Официальное размещение Извещения и Документации о продаже</w:t>
            </w:r>
            <w:r>
              <w:rPr>
                <w:rStyle w:val="aff1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60">
            <w:r>
              <w:rPr>
                <w:rStyle w:val="aff1"/>
                <w:webHidden/>
              </w:rPr>
              <w:t>5.3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Разъяснение Документации о продаже</w:t>
            </w:r>
            <w:r>
              <w:rPr>
                <w:rStyle w:val="aff1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61">
            <w:r>
              <w:rPr>
                <w:rStyle w:val="aff1"/>
                <w:webHidden/>
              </w:rPr>
              <w:t>5.4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Изменения Документации о продаже</w:t>
            </w:r>
            <w:r>
              <w:rPr>
                <w:rStyle w:val="aff1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62">
            <w:r>
              <w:rPr>
                <w:rStyle w:val="aff1"/>
                <w:webHidden/>
              </w:rPr>
              <w:t>5.5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Подготовка заявок</w:t>
            </w:r>
            <w:r>
              <w:rPr>
                <w:rStyle w:val="aff1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3">
            <w:r>
              <w:rPr>
                <w:rStyle w:val="aff1"/>
                <w:webHidden/>
              </w:rPr>
              <w:t>5.5.1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Общие требования к заявке</w:t>
            </w:r>
            <w:r>
              <w:rPr>
                <w:rStyle w:val="aff1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4">
            <w:r>
              <w:rPr>
                <w:rStyle w:val="aff1"/>
                <w:webHidden/>
              </w:rPr>
              <w:t>5.5.2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Требования к сроку действия заявки</w:t>
            </w:r>
            <w:r>
              <w:rPr>
                <w:rStyle w:val="aff1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5">
            <w:r>
              <w:rPr>
                <w:rStyle w:val="aff1"/>
                <w:webHidden/>
              </w:rPr>
              <w:t>5.5.3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Требования к языку заявки</w:t>
            </w:r>
            <w:r>
              <w:rPr>
                <w:rStyle w:val="aff1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6">
            <w:r>
              <w:rPr>
                <w:rStyle w:val="aff1"/>
                <w:webHidden/>
              </w:rPr>
              <w:t>5.5.4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Требования к валюте предложения</w:t>
            </w:r>
            <w:r>
              <w:rPr>
                <w:rStyle w:val="aff1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7">
            <w:r>
              <w:rPr>
                <w:rStyle w:val="aff1"/>
                <w:webHidden/>
              </w:rPr>
              <w:t>5.5.5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Информация о задатке</w:t>
            </w:r>
            <w:r>
              <w:rPr>
                <w:rStyle w:val="aff1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68">
            <w:r>
              <w:rPr>
                <w:rStyle w:val="aff1"/>
                <w:webHidden/>
              </w:rPr>
              <w:t>5.6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Подача заявок и их прием</w:t>
            </w:r>
            <w:r>
              <w:rPr>
                <w:rStyle w:val="aff1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31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2937569">
            <w:r>
              <w:rPr>
                <w:rStyle w:val="aff1"/>
                <w:webHidden/>
              </w:rPr>
              <w:t>5.6.1</w:t>
            </w:r>
            <w:r>
              <w:rPr>
                <w:rStyle w:val="aff1"/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Общие требования</w:t>
            </w:r>
            <w:r>
              <w:rPr>
                <w:rStyle w:val="aff1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0">
            <w:r>
              <w:rPr>
                <w:rStyle w:val="aff1"/>
                <w:webHidden/>
              </w:rPr>
              <w:t>5.7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Изменение и отзыв заявок</w:t>
            </w:r>
            <w:r>
              <w:rPr>
                <w:rStyle w:val="aff1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1">
            <w:r>
              <w:rPr>
                <w:rStyle w:val="aff1"/>
                <w:webHidden/>
              </w:rPr>
              <w:t>5.8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Открытие доступа к заявкам</w:t>
            </w:r>
            <w:r>
              <w:rPr>
                <w:rStyle w:val="aff1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2">
            <w:r>
              <w:rPr>
                <w:rStyle w:val="aff1"/>
                <w:webHidden/>
              </w:rPr>
              <w:t>5.9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Рассмотрение заявок</w:t>
            </w:r>
            <w:r>
              <w:rPr>
                <w:rStyle w:val="aff1"/>
              </w:rPr>
              <w:tab/>
            </w:r>
            <w:r>
              <w:rPr>
                <w:rStyle w:val="aff1"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3">
            <w:r>
              <w:rPr>
                <w:rStyle w:val="aff1"/>
                <w:webHidden/>
              </w:rPr>
              <w:t>5.10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Проведение Процедуры</w:t>
            </w:r>
            <w:r>
              <w:rPr>
                <w:rStyle w:val="aff1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4">
            <w:r>
              <w:rPr>
                <w:rStyle w:val="aff1"/>
                <w:webHidden/>
              </w:rPr>
              <w:t>5.11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Оформление результатов Процедуры</w:t>
            </w:r>
            <w:r>
              <w:rPr>
                <w:rStyle w:val="aff1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5">
            <w:r>
              <w:rPr>
                <w:rStyle w:val="aff1"/>
                <w:webHidden/>
              </w:rPr>
              <w:t>5.12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Признание Процедуры несостоявшейся</w:t>
            </w:r>
            <w:r>
              <w:rPr>
                <w:rStyle w:val="aff1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6">
            <w:r>
              <w:rPr>
                <w:rStyle w:val="aff1"/>
                <w:webHidden/>
              </w:rPr>
              <w:t>5.13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Отказ от проведения (отмена) Процедуры</w:t>
            </w:r>
            <w:r>
              <w:rPr>
                <w:rStyle w:val="aff1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77">
            <w:r>
              <w:rPr>
                <w:rStyle w:val="aff1"/>
                <w:webHidden/>
              </w:rPr>
              <w:t>6.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ПОРЯДОК ЗАКЛЮЧЕНИЯ ДОГОВОРА</w:t>
            </w:r>
            <w:r>
              <w:rPr>
                <w:rStyle w:val="aff1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8">
            <w:r>
              <w:rPr>
                <w:rStyle w:val="aff1"/>
                <w:webHidden/>
              </w:rPr>
              <w:t>6.1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Заключение Договора</w:t>
            </w:r>
            <w:r>
              <w:rPr>
                <w:rStyle w:val="aff1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79">
            <w:r>
              <w:rPr>
                <w:rStyle w:val="aff1"/>
                <w:webHidden/>
              </w:rPr>
              <w:t>6.2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Уклонение Победителя от заключения Договора</w:t>
            </w:r>
            <w:r>
              <w:rPr>
                <w:rStyle w:val="aff1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92">
            <w:r>
              <w:rPr>
                <w:rStyle w:val="aff1"/>
                <w:webHidden/>
              </w:rPr>
              <w:t>7.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ОБРАЗЦЫ ОСНОВНЫХ ФОРМ ДОКУМЕНТОВ, ВКЛЮЧАЕМЫХ В ЗАЯВКУ</w:t>
            </w:r>
            <w:r>
              <w:rPr>
                <w:rStyle w:val="aff1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93">
            <w:r>
              <w:rPr>
                <w:rStyle w:val="aff1"/>
                <w:webHidden/>
              </w:rPr>
              <w:t>7.1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</w:instrText>
            </w:r>
            <w:r>
              <w:rPr>
                <w:webHidden/>
              </w:rPr>
              <w:instrText>AGEREF _Toc32937593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Опись документов (форма 1)</w:t>
            </w:r>
            <w:r>
              <w:rPr>
                <w:rStyle w:val="aff1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94">
            <w:r>
              <w:rPr>
                <w:rStyle w:val="aff1"/>
                <w:webHidden/>
              </w:rPr>
              <w:t>7.2</w:t>
            </w:r>
            <w:r>
              <w:rPr>
                <w:rStyle w:val="aff1"/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</w:rPr>
              <w:t>Заявка на участие в Процедуре (форма 2)</w:t>
            </w:r>
            <w:r>
              <w:rPr>
                <w:rStyle w:val="aff1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ПРОЕКТ ДОГОВОРА КУПЛИ-ПРОДАЖИ</w:t>
            </w:r>
            <w:r>
              <w:rPr>
                <w:rStyle w:val="aff1"/>
                <w:webHidden/>
              </w:rPr>
              <w:tab/>
              <w:t>44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ТРЕБОВАНИЯ К УЧАСТНИКАМ ПУБЛИЧНОГО ПРЕДЛОЖЕНИЯ</w:t>
            </w:r>
            <w:r>
              <w:rPr>
                <w:rStyle w:val="aff1"/>
                <w:webHidden/>
              </w:rPr>
              <w:tab/>
              <w:t>48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Требования к Участникам и к документам, подтверждающим соо</w:t>
            </w:r>
            <w:r>
              <w:rPr>
                <w:rStyle w:val="aff1"/>
                <w:webHidden/>
              </w:rPr>
              <w:t>тветствие Участника установленным требованиям</w:t>
            </w:r>
            <w:r>
              <w:rPr>
                <w:rStyle w:val="aff1"/>
                <w:webHidden/>
              </w:rPr>
              <w:tab/>
              <w:t>48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5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СОСТАВ ЗАЯВКИ НА УЧАСТИЕ В ПУБЛИЧНОМ ПРЕДЛОЖЕНИИ</w:t>
            </w:r>
            <w:r>
              <w:rPr>
                <w:rStyle w:val="aff1"/>
                <w:webHidden/>
              </w:rPr>
              <w:tab/>
              <w:t>53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26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29375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_Toc32937599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Состав заявки на участие в публичном предложении</w:t>
            </w:r>
            <w:r>
              <w:rPr>
                <w:rStyle w:val="aff1"/>
                <w:webHidden/>
              </w:rPr>
              <w:tab/>
              <w:t>53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6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_Toc32937600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Приложение № 5</w:t>
            </w:r>
            <w:r>
              <w:rPr>
                <w:rStyle w:val="aff1"/>
                <w:webHidden/>
              </w:rPr>
              <w:tab/>
              <w:t>54</w:t>
            </w:r>
            <w:r>
              <w:rPr>
                <w:webHidden/>
              </w:rPr>
              <w:fldChar w:fldCharType="end"/>
            </w:r>
          </w:hyperlink>
        </w:p>
        <w:p w:rsidR="009F0778" w:rsidRDefault="00CC399C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76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_Toc32937601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1"/>
                <w:webHidden/>
              </w:rPr>
              <w:t>ОТБОРОЧНЫЕ КРИТЕРИИ РАССМОТРЕНИЯ ЗАЯВОК</w:t>
            </w:r>
            <w:r>
              <w:rPr>
                <w:rStyle w:val="aff1"/>
                <w:webHidden/>
              </w:rPr>
              <w:tab/>
              <w:t>54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1"/>
            </w:rPr>
            <w:fldChar w:fldCharType="end"/>
          </w:r>
        </w:p>
      </w:sdtContent>
    </w:sdt>
    <w:p w:rsidR="009F0778" w:rsidRDefault="009F0778"/>
    <w:p w:rsidR="009F0778" w:rsidRDefault="00CC399C">
      <w:pPr>
        <w:pStyle w:val="10"/>
        <w:rPr>
          <w:rFonts w:ascii="Times New Roman" w:hAnsi="Times New Roman"/>
          <w:sz w:val="28"/>
          <w:szCs w:val="28"/>
        </w:rPr>
      </w:pPr>
      <w:bookmarkStart w:id="0" w:name="_Toc500159328"/>
      <w:bookmarkStart w:id="1" w:name="_Ref514366976"/>
      <w:bookmarkStart w:id="2" w:name="_Toc32937542"/>
      <w:bookmarkStart w:id="3" w:name="_Ref57322917"/>
      <w:bookmarkStart w:id="4" w:name="_Ref457404873"/>
      <w:bookmarkStart w:id="5" w:name="_Ref56251020"/>
      <w:bookmarkStart w:id="6" w:name="_Toc57314614"/>
      <w:bookmarkStart w:id="7" w:name="_Ref57322919"/>
      <w:bookmarkStart w:id="8" w:name="_Ref55335495"/>
      <w:bookmarkStart w:id="9" w:name="_Toc55285334"/>
      <w:bookmarkStart w:id="10" w:name="_Ref57046967"/>
      <w:bookmarkStart w:id="11" w:name="_Ref56251018"/>
      <w:bookmarkStart w:id="12" w:name="_Toc69728940"/>
      <w:bookmarkStart w:id="13" w:name="_Ref384119009"/>
      <w:bookmarkStart w:id="14" w:name="_Toc55305368"/>
      <w:bookmarkEnd w:id="0"/>
      <w:r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1"/>
      <w:bookmarkEnd w:id="2"/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2800"/>
        <w:gridCol w:w="427"/>
        <w:gridCol w:w="7337"/>
      </w:tblGrid>
      <w:tr w:rsidR="009F0778">
        <w:tc>
          <w:tcPr>
            <w:tcW w:w="2800" w:type="dxa"/>
          </w:tcPr>
          <w:p w:rsidR="009F0778" w:rsidRDefault="009F077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</w:p>
        </w:tc>
        <w:tc>
          <w:tcPr>
            <w:tcW w:w="427" w:type="dxa"/>
          </w:tcPr>
          <w:p w:rsidR="009F0778" w:rsidRDefault="009F0778">
            <w:pPr>
              <w:widowControl w:val="0"/>
              <w:tabs>
                <w:tab w:val="left" w:pos="2977"/>
                <w:tab w:val="left" w:pos="3544"/>
              </w:tabs>
            </w:pPr>
          </w:p>
        </w:tc>
        <w:tc>
          <w:tcPr>
            <w:tcW w:w="7337" w:type="dxa"/>
          </w:tcPr>
          <w:p w:rsidR="009F0778" w:rsidRDefault="009F0778">
            <w:pPr>
              <w:widowControl w:val="0"/>
              <w:tabs>
                <w:tab w:val="left" w:pos="2977"/>
                <w:tab w:val="left" w:pos="3544"/>
              </w:tabs>
            </w:pP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ГК РФ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Гражданской кодекс Российской Федерации.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Законодательство РФ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действующее законодательство Российской Федерации.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Заявка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заявка на участие в настоящей Процедуре.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Извещение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 xml:space="preserve">извещение о проведении </w:t>
            </w:r>
            <w:r>
              <w:t>настоящей Процедуры.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идентификационный номер налогоплательщика.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Комиссия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комиссия по проведению Процедуры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НДС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налог на добавленную стоимость.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Организатор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Организатор продажи.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Стороны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 xml:space="preserve">Организатор, Продавец и участники Процедуры, </w:t>
            </w:r>
            <w:r>
              <w:t>являющиеся сторонами данной Процедуры (при совместном упоминании).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Участник Процедуры.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ЭТП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Электронная торговая площадка.</w:t>
            </w:r>
          </w:p>
        </w:tc>
      </w:tr>
      <w:tr w:rsidR="009F0778">
        <w:tc>
          <w:tcPr>
            <w:tcW w:w="2800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ЭЦП</w:t>
            </w:r>
          </w:p>
        </w:tc>
        <w:tc>
          <w:tcPr>
            <w:tcW w:w="42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337" w:type="dxa"/>
          </w:tcPr>
          <w:p w:rsidR="009F0778" w:rsidRDefault="00CC399C">
            <w:pPr>
              <w:widowControl w:val="0"/>
              <w:tabs>
                <w:tab w:val="left" w:pos="2977"/>
                <w:tab w:val="left" w:pos="3544"/>
              </w:tabs>
            </w:pPr>
            <w:r>
              <w:t>Электронная цифровая подпись.</w:t>
            </w:r>
          </w:p>
        </w:tc>
      </w:tr>
    </w:tbl>
    <w:p w:rsidR="009F0778" w:rsidRDefault="00CC399C">
      <w:pPr>
        <w:pStyle w:val="10"/>
        <w:rPr>
          <w:rFonts w:ascii="Times New Roman" w:hAnsi="Times New Roman"/>
          <w:sz w:val="28"/>
          <w:szCs w:val="28"/>
        </w:rPr>
      </w:pPr>
      <w:bookmarkStart w:id="15" w:name="_Toc500159328_Копия_1"/>
      <w:bookmarkStart w:id="16" w:name="_Toc517136388"/>
      <w:bookmarkStart w:id="17" w:name="_Toc32937543"/>
      <w:bookmarkEnd w:id="15"/>
      <w:r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16"/>
      <w:bookmarkEnd w:id="17"/>
    </w:p>
    <w:p w:rsidR="009F0778" w:rsidRDefault="00CC399C">
      <w:pPr>
        <w:pStyle w:val="Default"/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Заявитель - </w:t>
      </w:r>
      <w:r>
        <w:rPr>
          <w:sz w:val="26"/>
          <w:szCs w:val="26"/>
        </w:rPr>
        <w:t xml:space="preserve">любое юридическое лицо независимо от </w:t>
      </w:r>
      <w:r>
        <w:rPr>
          <w:sz w:val="26"/>
          <w:szCs w:val="26"/>
        </w:rPr>
        <w:t>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ЭТП с правом подачи заявки на участие в процедурах, объявленных Ор</w:t>
      </w:r>
      <w:r>
        <w:rPr>
          <w:sz w:val="26"/>
          <w:szCs w:val="26"/>
        </w:rPr>
        <w:t>ганизатором, и принявшим решение принять участие в настоящей Процедуре.</w:t>
      </w:r>
    </w:p>
    <w:p w:rsidR="009F0778" w:rsidRDefault="00CC399C">
      <w:pPr>
        <w:pStyle w:val="Default"/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Оператор ЭТП</w:t>
      </w:r>
      <w:r>
        <w:rPr>
          <w:b/>
        </w:rPr>
        <w:t xml:space="preserve"> – </w:t>
      </w:r>
      <w:r>
        <w:t xml:space="preserve"> </w:t>
      </w:r>
      <w:r>
        <w:rPr>
          <w:sz w:val="26"/>
          <w:szCs w:val="26"/>
        </w:rPr>
        <w:t>юридическое лицо, соответствующее требованиям законодательства РФ, владеющее электронной площадкой, в том числе необходимыми для ее функционирования оборудованием и про</w:t>
      </w:r>
      <w:r>
        <w:rPr>
          <w:sz w:val="26"/>
          <w:szCs w:val="26"/>
        </w:rPr>
        <w:t>граммно-техническими средствами, и обеспечивающее проведение электронных процедур в соответствии с Регламентом ЭТП.</w:t>
      </w:r>
    </w:p>
    <w:p w:rsidR="009F0778" w:rsidRDefault="00CC399C">
      <w:pPr>
        <w:spacing w:after="120"/>
      </w:pPr>
      <w:r>
        <w:rPr>
          <w:b/>
        </w:rPr>
        <w:t xml:space="preserve">Организатор продажи – </w:t>
      </w:r>
      <w:r>
        <w:t xml:space="preserve">Продавец или лицо, которое на основе договора с Продавцом от его имени и за его счет организует и проводит процедуры </w:t>
      </w:r>
      <w:r>
        <w:rPr>
          <w:color w:val="000000"/>
        </w:rPr>
        <w:t>п</w:t>
      </w:r>
      <w:r>
        <w:rPr>
          <w:color w:val="000000"/>
        </w:rPr>
        <w:t>родажи</w:t>
      </w:r>
      <w:r>
        <w:t>.</w:t>
      </w:r>
    </w:p>
    <w:p w:rsidR="009F0778" w:rsidRDefault="00CC399C">
      <w:pPr>
        <w:widowControl w:val="0"/>
        <w:spacing w:after="120"/>
        <w:textAlignment w:val="baseline"/>
        <w:rPr>
          <w:bCs/>
          <w:color w:val="000000"/>
        </w:rPr>
      </w:pPr>
      <w:r>
        <w:rPr>
          <w:b/>
          <w:bCs/>
        </w:rPr>
        <w:t>Победитель</w:t>
      </w:r>
      <w:r>
        <w:rPr>
          <w:bCs/>
          <w:color w:val="000000"/>
        </w:rPr>
        <w:t xml:space="preserve"> – Участник Процедуры, заявка которого признана соответствующей требованиям Документации о закупке и который предложил наиболее высокую цену договора (цену заявки).</w:t>
      </w:r>
    </w:p>
    <w:p w:rsidR="009F0778" w:rsidRDefault="00CC399C">
      <w:pPr>
        <w:widowControl w:val="0"/>
        <w:spacing w:after="120"/>
        <w:textAlignment w:val="baseline"/>
        <w:rPr>
          <w:bCs/>
          <w:color w:val="000000"/>
        </w:rPr>
      </w:pPr>
      <w:r>
        <w:rPr>
          <w:b/>
          <w:bCs/>
        </w:rPr>
        <w:t>Покупатель</w:t>
      </w:r>
      <w:r>
        <w:t xml:space="preserve"> – </w:t>
      </w:r>
      <w:r>
        <w:rPr>
          <w:bCs/>
          <w:color w:val="000000"/>
        </w:rPr>
        <w:t>победитель Процедуры либо единственный участник Процедуры, в</w:t>
      </w:r>
      <w:r>
        <w:rPr>
          <w:bCs/>
          <w:color w:val="000000"/>
        </w:rPr>
        <w:t xml:space="preserve"> отношении которого принято решение об отчуждении ему Предмета продажи.</w:t>
      </w:r>
    </w:p>
    <w:p w:rsidR="009F0778" w:rsidRDefault="00CC399C">
      <w:pPr>
        <w:spacing w:after="120"/>
        <w:rPr>
          <w:color w:val="000000"/>
        </w:rPr>
      </w:pPr>
      <w:r>
        <w:rPr>
          <w:b/>
          <w:color w:val="000000"/>
        </w:rPr>
        <w:t>Предмет продажи, предмет договора</w:t>
      </w:r>
      <w:r>
        <w:rPr>
          <w:color w:val="000000"/>
        </w:rPr>
        <w:t xml:space="preserve"> – имущество, указанное в п. 1.2.1. настоящей Документации.</w:t>
      </w:r>
    </w:p>
    <w:p w:rsidR="009F0778" w:rsidRDefault="00CC399C">
      <w:pPr>
        <w:spacing w:after="120"/>
        <w:rPr>
          <w:color w:val="000000"/>
        </w:rPr>
      </w:pPr>
      <w:r>
        <w:rPr>
          <w:b/>
          <w:color w:val="000000"/>
        </w:rPr>
        <w:t>Продавец</w:t>
      </w:r>
      <w:r>
        <w:rPr>
          <w:color w:val="000000"/>
        </w:rPr>
        <w:t xml:space="preserve"> – юридическое лицо, указанное в п. 1.2.5. настоящей Документации о продаже.</w:t>
      </w:r>
    </w:p>
    <w:p w:rsidR="009F0778" w:rsidRDefault="00CC399C">
      <w:pPr>
        <w:spacing w:after="120"/>
        <w:rPr>
          <w:color w:val="000000"/>
        </w:rPr>
      </w:pPr>
      <w:r>
        <w:rPr>
          <w:b/>
          <w:color w:val="000000"/>
        </w:rPr>
        <w:t>Процед</w:t>
      </w:r>
      <w:r>
        <w:rPr>
          <w:b/>
          <w:color w:val="000000"/>
        </w:rPr>
        <w:t>ура</w:t>
      </w:r>
      <w:r>
        <w:rPr>
          <w:color w:val="000000"/>
        </w:rPr>
        <w:t xml:space="preserve"> – описанная в Документации о продаже конкурентная процедура публичного предложения. </w:t>
      </w:r>
    </w:p>
    <w:p w:rsidR="009F0778" w:rsidRDefault="00CC399C">
      <w:pPr>
        <w:spacing w:after="120"/>
        <w:rPr>
          <w:color w:val="000000"/>
        </w:rPr>
      </w:pPr>
      <w:r>
        <w:rPr>
          <w:b/>
          <w:color w:val="000000"/>
        </w:rPr>
        <w:t>Регламент ЭТП</w:t>
      </w:r>
      <w:r>
        <w:rPr>
          <w:color w:val="000000"/>
        </w:rPr>
        <w:t xml:space="preserve"> – Регламент и иные инструкции, открыто размещенные на ЭТП и регламентирующие порядок действия лиц, использующих функциональность ЭТП.</w:t>
      </w:r>
    </w:p>
    <w:p w:rsidR="009F0778" w:rsidRDefault="00CC399C">
      <w:pPr>
        <w:spacing w:after="120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Участник Процедуры </w:t>
      </w:r>
      <w:r>
        <w:rPr>
          <w:b/>
          <w:color w:val="000000"/>
        </w:rPr>
        <w:t xml:space="preserve">- </w:t>
      </w:r>
      <w:r>
        <w:rPr>
          <w:color w:val="000000"/>
        </w:rPr>
        <w:t>лицо, чья заявка признана соответствующей требованиям Документации о продаже, и принявшее участие в Процедуре в соответствии с Регламентом ЭТП.</w:t>
      </w:r>
    </w:p>
    <w:p w:rsidR="009F0778" w:rsidRDefault="00CC399C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8" w:name="_Toc514445884"/>
      <w:bookmarkStart w:id="19" w:name="_Toc514455532"/>
      <w:bookmarkStart w:id="20" w:name="_Toc514445885"/>
      <w:bookmarkStart w:id="21" w:name="_Toc514445883"/>
      <w:bookmarkStart w:id="22" w:name="_Toc514455530"/>
      <w:bookmarkStart w:id="23" w:name="_Toc514455531"/>
      <w:bookmarkStart w:id="24" w:name="_Ref388516845"/>
      <w:bookmarkStart w:id="25" w:name="_Ref388516882"/>
      <w:bookmarkStart w:id="26" w:name="_Toc32937544"/>
      <w:bookmarkStart w:id="27" w:name="_Ref513721506"/>
      <w:bookmarkEnd w:id="18"/>
      <w:bookmarkEnd w:id="19"/>
      <w:bookmarkEnd w:id="20"/>
      <w:bookmarkEnd w:id="21"/>
      <w:bookmarkEnd w:id="22"/>
      <w:bookmarkEnd w:id="23"/>
      <w:r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4"/>
      <w:bookmarkEnd w:id="25"/>
      <w:r>
        <w:rPr>
          <w:rFonts w:ascii="Times New Roman" w:hAnsi="Times New Roman"/>
          <w:sz w:val="28"/>
          <w:szCs w:val="28"/>
        </w:rPr>
        <w:t>ПРОДАЖЕ</w:t>
      </w:r>
      <w:bookmarkEnd w:id="26"/>
    </w:p>
    <w:p w:rsidR="009F0778" w:rsidRDefault="00CC399C">
      <w:pPr>
        <w:pStyle w:val="2"/>
        <w:ind w:left="1134"/>
        <w:rPr>
          <w:sz w:val="26"/>
        </w:rPr>
      </w:pPr>
      <w:bookmarkStart w:id="28" w:name="_Toc32937545"/>
      <w:r>
        <w:rPr>
          <w:sz w:val="26"/>
        </w:rPr>
        <w:t>Статус настоящего раздела</w:t>
      </w:r>
      <w:bookmarkEnd w:id="28"/>
    </w:p>
    <w:p w:rsidR="009F0778" w:rsidRDefault="00CC399C" w:rsidP="00CC399C">
      <w:pPr>
        <w:pStyle w:val="a"/>
        <w:numPr>
          <w:ilvl w:val="2"/>
          <w:numId w:val="13"/>
        </w:numPr>
        <w:ind w:left="1134"/>
        <w:pPrChange w:id="29" w:author="Лукашов Артем Владиславович" w:date="2025-09-17T18:44:00Z">
          <w:pPr>
            <w:pStyle w:val="a"/>
            <w:numPr>
              <w:numId w:val="55"/>
            </w:numPr>
            <w:tabs>
              <w:tab w:val="clear" w:pos="4962"/>
              <w:tab w:val="num" w:pos="360"/>
            </w:tabs>
            <w:ind w:left="1134"/>
          </w:pPr>
        </w:pPrChange>
      </w:pPr>
      <w:r>
        <w:t>В настоящем разделе содержатся основные сведения о предмете и иных ключевых условиях проводимой Процедуры. Более подробная информация об общем порядке проведения Процедуры и участия в ней, а также инструкции по подготовке заявок приведены в разделе 1.2. на</w:t>
      </w:r>
      <w:r>
        <w:t xml:space="preserve">стоящей Документации о продаже. </w:t>
      </w:r>
    </w:p>
    <w:p w:rsidR="009F0778" w:rsidRDefault="00CC399C">
      <w:pPr>
        <w:pStyle w:val="2"/>
        <w:ind w:left="1134"/>
        <w:rPr>
          <w:sz w:val="26"/>
        </w:rPr>
      </w:pPr>
      <w:bookmarkStart w:id="30" w:name="_Toc328493354"/>
      <w:bookmarkStart w:id="31" w:name="_Toc203081977"/>
      <w:bookmarkStart w:id="32" w:name="_Toc334798694"/>
      <w:bookmarkStart w:id="33" w:name="_Toc32937546"/>
      <w:r>
        <w:rPr>
          <w:sz w:val="26"/>
        </w:rPr>
        <w:t xml:space="preserve">Информация о проводимой </w:t>
      </w:r>
      <w:bookmarkEnd w:id="30"/>
      <w:bookmarkEnd w:id="31"/>
      <w:bookmarkEnd w:id="32"/>
      <w:r>
        <w:rPr>
          <w:sz w:val="26"/>
        </w:rPr>
        <w:t>Процедуре</w:t>
      </w:r>
      <w:bookmarkEnd w:id="33"/>
    </w:p>
    <w:tbl>
      <w:tblPr>
        <w:tblW w:w="1009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305"/>
        <w:gridCol w:w="2547"/>
        <w:gridCol w:w="6241"/>
      </w:tblGrid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778" w:rsidRDefault="00CC399C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пункта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пункта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4" w:name="_Ref249785568"/>
            <w:bookmarkEnd w:id="34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spacing w:after="120"/>
            </w:pPr>
            <w:r>
              <w:rPr>
                <w:color w:val="000000"/>
              </w:rPr>
              <w:t>Объект незавершенного строительства</w:t>
            </w:r>
            <w:r>
              <w:rPr>
                <w:rFonts w:eastAsia="Calibri"/>
              </w:rPr>
              <w:t xml:space="preserve"> – Ф</w:t>
            </w:r>
            <w:r>
              <w:rPr>
                <w:color w:val="000000"/>
              </w:rPr>
              <w:t>изкультурно-оздоровительный комплекс  с кадастровым номером 50:05:0100136:1749</w:t>
            </w:r>
            <w:r>
              <w:t>, распол</w:t>
            </w:r>
            <w:r>
              <w:t xml:space="preserve">оженный по адресу: </w:t>
            </w:r>
            <w:r>
              <w:rPr>
                <w:rFonts w:eastAsia="Calibri"/>
                <w:color w:val="000000"/>
              </w:rPr>
              <w:t>М</w:t>
            </w:r>
            <w:r>
              <w:rPr>
                <w:color w:val="000000"/>
              </w:rPr>
              <w:t>осковская область, Сергиево-Посадский городской округ, рп Богородское, улица 12-й квартал МЭЗ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5" w:name="_Ref389745249"/>
            <w:bookmarkEnd w:id="35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Многолотовая продажа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spacing w:after="120"/>
              <w:rPr>
                <w:rStyle w:val="af"/>
                <w:b w:val="0"/>
              </w:rPr>
            </w:pPr>
            <w:r>
              <w:t>Нет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6" w:name="_Ref458187651"/>
            <w:bookmarkEnd w:id="36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адрес ЭТП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spacing w:after="120"/>
            </w:pPr>
            <w:r>
              <w:t xml:space="preserve">Электронная торговая площадка: Акционерное общество «Российский аукционный дом» </w:t>
            </w:r>
            <w:r>
              <w:br/>
            </w:r>
            <w:r>
              <w:t xml:space="preserve">(АО «РАД»),  </w:t>
            </w:r>
            <w:hyperlink r:id="rId8" w:tgtFrame="_blank">
              <w:r>
                <w:rPr>
                  <w:rStyle w:val="a6"/>
                </w:rPr>
                <w:t>https://lot-online.ru/</w:t>
              </w:r>
            </w:hyperlink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7" w:name="_Ref388452493"/>
            <w:bookmarkEnd w:id="37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Процедуры</w:t>
            </w:r>
          </w:p>
        </w:tc>
        <w:tc>
          <w:tcPr>
            <w:tcW w:w="6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</w:pPr>
            <w:r>
              <w:t>Участвовать в Процедуре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</w:t>
            </w:r>
            <w:r>
              <w:t xml:space="preserve">ии имущества, являющегося предметом Процедуры, </w:t>
            </w:r>
            <w:r>
              <w:rPr>
                <w:color w:val="000000"/>
              </w:rPr>
              <w:t>чья заявка признана соответствующей требованиям Документации о продаже</w:t>
            </w:r>
            <w:r>
              <w:t>.</w:t>
            </w:r>
          </w:p>
        </w:tc>
      </w:tr>
      <w:tr w:rsidR="009F0778">
        <w:trPr>
          <w:trHeight w:val="55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8" w:name="_Ref384115722"/>
            <w:bookmarkEnd w:id="38"/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header"/>
              <w:widowControl w:val="0"/>
              <w:spacing w:after="120"/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Публичное акционерное общество «Федеральная гидрогенерирующая компания – РусГидро» </w:t>
            </w:r>
            <w:r>
              <w:rPr>
                <w:b w:val="0"/>
                <w:sz w:val="26"/>
                <w:szCs w:val="26"/>
              </w:rPr>
              <w:br/>
              <w:t xml:space="preserve">(ПАО </w:t>
            </w:r>
            <w:r>
              <w:rPr>
                <w:b w:val="0"/>
                <w:sz w:val="26"/>
                <w:szCs w:val="26"/>
              </w:rPr>
              <w:t>«РусГидро»)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>ОГРН 1042401810494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>ИНН 2460066195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660017, край Красноярский, г. Красноярск, ул. Дубровинского, дом 43, стр. 1</w:t>
            </w:r>
          </w:p>
          <w:p w:rsidR="009F0778" w:rsidRDefault="00CC399C">
            <w:pPr>
              <w:pStyle w:val="18"/>
              <w:widowControl w:val="0"/>
              <w:ind w:left="113" w:right="624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660049, Российская Федерация, Красноярский край, г. Красноярск, ул.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Перенсона, зд. 2А, пом. 1</w:t>
            </w:r>
          </w:p>
          <w:p w:rsidR="009F0778" w:rsidRDefault="00CC399C">
            <w:pPr>
              <w:pStyle w:val="Tableheader"/>
              <w:widowControl w:val="0"/>
              <w:spacing w:after="120"/>
              <w:ind w:right="624"/>
            </w:pPr>
            <w:r>
              <w:rPr>
                <w:b w:val="0"/>
                <w:sz w:val="26"/>
                <w:szCs w:val="26"/>
              </w:rPr>
              <w:lastRenderedPageBreak/>
              <w:t xml:space="preserve">Адрес электронной почты: </w:t>
            </w:r>
            <w:hyperlink r:id="rId9" w:tgtFrame="_blank">
              <w:r>
                <w:rPr>
                  <w:rStyle w:val="a6"/>
                  <w:b w:val="0"/>
                  <w:sz w:val="26"/>
                  <w:szCs w:val="26"/>
                  <w:lang w:val="en-US"/>
                </w:rPr>
                <w:t>zagaes</w:t>
              </w:r>
              <w:r>
                <w:rPr>
                  <w:rStyle w:val="a6"/>
                  <w:b w:val="0"/>
                  <w:sz w:val="26"/>
                  <w:szCs w:val="26"/>
                </w:rPr>
                <w:t>@rushydro.ru</w:t>
              </w:r>
            </w:hyperlink>
          </w:p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Контактный телефон:</w:t>
            </w:r>
            <w:r>
              <w:rPr>
                <w:b w:val="0"/>
                <w:color w:val="000000"/>
                <w:sz w:val="26"/>
                <w:szCs w:val="26"/>
              </w:rPr>
              <w:t xml:space="preserve"> +7 800 333 80 00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39" w:name="_Ref249842235"/>
            <w:bookmarkEnd w:id="39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 продажи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t>Наименование (полное и сокращенное): Публичное акционерное общество «Федеральная гидрогенерирующ</w:t>
            </w:r>
            <w:r>
              <w:t>ая компания – РусГидро» (ПАО «РусГидро»), в лице Филиала Публичного акционерного общества «Федеральная гидрогенерирующая к</w:t>
            </w:r>
            <w:bookmarkStart w:id="40" w:name="_GoBack"/>
            <w:bookmarkEnd w:id="40"/>
            <w:r>
              <w:t>омпания - РусГидро» - «Загорская ГАЭС» (Филиал ПАО «РусГидро» - «Загорская ГАЭС»)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>ОГРН 1042401810494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>ИНН 2460066195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141342, Московская обл., Сергиево-Посадский городской округ, пгт. Богородское, д. 100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>Почтовый адрес: 141342, Московская обл., Сергиево-Посадский городской округ, пгт. Богородское, д. 100</w:t>
            </w:r>
          </w:p>
          <w:p w:rsidR="009F0778" w:rsidRDefault="00CC399C">
            <w:pPr>
              <w:pStyle w:val="Tableheader"/>
              <w:widowControl w:val="0"/>
              <w:spacing w:after="120"/>
              <w:ind w:left="113" w:right="624"/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0" w:tgtFrame="_blank">
              <w:r>
                <w:rPr>
                  <w:rStyle w:val="a6"/>
                  <w:b w:val="0"/>
                  <w:sz w:val="26"/>
                  <w:szCs w:val="26"/>
                  <w:lang w:val="en-US"/>
                </w:rPr>
                <w:t>zagaes</w:t>
              </w:r>
              <w:r>
                <w:rPr>
                  <w:rStyle w:val="a6"/>
                  <w:b w:val="0"/>
                  <w:sz w:val="26"/>
                  <w:szCs w:val="26"/>
                </w:rPr>
                <w:t>@</w:t>
              </w:r>
              <w:r>
                <w:rPr>
                  <w:rStyle w:val="a6"/>
                  <w:b w:val="0"/>
                  <w:sz w:val="26"/>
                  <w:szCs w:val="26"/>
                  <w:lang w:val="en-US"/>
                </w:rPr>
                <w:t>rushydro</w:t>
              </w:r>
              <w:r>
                <w:rPr>
                  <w:rStyle w:val="a6"/>
                  <w:b w:val="0"/>
                  <w:sz w:val="26"/>
                  <w:szCs w:val="26"/>
                </w:rPr>
                <w:t>.</w:t>
              </w:r>
              <w:r>
                <w:rPr>
                  <w:rStyle w:val="a6"/>
                  <w:b w:val="0"/>
                  <w:sz w:val="26"/>
                  <w:szCs w:val="26"/>
                  <w:lang w:val="en-US"/>
                </w:rPr>
                <w:t>ru</w:t>
              </w:r>
            </w:hyperlink>
          </w:p>
          <w:p w:rsidR="009F0778" w:rsidRDefault="00CC399C">
            <w:pPr>
              <w:widowControl w:val="0"/>
            </w:pPr>
            <w:r>
              <w:t>Контактный телефон: 8 (496) 554 75 00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41" w:name="_Ref384115792"/>
            <w:bookmarkEnd w:id="41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Организатора продажи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pStyle w:val="Tableheader"/>
              <w:widowControl w:val="0"/>
              <w:spacing w:after="120"/>
            </w:pPr>
            <w:r>
              <w:rPr>
                <w:b w:val="0"/>
                <w:sz w:val="26"/>
                <w:szCs w:val="26"/>
              </w:rPr>
              <w:t>Контактное лицо: Соколова Татьяна Львовна</w:t>
            </w:r>
          </w:p>
          <w:p w:rsidR="009F0778" w:rsidRDefault="00CC399C">
            <w:pPr>
              <w:pStyle w:val="Tableheader"/>
              <w:widowControl w:val="0"/>
              <w:spacing w:after="120"/>
              <w:ind w:right="624"/>
            </w:pPr>
            <w:r>
              <w:rPr>
                <w:b w:val="0"/>
                <w:sz w:val="26"/>
                <w:szCs w:val="26"/>
              </w:rPr>
              <w:t>Контактный телефон: 8 (496) 554 74 00 доб. 27-01</w:t>
            </w:r>
          </w:p>
          <w:p w:rsidR="009F0778" w:rsidRDefault="00CC399C">
            <w:pPr>
              <w:pStyle w:val="Tableheader"/>
              <w:widowControl w:val="0"/>
              <w:spacing w:after="120"/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1" w:tgtFrame="_blank">
              <w:r>
                <w:rPr>
                  <w:rStyle w:val="a6"/>
                  <w:b w:val="0"/>
                  <w:sz w:val="26"/>
                  <w:szCs w:val="26"/>
                  <w:lang w:val="en-US"/>
                </w:rPr>
                <w:t>SokolovaTL</w:t>
              </w:r>
              <w:r>
                <w:rPr>
                  <w:rStyle w:val="a6"/>
                  <w:b w:val="0"/>
                  <w:sz w:val="26"/>
                  <w:szCs w:val="26"/>
                </w:rPr>
                <w:t>@rushydro.ru</w:t>
              </w:r>
            </w:hyperlink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3328" w:hanging="3118"/>
            </w:pPr>
            <w:bookmarkStart w:id="42" w:name="_Ref514462143"/>
            <w:bookmarkEnd w:id="42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источник размещения информации о проведении Процедуры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tabs>
                <w:tab w:val="left" w:pos="426"/>
              </w:tabs>
            </w:pPr>
            <w:r>
              <w:t>Официальным источником информации о проведении Аукциона является Электронная торговая площадка: АО «Россий</w:t>
            </w:r>
            <w:r>
              <w:t>ский аукционный дом».</w:t>
            </w:r>
          </w:p>
          <w:p w:rsidR="009F0778" w:rsidRDefault="00CC399C">
            <w:pPr>
              <w:widowControl w:val="0"/>
              <w:tabs>
                <w:tab w:val="left" w:pos="426"/>
              </w:tabs>
            </w:pPr>
            <w:r>
              <w:rPr>
                <w:rFonts w:eastAsia="Lucida Sans Unicode"/>
                <w:kern w:val="2"/>
              </w:rPr>
              <w:t xml:space="preserve">Регламент ЭТП, в соответствии с которым проводится Аукцион, размещен по адресу: </w:t>
            </w:r>
            <w:hyperlink r:id="rId12" w:tgtFrame="_blank">
              <w:r>
                <w:rPr>
                  <w:rStyle w:val="a6"/>
                  <w:rFonts w:eastAsia="Lucida Sans Unicode"/>
                  <w:kern w:val="2"/>
                </w:rPr>
                <w:t>https://lot-online.ru/</w:t>
              </w:r>
            </w:hyperlink>
            <w:r>
              <w:rPr>
                <w:rFonts w:eastAsia="Lucida Sans Unicode"/>
                <w:kern w:val="2"/>
              </w:rPr>
              <w:t>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3" w:name="_Ref384115739"/>
            <w:bookmarkEnd w:id="43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</w:pPr>
            <w:r>
              <w:rPr>
                <w:sz w:val="26"/>
                <w:szCs w:val="26"/>
              </w:rPr>
              <w:t>Дата размещения Извещения о проведении Процедуры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</w:pPr>
            <w:r>
              <w:rPr>
                <w:rStyle w:val="af"/>
                <w:b w:val="0"/>
                <w:i w:val="0"/>
                <w:color w:val="000000"/>
                <w:shd w:val="clear" w:color="auto" w:fill="FFFF00"/>
              </w:rPr>
              <w:t>«17» сентября 2025 г.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4" w:name="_Ref384116250"/>
            <w:bookmarkEnd w:id="44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Первоначальная цена предложения (цена продажи)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tabs>
                <w:tab w:val="left" w:pos="426"/>
              </w:tabs>
            </w:pPr>
            <w:r>
              <w:rPr>
                <w:rStyle w:val="25"/>
                <w:rFonts w:eastAsia="Calibri"/>
                <w:color w:val="000000"/>
              </w:rPr>
              <w:t xml:space="preserve">126 120 000 (Сто двадцать шесть миллионов сто двадцать тысяч) рублей 00 копеек, в том числе НДС 20% 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отсечения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suppressAutoHyphens w:val="0"/>
              <w:spacing w:before="0"/>
            </w:pPr>
            <w:r>
              <w:t xml:space="preserve">Цена отсечения составляет 50 % начальной цены продажи, указанной в пункте </w:t>
            </w:r>
            <w:r>
              <w:fldChar w:fldCharType="begin"/>
            </w:r>
            <w:r>
              <w:instrText xml:space="preserve"> REF _Ref384116250 \r \h </w:instrText>
            </w:r>
            <w:r>
              <w:fldChar w:fldCharType="separate"/>
            </w:r>
            <w:r>
              <w:t>1.2.10</w:t>
            </w:r>
            <w:r>
              <w:fldChar w:fldCharType="end"/>
            </w:r>
            <w:r>
              <w:t xml:space="preserve">, что составляет 63 060 000 (Шестьдесят три миллиона шестьдесят тысяч) рублей 00 копеек, </w:t>
            </w:r>
            <w:r>
              <w:rPr>
                <w:rStyle w:val="25"/>
                <w:rFonts w:eastAsia="Calibri"/>
                <w:color w:val="000000"/>
              </w:rPr>
              <w:t>в том числе НДС 20%</w:t>
            </w:r>
            <w:r>
              <w:t>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«Шаг понижения»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  <w:r>
              <w:t xml:space="preserve">Шаг понижения равен 5% от </w:t>
            </w:r>
            <w:r>
              <w:t xml:space="preserve">начальной цены продажи, указанной в пункте 1.2.10, что составляет 6 </w:t>
            </w:r>
            <w:r>
              <w:lastRenderedPageBreak/>
              <w:t>306 000 (Шесть миллионов триста шесть тысяч) рублей  00 копеек, с учетом НДС.</w:t>
            </w:r>
          </w:p>
          <w:p w:rsidR="009F0778" w:rsidRDefault="009F0778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5" w:name="_Ref536696867"/>
            <w:bookmarkEnd w:id="45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«Шаг аукциона»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  <w:r>
              <w:t xml:space="preserve">Шаг аукциона равен 1% от начальной цены продажи, указанной в пункте </w:t>
            </w:r>
            <w:r>
              <w:fldChar w:fldCharType="begin"/>
            </w:r>
            <w:r>
              <w:instrText xml:space="preserve"> REF _Ref384116250 \r \h</w:instrText>
            </w:r>
            <w:r>
              <w:instrText xml:space="preserve"> </w:instrText>
            </w:r>
            <w:r>
              <w:fldChar w:fldCharType="separate"/>
            </w:r>
            <w:r>
              <w:t>1.2.10</w:t>
            </w:r>
            <w:r>
              <w:fldChar w:fldCharType="end"/>
            </w:r>
            <w:r>
              <w:t>, что составляет 1 261 200 (Один миллион двести шестьдесят одна тысяча двести) рублей 00 копеек, с учетом НДС</w:t>
            </w:r>
          </w:p>
          <w:p w:rsidR="009F0778" w:rsidRDefault="009F0778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6" w:name="_Ref249865292"/>
            <w:bookmarkEnd w:id="46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Задаток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</w:pPr>
            <w:r>
              <w:rPr>
                <w:sz w:val="26"/>
                <w:szCs w:val="26"/>
              </w:rPr>
              <w:t>Требуется</w:t>
            </w:r>
          </w:p>
          <w:p w:rsidR="009F0778" w:rsidRDefault="00CC399C">
            <w:pPr>
              <w:pStyle w:val="Tabletext"/>
              <w:widowControl w:val="0"/>
            </w:pPr>
            <w:r>
              <w:rPr>
                <w:sz w:val="26"/>
                <w:szCs w:val="26"/>
              </w:rPr>
              <w:t>1 000 000 (Один миллион) рублей 00 копеек.</w:t>
            </w:r>
          </w:p>
          <w:p w:rsidR="009F0778" w:rsidRDefault="00CC399C">
            <w:pPr>
              <w:pStyle w:val="Tabletex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участия в процедуре Заявитель в срок не позднее окончания срока подачи заявок (пункт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_Ref389823218 \r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1.2.17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Документации о продаже) обязан внести на индивидуальный счет, откры</w:t>
            </w:r>
            <w:r>
              <w:rPr>
                <w:sz w:val="26"/>
                <w:szCs w:val="26"/>
              </w:rPr>
              <w:t>тый Участнику оператором ЭТП в соответствии с Регламентом ЭТП, вышеуказанную сумму задатка.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7" w:name="_Ref513811076"/>
            <w:bookmarkEnd w:id="47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подачи заявок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pStyle w:val="Tabletext"/>
              <w:widowControl w:val="0"/>
              <w:rPr>
                <w:rStyle w:val="af"/>
                <w:b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_Ref458187651 \r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1.2.3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Документации о продаже.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8" w:name="_Ref513817350"/>
            <w:bookmarkEnd w:id="48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t>Дата и время окончания срока предоставления разъяснений:</w:t>
            </w:r>
          </w:p>
          <w:p w:rsidR="009F0778" w:rsidRDefault="00CC399C">
            <w:pPr>
              <w:pStyle w:val="Tabletext"/>
              <w:widowControl w:val="0"/>
              <w:spacing w:after="120"/>
            </w:pPr>
            <w:r>
              <w:rPr>
                <w:sz w:val="26"/>
                <w:szCs w:val="26"/>
                <w:shd w:val="clear" w:color="auto" w:fill="FFFF00"/>
              </w:rPr>
              <w:t>«28» октября 2025 г.</w:t>
            </w:r>
            <w:r>
              <w:rPr>
                <w:sz w:val="26"/>
                <w:szCs w:val="26"/>
              </w:rPr>
              <w:t xml:space="preserve"> в 15 ч. 00 мин. 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1.2.17.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49" w:name="_Ref389823218"/>
            <w:bookmarkEnd w:id="49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начала – дата и время окончания сро</w:t>
            </w:r>
            <w:r>
              <w:rPr>
                <w:sz w:val="26"/>
                <w:szCs w:val="26"/>
              </w:rPr>
              <w:t>ка подачи заявок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rPr>
                <w:color w:val="000000"/>
              </w:rPr>
              <w:t>Дата начала подачи заявок:</w:t>
            </w:r>
          </w:p>
          <w:p w:rsidR="009F0778" w:rsidRDefault="00CC399C">
            <w:pPr>
              <w:widowControl w:val="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«17» сентября 2025 года.</w:t>
            </w:r>
          </w:p>
          <w:p w:rsidR="009F0778" w:rsidRDefault="00CC399C">
            <w:pPr>
              <w:widowControl w:val="0"/>
            </w:pPr>
            <w:r>
              <w:t>Дата и время окончания срока подачи заявок:</w:t>
            </w:r>
          </w:p>
          <w:p w:rsidR="009F0778" w:rsidRDefault="00CC399C">
            <w:pPr>
              <w:pStyle w:val="Tabletext"/>
              <w:widowControl w:val="0"/>
              <w:spacing w:after="120"/>
              <w:rPr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00"/>
              </w:rPr>
              <w:t>«29» октября 2025 года в 15 ч. 00 мин. по местному времени Организатора.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50" w:name="_Ref334789513"/>
            <w:bookmarkEnd w:id="50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рассмотрения заявок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t xml:space="preserve">Дата окончания рассмотрения </w:t>
            </w:r>
            <w:r>
              <w:t>заявок:</w:t>
            </w:r>
          </w:p>
          <w:p w:rsidR="009F0778" w:rsidRDefault="00CC399C">
            <w:pPr>
              <w:pStyle w:val="Tabletext"/>
              <w:widowControl w:val="0"/>
              <w:spacing w:after="120"/>
              <w:rPr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00"/>
              </w:rPr>
              <w:t>«31» октября 2025 года.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  <w:bookmarkStart w:id="51" w:name="_Ref516229879"/>
            <w:bookmarkEnd w:id="51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начала проведения Процедуры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t>Дата и время проведения процедуры:</w:t>
            </w:r>
          </w:p>
          <w:p w:rsidR="009F0778" w:rsidRDefault="00CC399C">
            <w:pPr>
              <w:widowControl w:val="0"/>
              <w:spacing w:after="12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«05» ноября 2025 года в 15 ч. 00 мин. по местному времени Организатора.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подведения итогов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widowControl w:val="0"/>
            </w:pPr>
            <w:r>
              <w:t>Дата подведения итогов:</w:t>
            </w:r>
          </w:p>
          <w:p w:rsidR="009F0778" w:rsidRDefault="00CC399C">
            <w:pPr>
              <w:pStyle w:val="Tabletext"/>
              <w:widowControl w:val="0"/>
              <w:rPr>
                <w:shd w:val="clear" w:color="auto" w:fill="FFFF00"/>
              </w:rPr>
            </w:pPr>
            <w:r>
              <w:rPr>
                <w:sz w:val="26"/>
                <w:szCs w:val="26"/>
                <w:shd w:val="clear" w:color="auto" w:fill="FFFF00"/>
              </w:rPr>
              <w:t>«07» ноября 2025 года.</w:t>
            </w:r>
          </w:p>
        </w:tc>
      </w:tr>
      <w:tr w:rsidR="009F077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9F0778">
            <w:pPr>
              <w:pStyle w:val="a"/>
              <w:widowControl w:val="0"/>
              <w:tabs>
                <w:tab w:val="left" w:pos="777"/>
              </w:tabs>
              <w:ind w:left="918" w:hanging="708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Победителя является цена Договора (цена заявки), при условии соответствия заявки требованиям Документации о </w:t>
            </w:r>
            <w:r>
              <w:rPr>
                <w:b w:val="0"/>
                <w:sz w:val="26"/>
                <w:szCs w:val="26"/>
              </w:rPr>
              <w:lastRenderedPageBreak/>
              <w:t>продаже.</w:t>
            </w:r>
          </w:p>
          <w:p w:rsidR="009F0778" w:rsidRDefault="00CC399C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Победителем Процедуры признается Участник Процедуры, который подтвердил ц</w:t>
            </w:r>
            <w:r>
              <w:rPr>
                <w:color w:val="auto"/>
                <w:sz w:val="26"/>
                <w:szCs w:val="26"/>
              </w:rPr>
              <w:t>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      </w:r>
          </w:p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 случае если несколько Участников подтверждают цену первоначального предложения или цену предложения, слож</w:t>
            </w:r>
            <w:r>
              <w:rPr>
                <w:b w:val="0"/>
                <w:sz w:val="26"/>
                <w:szCs w:val="26"/>
              </w:rPr>
              <w:t>ившуюся на одном из «шагов понижения», со всеми Участниками проводится аукцион на повышение. Победителем Процедуры признается Участник, предложивший наиболее высокую цену договора (цену заявки).</w:t>
            </w:r>
          </w:p>
        </w:tc>
      </w:tr>
    </w:tbl>
    <w:p w:rsidR="009F0778" w:rsidRDefault="00CC399C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52" w:name="_Toc55193146"/>
      <w:bookmarkStart w:id="53" w:name="_Toc517582289"/>
      <w:bookmarkStart w:id="54" w:name="_Toc517582613"/>
      <w:bookmarkStart w:id="55" w:name="_Toc518119233"/>
      <w:bookmarkStart w:id="56" w:name="_Toc32937547"/>
      <w:bookmarkStart w:id="57" w:name="_Ref514448858"/>
      <w:r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52"/>
      <w:bookmarkEnd w:id="53"/>
      <w:bookmarkEnd w:id="54"/>
      <w:bookmarkEnd w:id="55"/>
      <w:r>
        <w:rPr>
          <w:rFonts w:ascii="Times New Roman" w:hAnsi="Times New Roman"/>
          <w:sz w:val="28"/>
          <w:szCs w:val="28"/>
        </w:rPr>
        <w:t>ПОЛОЖЕНИЯ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27"/>
      <w:bookmarkEnd w:id="56"/>
      <w:bookmarkEnd w:id="57"/>
    </w:p>
    <w:p w:rsidR="009F0778" w:rsidRDefault="00CC399C">
      <w:pPr>
        <w:pStyle w:val="2"/>
        <w:ind w:left="1134"/>
        <w:rPr>
          <w:sz w:val="26"/>
        </w:rPr>
      </w:pPr>
      <w:bookmarkStart w:id="58" w:name="_Toc55285335"/>
      <w:bookmarkStart w:id="59" w:name="_Toc55305369"/>
      <w:bookmarkStart w:id="60" w:name="_Toc69728941"/>
      <w:bookmarkStart w:id="61" w:name="_Toc57314615"/>
      <w:bookmarkStart w:id="62" w:name="_Toc32937548"/>
      <w:r>
        <w:rPr>
          <w:sz w:val="26"/>
        </w:rPr>
        <w:t xml:space="preserve">Общие сведения </w:t>
      </w:r>
      <w:bookmarkEnd w:id="58"/>
      <w:bookmarkEnd w:id="59"/>
      <w:bookmarkEnd w:id="60"/>
      <w:bookmarkEnd w:id="61"/>
      <w:r>
        <w:rPr>
          <w:sz w:val="26"/>
        </w:rPr>
        <w:t>о продаже</w:t>
      </w:r>
      <w:bookmarkEnd w:id="62"/>
    </w:p>
    <w:p w:rsidR="009F0778" w:rsidRDefault="00CC399C">
      <w:pPr>
        <w:pStyle w:val="a"/>
        <w:ind w:left="1134"/>
      </w:pPr>
      <w:bookmarkStart w:id="63" w:name="_Ref55193512"/>
      <w:bookmarkStart w:id="64" w:name="Общие_сведения"/>
      <w:r>
        <w:t xml:space="preserve">Организатор, указанный в пункте </w:t>
      </w:r>
      <w:r>
        <w:fldChar w:fldCharType="begin"/>
      </w:r>
      <w:r>
        <w:instrText xml:space="preserve"> REF _Ref249842235 \r \h </w:instrText>
      </w:r>
      <w:r>
        <w:fldChar w:fldCharType="separate"/>
      </w:r>
      <w:r>
        <w:t>1.2.6</w:t>
      </w:r>
      <w:r>
        <w:fldChar w:fldCharType="end"/>
      </w:r>
      <w:r>
        <w:t xml:space="preserve"> настоящей Документации о продаже, Извещением, официально размещенным от даты, указанной в пункте </w:t>
      </w:r>
      <w:r>
        <w:fldChar w:fldCharType="begin"/>
      </w:r>
      <w:r>
        <w:instrText xml:space="preserve"> REF _Ref384115739 \r \h </w:instrText>
      </w:r>
      <w:r>
        <w:fldChar w:fldCharType="separate"/>
      </w:r>
      <w:r>
        <w:t>1.2.9</w:t>
      </w:r>
      <w:r>
        <w:fldChar w:fldCharType="end"/>
      </w:r>
      <w:r>
        <w:t xml:space="preserve">, приглашает лиц, указанных в пункте </w:t>
      </w:r>
      <w:r>
        <w:fldChar w:fldCharType="begin"/>
      </w:r>
      <w:r>
        <w:instrText xml:space="preserve"> REF _Ref388452493 \r \h </w:instrText>
      </w:r>
      <w:r>
        <w:fldChar w:fldCharType="separate"/>
      </w:r>
      <w:r>
        <w:t>1.2.4</w:t>
      </w:r>
      <w:r>
        <w:fldChar w:fldCharType="end"/>
      </w:r>
      <w:r>
        <w:t xml:space="preserve">, к участию в Процедуре </w:t>
      </w:r>
      <w:bookmarkEnd w:id="63"/>
      <w:bookmarkEnd w:id="64"/>
      <w:r>
        <w:t>на право заключения догово</w:t>
      </w:r>
      <w:r>
        <w:t xml:space="preserve">ра, предмет которого указан в пункте </w:t>
      </w:r>
      <w:r>
        <w:fldChar w:fldCharType="begin"/>
      </w:r>
      <w:r>
        <w:instrText xml:space="preserve"> REF _Ref249785568 \r \h </w:instrText>
      </w:r>
      <w:r>
        <w:fldChar w:fldCharType="separate"/>
      </w:r>
      <w:r>
        <w:t>1.2.1</w:t>
      </w:r>
      <w:r>
        <w:fldChar w:fldCharType="end"/>
      </w:r>
      <w:r>
        <w:t>.</w:t>
      </w:r>
    </w:p>
    <w:p w:rsidR="009F0778" w:rsidRDefault="00CC399C">
      <w:pPr>
        <w:pStyle w:val="a"/>
        <w:ind w:left="1134"/>
      </w:pPr>
      <w:r>
        <w:t xml:space="preserve">Для справок следует обращаться к представителю Организатора, указанному в пункте </w:t>
      </w:r>
      <w:r>
        <w:fldChar w:fldCharType="begin"/>
      </w:r>
      <w:r>
        <w:instrText xml:space="preserve"> REF _Ref384115792 \r \h </w:instrText>
      </w:r>
      <w:r>
        <w:fldChar w:fldCharType="separate"/>
      </w:r>
      <w:r>
        <w:t>1.2.7</w:t>
      </w:r>
      <w:r>
        <w:fldChar w:fldCharType="end"/>
      </w:r>
      <w:r>
        <w:t>.</w:t>
      </w:r>
    </w:p>
    <w:p w:rsidR="009F0778" w:rsidRDefault="00CC399C">
      <w:pPr>
        <w:pStyle w:val="2"/>
        <w:ind w:left="1134"/>
        <w:rPr>
          <w:sz w:val="26"/>
        </w:rPr>
      </w:pPr>
      <w:bookmarkStart w:id="65" w:name="_Toc514455538"/>
      <w:bookmarkStart w:id="66" w:name="_Toc518119237"/>
      <w:bookmarkStart w:id="67" w:name="_Toc69728943"/>
      <w:bookmarkStart w:id="68" w:name="_Toc57314617"/>
      <w:bookmarkStart w:id="69" w:name="_Toc32937549"/>
      <w:bookmarkStart w:id="70" w:name="_Ref56231140"/>
      <w:bookmarkStart w:id="71" w:name="_Toc55305370"/>
      <w:bookmarkStart w:id="72" w:name="_Ref56231144"/>
      <w:bookmarkStart w:id="73" w:name="_Ref55313246"/>
      <w:bookmarkStart w:id="74" w:name="_Toc55285336"/>
      <w:bookmarkEnd w:id="65"/>
      <w:bookmarkEnd w:id="66"/>
      <w:r>
        <w:rPr>
          <w:sz w:val="26"/>
        </w:rPr>
        <w:t>Правовой статус документов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9F0778" w:rsidRDefault="00CC399C" w:rsidP="00CC399C">
      <w:pPr>
        <w:pStyle w:val="a"/>
        <w:numPr>
          <w:ilvl w:val="2"/>
          <w:numId w:val="14"/>
        </w:numPr>
        <w:ind w:left="1134"/>
        <w:pPrChange w:id="75" w:author="Лукашов Артем Владиславович" w:date="2025-09-17T18:44:00Z">
          <w:pPr>
            <w:pStyle w:val="a"/>
            <w:numPr>
              <w:numId w:val="56"/>
            </w:numPr>
            <w:tabs>
              <w:tab w:val="clear" w:pos="4962"/>
              <w:tab w:val="num" w:pos="360"/>
            </w:tabs>
            <w:ind w:left="1134"/>
          </w:pPr>
        </w:pPrChange>
      </w:pPr>
      <w:bookmarkStart w:id="76" w:name="_Toc518119237_Копия_1"/>
      <w:bookmarkStart w:id="77" w:name="_Toc57314619"/>
      <w:bookmarkStart w:id="78" w:name="_Toc69728944"/>
      <w:bookmarkStart w:id="79" w:name="_Toc55285339"/>
      <w:bookmarkStart w:id="80" w:name="_Toc66354324"/>
      <w:bookmarkStart w:id="81" w:name="_Toc55305373"/>
      <w:bookmarkEnd w:id="76"/>
      <w:bookmarkEnd w:id="77"/>
      <w:bookmarkEnd w:id="78"/>
      <w:bookmarkEnd w:id="79"/>
      <w:bookmarkEnd w:id="80"/>
      <w:bookmarkEnd w:id="81"/>
      <w:r>
        <w:t>Документация о продаже вместе с Извещением, являющимся ее неотъемлемой частью, являются приглашением Организатора делать оферты в соответствии со статьей 437 ГК РФ и дол</w:t>
      </w:r>
      <w:r>
        <w:t xml:space="preserve">жны рассматриваться участниками в соответствии с этим до подведения итогов Процедуры (кроме особо оговоренного условия в отношении задатка, в отношении которого настоящая Документация является офертой, см. п. </w:t>
      </w:r>
      <w:r>
        <w:fldChar w:fldCharType="begin"/>
      </w:r>
      <w:r>
        <w:instrText xml:space="preserve"> REF _Ref524123699 \r \h </w:instrText>
      </w:r>
      <w:r>
        <w:fldChar w:fldCharType="separate"/>
      </w:r>
      <w:r>
        <w:t>5.5.5.2</w:t>
      </w:r>
      <w:r>
        <w:fldChar w:fldCharType="end"/>
      </w:r>
      <w:r>
        <w:t xml:space="preserve">). </w:t>
      </w:r>
    </w:p>
    <w:p w:rsidR="009F0778" w:rsidRDefault="00CC399C" w:rsidP="00CC399C">
      <w:pPr>
        <w:pStyle w:val="a"/>
        <w:numPr>
          <w:ilvl w:val="2"/>
          <w:numId w:val="15"/>
        </w:numPr>
        <w:ind w:left="1134"/>
        <w:pPrChange w:id="82" w:author="Лукашов Артем Владиславович" w:date="2025-09-17T18:44:00Z">
          <w:pPr>
            <w:pStyle w:val="a"/>
            <w:numPr>
              <w:numId w:val="57"/>
            </w:numPr>
            <w:tabs>
              <w:tab w:val="clear" w:pos="4962"/>
              <w:tab w:val="num" w:pos="360"/>
            </w:tabs>
            <w:ind w:left="1134"/>
          </w:pPr>
        </w:pPrChange>
      </w:pPr>
      <w:r>
        <w:t>Заявка Заявителя (Участника) в соответствии со ст. 437 ГК РФ является его офертой.</w:t>
      </w:r>
    </w:p>
    <w:p w:rsidR="009F0778" w:rsidRDefault="00CC399C" w:rsidP="00CC399C">
      <w:pPr>
        <w:pStyle w:val="a"/>
        <w:numPr>
          <w:ilvl w:val="2"/>
          <w:numId w:val="16"/>
        </w:numPr>
        <w:ind w:left="1134"/>
        <w:pPrChange w:id="83" w:author="Лукашов Артем Владиславович" w:date="2025-09-17T18:44:00Z">
          <w:pPr>
            <w:pStyle w:val="a"/>
            <w:numPr>
              <w:numId w:val="58"/>
            </w:numPr>
            <w:tabs>
              <w:tab w:val="clear" w:pos="4962"/>
              <w:tab w:val="num" w:pos="360"/>
            </w:tabs>
            <w:ind w:left="1134"/>
          </w:pPr>
        </w:pPrChange>
      </w:pPr>
      <w:bookmarkStart w:id="84" w:name="_Ref524128745"/>
      <w:r>
        <w:t>Термин «аукцион», применяемый в отношении процедуры торговли на повышение цены Регламентом ЭТП, не должен трактоватьс</w:t>
      </w:r>
      <w:r>
        <w:t>я кем бы то ни было как объявление торгов в форме аукциона.</w:t>
      </w:r>
      <w:bookmarkEnd w:id="84"/>
      <w:r>
        <w:t xml:space="preserve"> </w:t>
      </w:r>
    </w:p>
    <w:p w:rsidR="009F0778" w:rsidRDefault="00CC399C">
      <w:pPr>
        <w:pStyle w:val="2"/>
        <w:ind w:left="1134"/>
        <w:rPr>
          <w:sz w:val="26"/>
        </w:rPr>
      </w:pPr>
      <w:bookmarkStart w:id="85" w:name="_Toc57314619_Копия_1"/>
      <w:bookmarkStart w:id="86" w:name="_Toc501038041"/>
      <w:bookmarkStart w:id="87" w:name="_Toc55305373_Копия_1"/>
      <w:bookmarkStart w:id="88" w:name="_Toc502257141"/>
      <w:bookmarkStart w:id="89" w:name="_Toc66354324_Копия_1"/>
      <w:bookmarkStart w:id="90" w:name="_Toc69728944_Копия_1"/>
      <w:bookmarkStart w:id="91" w:name="_Toc55285339_Копия_1"/>
      <w:bookmarkStart w:id="92" w:name="_Toc32937550"/>
      <w:bookmarkStart w:id="93" w:name="_Ref514509614"/>
      <w:bookmarkStart w:id="94" w:name="_Toc69728946"/>
      <w:bookmarkStart w:id="95" w:name="_Toc57314621"/>
      <w:bookmarkEnd w:id="85"/>
      <w:bookmarkEnd w:id="86"/>
      <w:bookmarkEnd w:id="87"/>
      <w:bookmarkEnd w:id="88"/>
      <w:bookmarkEnd w:id="89"/>
      <w:bookmarkEnd w:id="90"/>
      <w:bookmarkEnd w:id="91"/>
      <w:r>
        <w:rPr>
          <w:sz w:val="26"/>
        </w:rPr>
        <w:t>Особые положения при проведении Процедуры с использованием ЭТП</w:t>
      </w:r>
      <w:bookmarkEnd w:id="92"/>
      <w:bookmarkEnd w:id="93"/>
    </w:p>
    <w:p w:rsidR="009F0778" w:rsidRDefault="00CC399C">
      <w:pPr>
        <w:pStyle w:val="a"/>
        <w:ind w:left="1134"/>
      </w:pPr>
      <w:r>
        <w:t xml:space="preserve">Наименование ЭТП, посредством которой проводится Процедура, указано в пункте </w:t>
      </w:r>
      <w:r>
        <w:fldChar w:fldCharType="begin"/>
      </w:r>
      <w:r>
        <w:instrText xml:space="preserve"> REF _Ref458187651 \r \h </w:instrText>
      </w:r>
      <w:r>
        <w:fldChar w:fldCharType="separate"/>
      </w:r>
      <w:r>
        <w:t>1.2.3</w:t>
      </w:r>
      <w:r>
        <w:fldChar w:fldCharType="end"/>
      </w:r>
      <w:r>
        <w:t>. До подачи заявки Заявитель обязан ознакомиться с Регламентом ЭТП.</w:t>
      </w:r>
    </w:p>
    <w:p w:rsidR="009F0778" w:rsidRDefault="00CC399C">
      <w:pPr>
        <w:pStyle w:val="a"/>
        <w:ind w:left="1134"/>
      </w:pPr>
      <w:r>
        <w:t>Для участия в Процедуре Заявитель должен пройти процедуру регистрации (аккредитации) на ЭТП. Аккредитация осуществляется Оператором ЭТП, и Организ</w:t>
      </w:r>
      <w:r>
        <w:t>атор не несет ответственности за результат ее прохождения Заявителем, в том числе понесенные им затраты.</w:t>
      </w:r>
    </w:p>
    <w:p w:rsidR="009F0778" w:rsidRDefault="00CC399C">
      <w:pPr>
        <w:pStyle w:val="a"/>
        <w:ind w:left="1134"/>
      </w:pPr>
      <w:r>
        <w:t xml:space="preserve">Обмен между Заявителем (Участником), Продавцом (Организатором) и Оператором ЭТП всей информацией, связанной с проведением Процедуры, осуществляется на </w:t>
      </w:r>
      <w:r>
        <w:t>ЭТП в форме электронных документов в соответствии с Регламентом ЭТП.</w:t>
      </w:r>
    </w:p>
    <w:p w:rsidR="009F0778" w:rsidRDefault="00CC399C">
      <w:pPr>
        <w:pStyle w:val="a"/>
        <w:widowControl w:val="0"/>
        <w:ind w:left="1134"/>
      </w:pPr>
      <w:r>
        <w:t>Цена заявки и иные условия Процедуры, указанные Заявителями (Участниками) в специальных электронных формах на ЭТП, имеют преимущество перед сведениями, указанными в загруженных на ЭТП про</w:t>
      </w:r>
      <w:r>
        <w:t>чих электронных документах Участника.</w:t>
      </w:r>
    </w:p>
    <w:p w:rsidR="009F0778" w:rsidRDefault="00CC399C">
      <w:pPr>
        <w:pStyle w:val="2"/>
        <w:ind w:left="1134"/>
        <w:rPr>
          <w:sz w:val="26"/>
        </w:rPr>
      </w:pPr>
      <w:bookmarkStart w:id="96" w:name="_Toc55305372"/>
      <w:bookmarkStart w:id="97" w:name="_Toc55285338"/>
      <w:bookmarkStart w:id="98" w:name="_Toc32937551"/>
      <w:r>
        <w:rPr>
          <w:sz w:val="26"/>
        </w:rPr>
        <w:t xml:space="preserve">Прочие </w:t>
      </w:r>
      <w:bookmarkEnd w:id="96"/>
      <w:bookmarkEnd w:id="97"/>
      <w:r>
        <w:rPr>
          <w:sz w:val="26"/>
        </w:rPr>
        <w:t>положения</w:t>
      </w:r>
      <w:bookmarkEnd w:id="94"/>
      <w:bookmarkEnd w:id="95"/>
      <w:bookmarkEnd w:id="98"/>
    </w:p>
    <w:p w:rsidR="009F0778" w:rsidRDefault="00CC399C">
      <w:pPr>
        <w:pStyle w:val="a"/>
        <w:tabs>
          <w:tab w:val="left" w:pos="3828"/>
        </w:tabs>
        <w:ind w:left="1134"/>
      </w:pPr>
      <w:r>
        <w:t>Заявитель (Участник) самостоятельно несет все расходы, связанные с подготовкой и подачей заявки, а Организатор по этим расходам не отвечает и не имеет обязательств.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lastRenderedPageBreak/>
        <w:t>Организатор на основании решения Ком</w:t>
      </w:r>
      <w:r>
        <w:t>иссии по проведению Процедуры (далее – Комиссия), вправе отклонить заявку, если будет установлено, что Заявитель (Участник) прямо или косвенно дал, согласился дать или предложил работнику Организатора, Продавца, Оператора ЭТП, члену Комиссии вознаграждение</w:t>
      </w:r>
      <w:r>
        <w:t xml:space="preserve"> в любой форме: работу, услугу, какую-либо ценность в качестве стимула, который может повлиять на принятие Комиссией решения по определению Победителя, либо оказывал на этих лиц давление в иной форме. </w:t>
      </w:r>
    </w:p>
    <w:p w:rsidR="009F0778" w:rsidRDefault="00CC399C" w:rsidP="00CC399C">
      <w:pPr>
        <w:pStyle w:val="10"/>
        <w:numPr>
          <w:ilvl w:val="0"/>
          <w:numId w:val="17"/>
        </w:numPr>
        <w:rPr>
          <w:rFonts w:ascii="Times New Roman" w:hAnsi="Times New Roman"/>
          <w:caps/>
          <w:kern w:val="0"/>
          <w:sz w:val="28"/>
          <w:szCs w:val="28"/>
        </w:rPr>
        <w:pPrChange w:id="99" w:author="Лукашов Артем Владиславович" w:date="2025-09-17T18:44:00Z">
          <w:pPr>
            <w:pStyle w:val="10"/>
            <w:numPr>
              <w:numId w:val="59"/>
            </w:numPr>
            <w:tabs>
              <w:tab w:val="num" w:pos="360"/>
            </w:tabs>
          </w:pPr>
        </w:pPrChange>
      </w:pPr>
      <w:bookmarkStart w:id="100" w:name="ИНСТРУКЦИИ"/>
      <w:bookmarkStart w:id="101" w:name="_Toc197149867"/>
      <w:bookmarkStart w:id="102" w:name="_Toc311803629"/>
      <w:bookmarkStart w:id="103" w:name="_Toc197150336"/>
      <w:bookmarkStart w:id="104" w:name="_Toc32937552"/>
      <w:bookmarkStart w:id="105" w:name="_Toc21428527"/>
      <w:bookmarkEnd w:id="100"/>
      <w:bookmarkEnd w:id="101"/>
      <w:bookmarkEnd w:id="102"/>
      <w:bookmarkEnd w:id="103"/>
      <w:r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104"/>
      <w:bookmarkEnd w:id="105"/>
    </w:p>
    <w:p w:rsidR="009F0778" w:rsidRDefault="00CC399C" w:rsidP="00CC399C">
      <w:pPr>
        <w:pStyle w:val="2"/>
        <w:numPr>
          <w:ilvl w:val="1"/>
          <w:numId w:val="18"/>
        </w:numPr>
        <w:pPrChange w:id="106" w:author="Лукашов Артем Владиславович" w:date="2025-09-17T18:44:00Z">
          <w:pPr>
            <w:pStyle w:val="2"/>
            <w:numPr>
              <w:numId w:val="60"/>
            </w:numPr>
            <w:tabs>
              <w:tab w:val="clear" w:pos="1560"/>
              <w:tab w:val="num" w:pos="360"/>
            </w:tabs>
          </w:pPr>
        </w:pPrChange>
      </w:pPr>
      <w:bookmarkStart w:id="107" w:name="_Toc32937553"/>
      <w:bookmarkStart w:id="108" w:name="_Toc536798293"/>
      <w:r>
        <w:t>Информация о предмете продажи</w:t>
      </w:r>
      <w:bookmarkEnd w:id="107"/>
      <w:bookmarkEnd w:id="108"/>
      <w:r>
        <w:t xml:space="preserve"> </w:t>
      </w:r>
    </w:p>
    <w:p w:rsidR="009F0778" w:rsidRDefault="00CC399C" w:rsidP="00CC399C">
      <w:pPr>
        <w:pStyle w:val="a"/>
        <w:numPr>
          <w:ilvl w:val="2"/>
          <w:numId w:val="19"/>
        </w:numPr>
        <w:tabs>
          <w:tab w:val="left" w:pos="1560"/>
          <w:tab w:val="left" w:pos="3828"/>
        </w:tabs>
        <w:ind w:left="1134"/>
        <w:pPrChange w:id="109" w:author="Лукашов Артем Владиславович" w:date="2025-09-17T18:44:00Z">
          <w:pPr>
            <w:pStyle w:val="a"/>
            <w:numPr>
              <w:numId w:val="61"/>
            </w:numPr>
            <w:tabs>
              <w:tab w:val="clear" w:pos="4962"/>
              <w:tab w:val="num" w:pos="360"/>
              <w:tab w:val="left" w:pos="1560"/>
              <w:tab w:val="left" w:pos="3828"/>
            </w:tabs>
            <w:ind w:left="1134"/>
          </w:pPr>
        </w:pPrChange>
      </w:pPr>
      <w:r>
        <w:t>Предмет</w:t>
      </w:r>
      <w:r>
        <w:t>ом продажи является имущество:</w:t>
      </w:r>
    </w:p>
    <w:p w:rsidR="009F0778" w:rsidRDefault="009F0778">
      <w:pPr>
        <w:pStyle w:val="a"/>
        <w:numPr>
          <w:ilvl w:val="0"/>
          <w:numId w:val="0"/>
        </w:numPr>
        <w:tabs>
          <w:tab w:val="left" w:pos="1560"/>
          <w:tab w:val="left" w:pos="3828"/>
        </w:tabs>
        <w:ind w:left="1134"/>
      </w:pPr>
    </w:p>
    <w:tbl>
      <w:tblPr>
        <w:tblStyle w:val="afff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484"/>
        <w:gridCol w:w="2276"/>
        <w:gridCol w:w="2434"/>
        <w:gridCol w:w="2506"/>
      </w:tblGrid>
      <w:tr w:rsidR="009F0778">
        <w:tc>
          <w:tcPr>
            <w:tcW w:w="560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  <w:r>
              <w:t>№ п/п</w:t>
            </w:r>
          </w:p>
        </w:tc>
        <w:tc>
          <w:tcPr>
            <w:tcW w:w="248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  <w:r>
              <w:t>Наименование объекта</w:t>
            </w:r>
          </w:p>
          <w:p w:rsidR="009F0778" w:rsidRDefault="009F0778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</w:p>
        </w:tc>
        <w:tc>
          <w:tcPr>
            <w:tcW w:w="2276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  <w:r>
              <w:t>Адрес местонахождения</w:t>
            </w:r>
          </w:p>
        </w:tc>
        <w:tc>
          <w:tcPr>
            <w:tcW w:w="243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  <w:r>
              <w:t>Кадастровый номер</w:t>
            </w:r>
          </w:p>
        </w:tc>
        <w:tc>
          <w:tcPr>
            <w:tcW w:w="2506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</w:pPr>
            <w:r>
              <w:t>Начальная цена продажи</w:t>
            </w:r>
          </w:p>
        </w:tc>
      </w:tr>
      <w:tr w:rsidR="009F0778">
        <w:tc>
          <w:tcPr>
            <w:tcW w:w="560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1</w:t>
            </w:r>
          </w:p>
        </w:tc>
        <w:tc>
          <w:tcPr>
            <w:tcW w:w="248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rPr>
                <w:rFonts w:eastAsia="Calibri"/>
                <w:color w:val="000000"/>
              </w:rPr>
              <w:t>Ф</w:t>
            </w:r>
            <w:r>
              <w:rPr>
                <w:color w:val="000000"/>
              </w:rPr>
              <w:t>изкультурно-оздоровительный комплекс (объект незавершенного строительства)</w:t>
            </w:r>
          </w:p>
        </w:tc>
        <w:tc>
          <w:tcPr>
            <w:tcW w:w="2276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 xml:space="preserve">Московская обл., Сергиево-Посадский район, пос. </w:t>
            </w:r>
            <w:r>
              <w:t>Богородское</w:t>
            </w:r>
          </w:p>
        </w:tc>
        <w:tc>
          <w:tcPr>
            <w:tcW w:w="243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50:05:0100136:1749</w:t>
            </w:r>
          </w:p>
        </w:tc>
        <w:tc>
          <w:tcPr>
            <w:tcW w:w="2506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rPr>
                <w:rStyle w:val="25"/>
                <w:rFonts w:eastAsia="Calibri"/>
                <w:color w:val="000000"/>
              </w:rPr>
              <w:t>126 120 000 (Сто двадцать шесть миллионов сто двадцать тысяч) рублей 00 копеек, в том числе НДС 20%</w:t>
            </w:r>
          </w:p>
        </w:tc>
      </w:tr>
    </w:tbl>
    <w:p w:rsidR="009F0778" w:rsidRDefault="00CC399C" w:rsidP="00CC399C">
      <w:pPr>
        <w:pStyle w:val="a"/>
        <w:numPr>
          <w:ilvl w:val="2"/>
          <w:numId w:val="20"/>
        </w:numPr>
        <w:tabs>
          <w:tab w:val="left" w:pos="1560"/>
          <w:tab w:val="left" w:pos="3828"/>
        </w:tabs>
        <w:ind w:left="1134"/>
        <w:pPrChange w:id="110" w:author="Лукашов Артем Владиславович" w:date="2025-09-17T18:44:00Z">
          <w:pPr>
            <w:pStyle w:val="a"/>
            <w:numPr>
              <w:numId w:val="62"/>
            </w:numPr>
            <w:tabs>
              <w:tab w:val="clear" w:pos="4962"/>
              <w:tab w:val="num" w:pos="360"/>
              <w:tab w:val="left" w:pos="1560"/>
              <w:tab w:val="left" w:pos="3828"/>
            </w:tabs>
            <w:ind w:left="1134"/>
          </w:pPr>
        </w:pPrChange>
      </w:pPr>
      <w:r>
        <w:t>Предмет продажи принадлежит Продавцу на праве собственности.</w:t>
      </w:r>
    </w:p>
    <w:p w:rsidR="009F0778" w:rsidRDefault="00CC399C" w:rsidP="00CC399C">
      <w:pPr>
        <w:pStyle w:val="a"/>
        <w:numPr>
          <w:ilvl w:val="2"/>
          <w:numId w:val="21"/>
        </w:numPr>
        <w:tabs>
          <w:tab w:val="left" w:pos="1560"/>
          <w:tab w:val="left" w:pos="3828"/>
        </w:tabs>
        <w:ind w:left="1134"/>
        <w:pPrChange w:id="111" w:author="Лукашов Артем Владиславович" w:date="2025-09-17T18:44:00Z">
          <w:pPr>
            <w:pStyle w:val="a"/>
            <w:numPr>
              <w:numId w:val="63"/>
            </w:numPr>
            <w:tabs>
              <w:tab w:val="clear" w:pos="4962"/>
              <w:tab w:val="num" w:pos="360"/>
              <w:tab w:val="left" w:pos="1560"/>
              <w:tab w:val="left" w:pos="3828"/>
            </w:tabs>
            <w:ind w:left="1134"/>
          </w:pPr>
        </w:pPrChange>
      </w:pPr>
      <w:r>
        <w:t xml:space="preserve">Земельный участок с кадастровым номером 50:05:0100136:899, на котором расположен объект недвижимого имущества </w:t>
      </w:r>
      <w:r>
        <w:rPr>
          <w:rFonts w:eastAsia="Calibri"/>
          <w:color w:val="000000"/>
        </w:rPr>
        <w:t>Ф</w:t>
      </w:r>
      <w:r>
        <w:rPr>
          <w:color w:val="000000"/>
        </w:rPr>
        <w:t>изкультурно-оздоровительный комплекс (объект незавершенного строительства)</w:t>
      </w:r>
      <w:r>
        <w:t xml:space="preserve"> используется по договору аренды от 06.07.2022 № ДЗ-354. Срок аренды -н</w:t>
      </w:r>
      <w:r>
        <w:t>еопределенный срок. Арендатор — АО «Загорская ГАЭС-2». Арендодатель – Администрация Сергиево - Посадского городского округа Московской области.</w:t>
      </w:r>
    </w:p>
    <w:p w:rsidR="009F0778" w:rsidRDefault="00CC399C">
      <w:pPr>
        <w:pStyle w:val="2"/>
        <w:ind w:left="1134"/>
        <w:rPr>
          <w:sz w:val="26"/>
        </w:rPr>
      </w:pPr>
      <w:bookmarkStart w:id="112" w:name="_Toc32937554"/>
      <w:r>
        <w:rPr>
          <w:sz w:val="26"/>
        </w:rPr>
        <w:t>Порядок ознакомления с предметом продажи</w:t>
      </w:r>
      <w:bookmarkEnd w:id="112"/>
      <w:r>
        <w:rPr>
          <w:sz w:val="26"/>
        </w:rPr>
        <w:t xml:space="preserve">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Возможность ознакомления с предметом продажи и с технической документа</w:t>
      </w:r>
      <w:r>
        <w:t xml:space="preserve">цией на него (при наличии) предоставляется Организатором любому лицу, заинтересованному в приобретении предмета продажи.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Ознакомление с предметом продажи осуществляется по адресу местонахождения предмета продажи, указанному в п. 1.2. Документации о продаж</w:t>
      </w:r>
      <w:r>
        <w:t>е, ежедневно с 13.00 до 17.00 часов (время местное), кроме выходных и праздничных дней.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В целях организации ознакомления с предметом продажи, заинтересованное лицо направляет за 2 (два) рабочих дня до планируемой даты ознакомления письменный запрос, </w:t>
      </w:r>
      <w:r>
        <w:rPr>
          <w:szCs w:val="24"/>
        </w:rPr>
        <w:t xml:space="preserve">но не </w:t>
      </w:r>
      <w:r>
        <w:rPr>
          <w:szCs w:val="24"/>
        </w:rPr>
        <w:t>позднее 5 (пяти) рабочих дней до даты окончания подачи заявок, указанной в пункте 1.2.18</w:t>
      </w:r>
      <w:r>
        <w:t xml:space="preserve">. Запрос направляется на адрес электронной почты контактного лица Организатора, указанный в п. </w:t>
      </w:r>
      <w:r>
        <w:fldChar w:fldCharType="begin"/>
      </w:r>
      <w:r>
        <w:instrText xml:space="preserve"> REF _Ref384115792 \r \h </w:instrText>
      </w:r>
      <w:r>
        <w:fldChar w:fldCharType="separate"/>
      </w:r>
      <w:r>
        <w:t>1.2.7</w:t>
      </w:r>
      <w:r>
        <w:fldChar w:fldCharType="end"/>
      </w:r>
      <w:r>
        <w:t xml:space="preserve"> Документации о продаже.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В запросе в обязательном порядке должно быть указано: </w:t>
      </w:r>
    </w:p>
    <w:p w:rsidR="009F0778" w:rsidRDefault="00CC399C">
      <w:pPr>
        <w:pStyle w:val="afff8"/>
        <w:numPr>
          <w:ilvl w:val="0"/>
          <w:numId w:val="11"/>
        </w:numPr>
        <w:spacing w:line="276" w:lineRule="auto"/>
        <w:ind w:left="1984" w:hanging="7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юридических лиц - наименование организации, ОГРН и(или) ИНН, место нахождения, фамилия, имя, отчество представителя юридического лица, контактный т</w:t>
      </w:r>
      <w:r>
        <w:rPr>
          <w:rFonts w:ascii="Times New Roman" w:hAnsi="Times New Roman"/>
          <w:sz w:val="26"/>
        </w:rPr>
        <w:t xml:space="preserve">елефон, адрес электронной почты; </w:t>
      </w:r>
    </w:p>
    <w:p w:rsidR="009F0778" w:rsidRDefault="00CC399C">
      <w:pPr>
        <w:pStyle w:val="afff8"/>
        <w:numPr>
          <w:ilvl w:val="0"/>
          <w:numId w:val="11"/>
        </w:numPr>
        <w:spacing w:line="276" w:lineRule="auto"/>
        <w:ind w:left="1984" w:hanging="7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</w:p>
    <w:p w:rsidR="009F0778" w:rsidRDefault="00CC399C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13" w:name="_Ref514453315"/>
      <w:bookmarkStart w:id="114" w:name="_Ref93088240"/>
      <w:bookmarkStart w:id="115" w:name="_Toc32937555"/>
      <w:r>
        <w:rPr>
          <w:rFonts w:ascii="Times New Roman" w:hAnsi="Times New Roman"/>
          <w:sz w:val="28"/>
          <w:szCs w:val="28"/>
        </w:rPr>
        <w:lastRenderedPageBreak/>
        <w:t xml:space="preserve">ТРЕБОВАНИЯ К УЧАСТНИКАМ </w:t>
      </w:r>
      <w:bookmarkEnd w:id="113"/>
      <w:bookmarkEnd w:id="114"/>
      <w:r>
        <w:rPr>
          <w:rFonts w:ascii="Times New Roman" w:hAnsi="Times New Roman"/>
          <w:sz w:val="28"/>
          <w:szCs w:val="28"/>
        </w:rPr>
        <w:t>ПРОЦЕДУРЫ</w:t>
      </w:r>
      <w:bookmarkEnd w:id="115"/>
    </w:p>
    <w:p w:rsidR="009F0778" w:rsidRDefault="00CC399C">
      <w:pPr>
        <w:pStyle w:val="2"/>
        <w:ind w:left="1134"/>
        <w:rPr>
          <w:sz w:val="26"/>
        </w:rPr>
      </w:pPr>
      <w:bookmarkStart w:id="116" w:name="_Hlk523931983"/>
      <w:bookmarkStart w:id="117" w:name="_Ref384627521"/>
      <w:bookmarkStart w:id="118" w:name="_Ref93090116"/>
      <w:bookmarkStart w:id="119" w:name="_Toc90385071"/>
      <w:bookmarkStart w:id="120" w:name="_Ref324341528"/>
      <w:bookmarkStart w:id="121" w:name="_Toc32937556"/>
      <w:bookmarkEnd w:id="116"/>
      <w:r>
        <w:rPr>
          <w:sz w:val="26"/>
        </w:rPr>
        <w:t xml:space="preserve">Требования к Участникам </w:t>
      </w:r>
      <w:bookmarkEnd w:id="117"/>
      <w:bookmarkEnd w:id="118"/>
      <w:bookmarkEnd w:id="119"/>
      <w:bookmarkEnd w:id="120"/>
      <w:r>
        <w:rPr>
          <w:sz w:val="26"/>
        </w:rPr>
        <w:t>Процедуры</w:t>
      </w:r>
      <w:bookmarkEnd w:id="121"/>
    </w:p>
    <w:p w:rsidR="009F0778" w:rsidRDefault="00CC399C">
      <w:pPr>
        <w:pStyle w:val="a"/>
        <w:tabs>
          <w:tab w:val="left" w:pos="3828"/>
        </w:tabs>
        <w:ind w:left="1134"/>
      </w:pPr>
      <w:bookmarkStart w:id="122" w:name="_Hlk523931983_Копия_1"/>
      <w:bookmarkStart w:id="123" w:name="_Ref324335676"/>
      <w:bookmarkEnd w:id="122"/>
      <w:bookmarkEnd w:id="123"/>
      <w:r>
        <w:t xml:space="preserve">Чтобы претендовать на победу в Процедуре и получение права заключить Договор с Продавцом, Заявитель в целом должен отвечать требованиям, установленным в настоящей Документации о продаже.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Полный перечень требований к участникам указан в </w:t>
      </w:r>
      <w:bookmarkStart w:id="124" w:name="_Hlt311053359"/>
      <w:bookmarkEnd w:id="124"/>
      <w:r>
        <w:t>Приложении № 3 к на</w:t>
      </w:r>
      <w:r>
        <w:t>стоящей Документации о продаже.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Для подтверждения соответствия установленным требованиям Заявитель обязан приложить в составе заявки документы, перечисленные в Приложении № 3 к настоящей Документации о продаже.</w:t>
      </w:r>
    </w:p>
    <w:p w:rsidR="009F0778" w:rsidRDefault="00CC399C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25" w:name="_Toc514455549"/>
      <w:bookmarkStart w:id="126" w:name="_Toc418862919"/>
      <w:bookmarkStart w:id="127" w:name="_Ref324335676_Копия_1"/>
      <w:bookmarkStart w:id="128" w:name="_Toc418863076"/>
      <w:bookmarkStart w:id="129" w:name="_Toc69728963"/>
      <w:bookmarkStart w:id="130" w:name="_Ref55300680"/>
      <w:bookmarkStart w:id="131" w:name="_Ref514453352"/>
      <w:bookmarkStart w:id="132" w:name="_Toc57314640"/>
      <w:bookmarkStart w:id="133" w:name="_Toc55305378"/>
      <w:bookmarkStart w:id="134" w:name="_Toc32937557"/>
      <w:bookmarkEnd w:id="125"/>
      <w:bookmarkEnd w:id="126"/>
      <w:bookmarkEnd w:id="127"/>
      <w:bookmarkEnd w:id="128"/>
      <w:r>
        <w:rPr>
          <w:rFonts w:ascii="Times New Roman" w:hAnsi="Times New Roman"/>
          <w:sz w:val="28"/>
          <w:szCs w:val="28"/>
        </w:rPr>
        <w:lastRenderedPageBreak/>
        <w:t>ПОРЯДОК ПРОВЕДЕНИЯ ПРОЦЕДУРЫ. ИНСТРУКЦИИ ПО П</w:t>
      </w:r>
      <w:r>
        <w:rPr>
          <w:rFonts w:ascii="Times New Roman" w:hAnsi="Times New Roman"/>
          <w:sz w:val="28"/>
          <w:szCs w:val="28"/>
        </w:rPr>
        <w:t>ОДГОТОВКЕ ЗАЯВОК</w:t>
      </w:r>
      <w:bookmarkEnd w:id="129"/>
      <w:bookmarkEnd w:id="130"/>
      <w:bookmarkEnd w:id="131"/>
      <w:bookmarkEnd w:id="132"/>
      <w:bookmarkEnd w:id="133"/>
      <w:bookmarkEnd w:id="134"/>
    </w:p>
    <w:p w:rsidR="009F0778" w:rsidRDefault="00CC399C">
      <w:pPr>
        <w:pStyle w:val="2"/>
        <w:ind w:left="1134"/>
        <w:rPr>
          <w:sz w:val="26"/>
        </w:rPr>
      </w:pPr>
      <w:bookmarkStart w:id="135" w:name="ИНСТРУКЦИИ_Копия_1"/>
      <w:bookmarkStart w:id="136" w:name="_Toc69728964"/>
      <w:bookmarkStart w:id="137" w:name="_Toc57314641"/>
      <w:bookmarkStart w:id="138" w:name="_Toc55285342"/>
      <w:bookmarkStart w:id="139" w:name="_Toc518119235"/>
      <w:bookmarkStart w:id="140" w:name="_Ref440305687"/>
      <w:bookmarkStart w:id="141" w:name="_Toc55305379"/>
      <w:bookmarkStart w:id="142" w:name="_Toc55193148"/>
      <w:bookmarkStart w:id="143" w:name="_Toc32937558"/>
      <w:bookmarkEnd w:id="135"/>
      <w:r>
        <w:rPr>
          <w:sz w:val="26"/>
        </w:rPr>
        <w:t xml:space="preserve">Общий порядок проведения </w:t>
      </w:r>
      <w:bookmarkEnd w:id="136"/>
      <w:bookmarkEnd w:id="137"/>
      <w:bookmarkEnd w:id="138"/>
      <w:bookmarkEnd w:id="139"/>
      <w:bookmarkEnd w:id="140"/>
      <w:bookmarkEnd w:id="141"/>
      <w:bookmarkEnd w:id="142"/>
      <w:r>
        <w:rPr>
          <w:sz w:val="26"/>
        </w:rPr>
        <w:t>Процедуры</w:t>
      </w:r>
      <w:bookmarkEnd w:id="143"/>
    </w:p>
    <w:p w:rsidR="009F0778" w:rsidRDefault="00CC399C">
      <w:pPr>
        <w:pStyle w:val="a"/>
        <w:tabs>
          <w:tab w:val="left" w:pos="3828"/>
        </w:tabs>
        <w:ind w:left="1134"/>
      </w:pPr>
      <w:r>
        <w:t>Процедура проводится в следующем порядке: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Официальное размещение Извещения и Документации о продаже (подраздел </w:t>
      </w:r>
      <w:r>
        <w:fldChar w:fldCharType="begin"/>
      </w:r>
      <w:r>
        <w:instrText xml:space="preserve"> REF _Ref55280418 \r \h </w:instrText>
      </w:r>
      <w:r>
        <w:fldChar w:fldCharType="separate"/>
      </w:r>
      <w:r>
        <w:t>5.2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Разъяснение Организатором Документации о продаже и внесение в нее изменений, если необходимо (подразделы </w:t>
      </w:r>
      <w:r>
        <w:fldChar w:fldCharType="begin"/>
      </w:r>
      <w:r>
        <w:instrText xml:space="preserve"> REF _Ref55280436 \r \h </w:instrText>
      </w:r>
      <w:r>
        <w:fldChar w:fldCharType="separate"/>
      </w:r>
      <w:r>
        <w:t>5.5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_Ref514601359 \r \h </w:instrText>
      </w:r>
      <w:r>
        <w:fldChar w:fldCharType="separate"/>
      </w:r>
      <w:r>
        <w:t>5.4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Подготовка заявителями своих заявок и их подача (подразделы </w:t>
      </w:r>
      <w:r>
        <w:fldChar w:fldCharType="begin"/>
      </w:r>
      <w:r>
        <w:instrText xml:space="preserve"> REF _Ref514601380 \r \h </w:instrText>
      </w:r>
      <w:r>
        <w:fldChar w:fldCharType="separate"/>
      </w:r>
      <w:r>
        <w:t>5.5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_Ref56251474 \r \h </w:instrText>
      </w:r>
      <w:r>
        <w:fldChar w:fldCharType="separate"/>
      </w:r>
      <w:r>
        <w:t>5.7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>Открытие доступа к заявкам (подраздел </w:t>
      </w:r>
      <w:r>
        <w:fldChar w:fldCharType="begin"/>
      </w:r>
      <w:r>
        <w:instrText xml:space="preserve"> REF _Ref524002679 \r \h </w:instrText>
      </w:r>
      <w:r>
        <w:fldChar w:fldCharType="separate"/>
      </w:r>
      <w:r>
        <w:t>5.8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Рассмотрение заявок (подраздел </w:t>
      </w:r>
      <w:r>
        <w:fldChar w:fldCharType="begin"/>
      </w:r>
      <w:r>
        <w:instrText xml:space="preserve"> REF _Ref55280453 \r \h </w:instrText>
      </w:r>
      <w:r>
        <w:fldChar w:fldCharType="separate"/>
      </w:r>
      <w:r>
        <w:t>5.9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Проведение Процедуры (подраздел </w:t>
      </w:r>
      <w:r>
        <w:fldChar w:fldCharType="begin"/>
      </w:r>
      <w:r>
        <w:instrText xml:space="preserve"> REF _Ref516966065 \r \h </w:instrText>
      </w:r>
      <w:r>
        <w:fldChar w:fldCharType="separate"/>
      </w:r>
      <w:r>
        <w:t>5.10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134"/>
        </w:tabs>
        <w:ind w:left="1701" w:hanging="424"/>
      </w:pPr>
      <w:r>
        <w:t xml:space="preserve">Заключение Договора или отказ от его заключения (раздел </w:t>
      </w:r>
      <w:r>
        <w:fldChar w:fldCharType="begin"/>
      </w:r>
      <w:r>
        <w:instrText xml:space="preserve"> REF _Ref524961772 \r \h </w:instrText>
      </w:r>
      <w:r>
        <w:fldChar w:fldCharType="separate"/>
      </w:r>
      <w:r>
        <w:t>6</w:t>
      </w:r>
      <w:r>
        <w:fldChar w:fldCharType="end"/>
      </w:r>
      <w:r>
        <w:t>).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Дополнительные условия Процедуры описаны в Приложении №3 Документации.</w:t>
      </w:r>
    </w:p>
    <w:p w:rsidR="009F0778" w:rsidRDefault="00CC399C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44" w:name="_Toc55285343"/>
      <w:bookmarkStart w:id="145" w:name="_Ref55280418"/>
      <w:bookmarkStart w:id="146" w:name="_Toc57314642"/>
      <w:bookmarkStart w:id="147" w:name="_Toc69728965"/>
      <w:bookmarkStart w:id="148" w:name="_Toc55305380"/>
      <w:bookmarkStart w:id="149" w:name="_Toc32937559"/>
      <w:r>
        <w:rPr>
          <w:sz w:val="26"/>
        </w:rPr>
        <w:t>Официальное размещение Извещения</w:t>
      </w:r>
      <w:bookmarkEnd w:id="144"/>
      <w:bookmarkEnd w:id="145"/>
      <w:bookmarkEnd w:id="146"/>
      <w:bookmarkEnd w:id="147"/>
      <w:bookmarkEnd w:id="148"/>
      <w:r>
        <w:rPr>
          <w:sz w:val="26"/>
        </w:rPr>
        <w:t xml:space="preserve"> и Документации о продаже</w:t>
      </w:r>
      <w:bookmarkEnd w:id="149"/>
    </w:p>
    <w:p w:rsidR="009F0778" w:rsidRDefault="00CC399C">
      <w:pPr>
        <w:pStyle w:val="a"/>
        <w:tabs>
          <w:tab w:val="left" w:pos="3828"/>
        </w:tabs>
        <w:ind w:left="1134"/>
      </w:pPr>
      <w:r>
        <w:t>Извещение и Документация о продаже официально размещены в по</w:t>
      </w:r>
      <w:r>
        <w:t xml:space="preserve">рядке, указанном в пункте </w:t>
      </w:r>
      <w:r>
        <w:fldChar w:fldCharType="begin"/>
      </w:r>
      <w:r>
        <w:instrText xml:space="preserve"> REF _Ref514462143 \r \h </w:instrText>
      </w:r>
      <w:r>
        <w:fldChar w:fldCharType="separate"/>
      </w:r>
      <w:r>
        <w:t>1.2.8</w:t>
      </w:r>
      <w:r>
        <w:fldChar w:fldCharType="end"/>
      </w:r>
      <w:r>
        <w:t>, и доступны для ознакомления без взимания платы. Иные публикации не являются официальными и не влекут для Организатора никаких посл</w:t>
      </w:r>
      <w:r>
        <w:t>едствий.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Заявители (участники) обязаны самостоятельно отслеживать официально размещенные разъяснения и изменения Извещения, Документации о продаже, а также информацию о принятых в ходе проведения Процедуры решениях Организатора.</w:t>
      </w:r>
    </w:p>
    <w:p w:rsidR="009F0778" w:rsidRDefault="00CC399C">
      <w:pPr>
        <w:pStyle w:val="2"/>
        <w:ind w:left="1134"/>
        <w:rPr>
          <w:sz w:val="26"/>
        </w:rPr>
      </w:pPr>
      <w:bookmarkStart w:id="150" w:name="_Toc311975313"/>
      <w:bookmarkStart w:id="151" w:name="_Toc57314653"/>
      <w:bookmarkStart w:id="152" w:name="_Toc32937560"/>
      <w:bookmarkStart w:id="153" w:name="_Ref514707961"/>
      <w:bookmarkEnd w:id="150"/>
      <w:r>
        <w:rPr>
          <w:sz w:val="26"/>
        </w:rPr>
        <w:t>Разъяснение Документации</w:t>
      </w:r>
      <w:bookmarkEnd w:id="151"/>
      <w:r>
        <w:rPr>
          <w:sz w:val="26"/>
        </w:rPr>
        <w:t xml:space="preserve"> о </w:t>
      </w:r>
      <w:r>
        <w:rPr>
          <w:sz w:val="26"/>
        </w:rPr>
        <w:t>продаже</w:t>
      </w:r>
      <w:bookmarkEnd w:id="152"/>
      <w:bookmarkEnd w:id="153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Заявители вправе обратиться к Организатору за разъяснениями настоящей Документации о продаже.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Запросы на разъяснение настоящей Документации о продаже подаются в соответствии с Регламентом ЭТП.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Организатор обязуется ответить на любой вопрос, поступ</w:t>
      </w:r>
      <w:r>
        <w:t xml:space="preserve">ивший не позднее чем за 3 (три) рабочих дня до даты окончания срока подачи заявок. В случае поступления вопросов с нарушением установленного срока, Организатор вправе не предоставлять разъяснения.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Организатор вправе без получения запросов от заявителей по</w:t>
      </w:r>
      <w:r>
        <w:t xml:space="preserve"> собственной инициативе выпустить и официально разместить разъяснения настоящей Документации о продаже.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Ответы на поступившие вопросы официально размещаются на ЭТП (с указанием предмета запроса, но без указания Заявителя, от которого поступил вопрос) в сро</w:t>
      </w:r>
      <w:r>
        <w:t xml:space="preserve">ки, установленные пунктом </w:t>
      </w:r>
      <w:r>
        <w:fldChar w:fldCharType="begin"/>
      </w:r>
      <w:r>
        <w:instrText xml:space="preserve"> REF _Ref513817350 \r \h </w:instrText>
      </w:r>
      <w:r>
        <w:fldChar w:fldCharType="separate"/>
      </w:r>
      <w:r>
        <w:t>1.2.16</w:t>
      </w:r>
      <w:r>
        <w:fldChar w:fldCharType="end"/>
      </w:r>
      <w:r>
        <w:t>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lastRenderedPageBreak/>
        <w:t>Заявители обязаны учитывать разъяснения Организатора при подготовке своих заявок. Все риски и последствия за подачу заявки без уче</w:t>
      </w:r>
      <w:r>
        <w:t>та официально размещенных разъяснений несет Заявитель.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 случае получения Заявителем любой иной информации в отношении условий проводимого Процедуры в порядке, не предусмотренном настоящим подразделом, такая информация не считается официальной, и Заявитель</w:t>
      </w:r>
      <w:r>
        <w:t xml:space="preserve"> не вправе на нее ссылаться.</w:t>
      </w:r>
    </w:p>
    <w:p w:rsidR="009F0778" w:rsidRDefault="00CC399C">
      <w:pPr>
        <w:pStyle w:val="2"/>
        <w:ind w:left="1134"/>
        <w:rPr>
          <w:sz w:val="26"/>
        </w:rPr>
      </w:pPr>
      <w:bookmarkStart w:id="154" w:name="_Ref514601359"/>
      <w:bookmarkStart w:id="155" w:name="_Toc32937561"/>
      <w:r>
        <w:rPr>
          <w:sz w:val="26"/>
        </w:rPr>
        <w:t>Изменения Документации о продаже</w:t>
      </w:r>
      <w:bookmarkEnd w:id="154"/>
      <w:bookmarkEnd w:id="155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Организатор в любой момент до окончания срока подачи заявок (пункт </w:t>
      </w:r>
      <w:r>
        <w:fldChar w:fldCharType="begin"/>
      </w:r>
      <w:r>
        <w:instrText xml:space="preserve"> REF _Ref389823218 \r \h </w:instrText>
      </w:r>
      <w:r>
        <w:fldChar w:fldCharType="separate"/>
      </w:r>
      <w:r>
        <w:t>1.2.17</w:t>
      </w:r>
      <w:r>
        <w:fldChar w:fldCharType="end"/>
      </w:r>
      <w:r>
        <w:t xml:space="preserve">) вправе внести изменения в </w:t>
      </w:r>
      <w:r>
        <w:t xml:space="preserve">Извещение и(или) настоящую Документацию о продаже. При этом официальному размещению подлежит обновленная редакция Извещения и(или) Документации о продаже, а также перечень внесенных изменений в них. При этом, Организатор вправе принять решение о продлении </w:t>
      </w:r>
      <w:r>
        <w:t>срока подачи заявок.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Заявители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Заявитель.</w:t>
      </w:r>
    </w:p>
    <w:p w:rsidR="009F0778" w:rsidRDefault="00CC399C">
      <w:pPr>
        <w:pStyle w:val="2"/>
        <w:ind w:left="1134"/>
        <w:rPr>
          <w:sz w:val="26"/>
        </w:rPr>
      </w:pPr>
      <w:bookmarkStart w:id="156" w:name="_Ref514601380"/>
      <w:bookmarkStart w:id="157" w:name="_Ref55280436"/>
      <w:bookmarkStart w:id="158" w:name="_Toc55285345"/>
      <w:bookmarkStart w:id="159" w:name="_Ref514607557"/>
      <w:bookmarkStart w:id="160" w:name="_Ref514556725"/>
      <w:bookmarkStart w:id="161" w:name="_Toc32937562"/>
      <w:bookmarkStart w:id="162" w:name="_Toc57314644"/>
      <w:bookmarkStart w:id="163" w:name="_Toc69728967"/>
      <w:bookmarkStart w:id="164" w:name="_Toc55305382"/>
      <w:r>
        <w:rPr>
          <w:sz w:val="26"/>
        </w:rPr>
        <w:t>Подготовка заявок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9F0778" w:rsidRDefault="00CC399C">
      <w:pPr>
        <w:pStyle w:val="2111111"/>
        <w:numPr>
          <w:ilvl w:val="2"/>
          <w:numId w:val="3"/>
        </w:numPr>
      </w:pPr>
      <w:bookmarkStart w:id="165" w:name="_Ref56229154"/>
      <w:bookmarkStart w:id="166" w:name="_Toc57314645"/>
      <w:bookmarkStart w:id="167" w:name="_Toc32937563"/>
      <w:r>
        <w:t>Общие требования к заявке</w:t>
      </w:r>
      <w:bookmarkEnd w:id="165"/>
      <w:bookmarkEnd w:id="166"/>
      <w:bookmarkEnd w:id="167"/>
    </w:p>
    <w:p w:rsidR="009F0778" w:rsidRDefault="00CC399C">
      <w:pPr>
        <w:pStyle w:val="a0"/>
      </w:pPr>
      <w:r>
        <w:t>Заявитель дол</w:t>
      </w:r>
      <w:r>
        <w:t xml:space="preserve">жен подготовить заявку, включающую в себя полный комплект документов согласно перечню, определенному в </w:t>
      </w:r>
    </w:p>
    <w:p w:rsidR="009F0778" w:rsidRDefault="009F0778">
      <w:pPr>
        <w:pStyle w:val="a0"/>
        <w:rPr>
          <w:color w:val="000000" w:themeColor="text1"/>
          <w:sz w:val="20"/>
          <w:szCs w:val="20"/>
        </w:rPr>
      </w:pPr>
    </w:p>
    <w:p w:rsidR="009F0778" w:rsidRDefault="00CC399C">
      <w:pPr>
        <w:pStyle w:val="a0"/>
      </w:pPr>
      <w:r>
        <w:fldChar w:fldCharType="begin"/>
      </w:r>
      <w:r>
        <w:instrText xml:space="preserve"> REF _Ref526936227 \h </w:instrText>
      </w:r>
      <w:r>
        <w:fldChar w:fldCharType="separate"/>
      </w:r>
      <w:r>
        <w:t>СОСТАВ ЗАЯВКИ</w:t>
      </w:r>
      <w:r>
        <w:fldChar w:fldCharType="end"/>
      </w:r>
      <w:r>
        <w:t xml:space="preserve"> в соответствии с образцами форм, установленными</w:t>
      </w:r>
      <w:r>
        <w:t xml:space="preserve"> в разделе </w:t>
      </w:r>
      <w:r>
        <w:fldChar w:fldCharType="begin"/>
      </w:r>
      <w:r>
        <w:instrText xml:space="preserve"> REF _Ref55280368 \r \h </w:instrText>
      </w:r>
      <w:r>
        <w:fldChar w:fldCharType="separate"/>
      </w:r>
      <w:r>
        <w:t>7</w:t>
      </w:r>
      <w:r>
        <w:fldChar w:fldCharType="end"/>
      </w:r>
      <w:r>
        <w:t>.</w:t>
      </w:r>
    </w:p>
    <w:p w:rsidR="009F0778" w:rsidRDefault="00CC399C">
      <w:pPr>
        <w:pStyle w:val="a0"/>
      </w:pPr>
      <w:bookmarkStart w:id="168" w:name="_Ref56240821"/>
      <w:bookmarkStart w:id="169" w:name="_Ref466382406"/>
      <w:r>
        <w:t>Заявитель имеет право подать только одну заявку</w:t>
      </w:r>
      <w:bookmarkEnd w:id="168"/>
      <w:bookmarkEnd w:id="169"/>
      <w:r>
        <w:t xml:space="preserve"> на участие в Процедуре. При этом подача заявки на часть лота не допускается. В случае нарушения этого т</w:t>
      </w:r>
      <w:r>
        <w:t>ребования (при получении двух и более заявок от одного Участника в рамках одного лота) принимается заявка поданная первой.</w:t>
      </w:r>
    </w:p>
    <w:p w:rsidR="009F0778" w:rsidRDefault="00CC399C">
      <w:pPr>
        <w:pStyle w:val="a0"/>
      </w:pPr>
      <w:bookmarkStart w:id="170" w:name="_Ref515979979"/>
      <w:bookmarkStart w:id="171" w:name="_Ref514625050"/>
      <w:r>
        <w:t>Документы, входящие в заявку, не должны содержать недостоверные сведения или намеренно искаженную информацию, а также должны отсутств</w:t>
      </w:r>
      <w:r>
        <w:t>овать внутренние противоречия между различными частями и(или) документами заявки.</w:t>
      </w:r>
      <w:bookmarkEnd w:id="170"/>
      <w:bookmarkEnd w:id="171"/>
    </w:p>
    <w:p w:rsidR="009F0778" w:rsidRDefault="00CC399C">
      <w:pPr>
        <w:pStyle w:val="a0"/>
      </w:pPr>
      <w:r>
        <w:t xml:space="preserve">Представленные в составе заявки документы, оформленные (выданные) государственными, лицензирующими, сертификационными, аккредитационными органами и(или) саморегулируемыми </w:t>
      </w:r>
      <w:r>
        <w:t>организациями, должны соответствовать императивным требованиям (при наличии) законодательства РФ в отношении:</w:t>
      </w:r>
    </w:p>
    <w:p w:rsidR="009F0778" w:rsidRDefault="00CC399C">
      <w:pPr>
        <w:pStyle w:val="a1"/>
        <w:widowControl w:val="0"/>
        <w:ind w:left="1843"/>
      </w:pPr>
      <w:r>
        <w:t>полномочий таких органов (лиц) на оформление представленных в составе заявки документов;</w:t>
      </w:r>
    </w:p>
    <w:p w:rsidR="009F0778" w:rsidRDefault="00CC399C">
      <w:pPr>
        <w:pStyle w:val="a1"/>
        <w:widowControl w:val="0"/>
        <w:ind w:left="1843"/>
      </w:pPr>
      <w:bookmarkStart w:id="172" w:name="_Ref56235235"/>
      <w:r>
        <w:t xml:space="preserve">формы, объема и содержания представленных в составе </w:t>
      </w:r>
      <w:r>
        <w:t>заявки документов.</w:t>
      </w:r>
      <w:bookmarkEnd w:id="172"/>
    </w:p>
    <w:p w:rsidR="009F0778" w:rsidRDefault="00CC399C">
      <w:pPr>
        <w:pStyle w:val="a0"/>
      </w:pPr>
      <w:r>
        <w:t>Заявка должна быть подготовлена в форме электронного документа с использованием функциональности ЭТП. Подробные правила оформления заявок через ЭТП определяются Регламентом ЭТП.</w:t>
      </w:r>
    </w:p>
    <w:p w:rsidR="009F0778" w:rsidRDefault="00CC399C">
      <w:pPr>
        <w:pStyle w:val="a0"/>
      </w:pPr>
      <w:r>
        <w:lastRenderedPageBreak/>
        <w:t>Заявка должна быть подписана ЭЦП Заявителя.</w:t>
      </w:r>
    </w:p>
    <w:p w:rsidR="009F0778" w:rsidRDefault="00CC399C">
      <w:pPr>
        <w:pStyle w:val="a0"/>
      </w:pPr>
      <w:r>
        <w:t xml:space="preserve">Все документы, </w:t>
      </w:r>
      <w:r>
        <w:t>входящие в состав заявки на участие в Процедуре, должны быть представлены Заявителем через ЭТП в отсканированном виде в формате Adobe PDF в цвете, обеспечивающем сохранение всех аутентичных признаков подлинности (качество - не менее 200 точек на дюйм, а им</w:t>
      </w:r>
      <w:r>
        <w:t>енно: графической подписи лиц, печати, штампов, печатей (если применимо). Размер файла не должен превышать 10 Мб. Допускается размещение документов, сохраненных в архивах, при этом размещение на ЭТП архивов, разделенных на несколько частей, открытие каждой</w:t>
      </w:r>
      <w:r>
        <w:t xml:space="preserve"> из которых по отдельности невозможно, не допускается.</w:t>
      </w:r>
    </w:p>
    <w:p w:rsidR="009F0778" w:rsidRDefault="00CC399C">
      <w:pPr>
        <w:pStyle w:val="a0"/>
      </w:pPr>
      <w:r>
        <w:t>Все файлы не должны иметь защиты от их открытия, изменения, копирования их содержимого или их печати;</w:t>
      </w:r>
    </w:p>
    <w:p w:rsidR="009F0778" w:rsidRDefault="00CC399C">
      <w:pPr>
        <w:pStyle w:val="a0"/>
      </w:pPr>
      <w:r>
        <w:t>Все файлы электронной заявки должны иметь наименование либо комментарий, позволяющие идентифицирова</w:t>
      </w:r>
      <w:r>
        <w:t>ть содержание данного файла заявки, с указанием наименования документа, представленного данным файлом (каждый документ следует размещать в отдельном файле);</w:t>
      </w:r>
    </w:p>
    <w:p w:rsidR="009F0778" w:rsidRDefault="00CC399C">
      <w:pPr>
        <w:pStyle w:val="a0"/>
      </w:pPr>
      <w:r>
        <w:t>В случае если сканированная копия какого-либо документа представлена в нечитаемом виде, данный доку</w:t>
      </w:r>
      <w:r>
        <w:t>мент считается не представленным.</w:t>
      </w:r>
    </w:p>
    <w:p w:rsidR="009F0778" w:rsidRDefault="00CC399C">
      <w:pPr>
        <w:pStyle w:val="a0"/>
      </w:pPr>
      <w:r>
        <w:t xml:space="preserve">В соответствии с Регламентом ЭТП, ЭТП автоматически присваивает Заявителю, подавшему заявку на участие в Процедуре, уникальный в рамках данного Процедуры идентификационный номер. </w:t>
      </w:r>
    </w:p>
    <w:p w:rsidR="009F0778" w:rsidRDefault="00CC399C">
      <w:pPr>
        <w:pStyle w:val="a0"/>
      </w:pPr>
      <w:r>
        <w:t>Организатор не несет ответственности, если</w:t>
      </w:r>
      <w:r>
        <w:t xml:space="preserve"> заявка, отправленная через ЭТП, по техническим причинам не получена или получена по истечении срока приема заявок.</w:t>
      </w:r>
    </w:p>
    <w:p w:rsidR="009F0778" w:rsidRDefault="00CC399C">
      <w:pPr>
        <w:pStyle w:val="2111111"/>
        <w:numPr>
          <w:ilvl w:val="2"/>
          <w:numId w:val="3"/>
        </w:numPr>
      </w:pPr>
      <w:bookmarkStart w:id="173" w:name="_Toc453146031"/>
      <w:bookmarkStart w:id="174" w:name="_Toc452451015"/>
      <w:bookmarkStart w:id="175" w:name="_Toc32937564"/>
      <w:bookmarkStart w:id="176" w:name="_Toc57314646"/>
      <w:bookmarkStart w:id="177" w:name="_Ref56233643"/>
      <w:bookmarkStart w:id="178" w:name="_Ref324342276"/>
      <w:bookmarkStart w:id="179" w:name="_Ref56235653"/>
      <w:bookmarkEnd w:id="173"/>
      <w:bookmarkEnd w:id="174"/>
      <w:r>
        <w:t>Требования к сроку действия заявки</w:t>
      </w:r>
      <w:bookmarkEnd w:id="175"/>
      <w:bookmarkEnd w:id="176"/>
      <w:bookmarkEnd w:id="177"/>
      <w:bookmarkEnd w:id="178"/>
      <w:bookmarkEnd w:id="179"/>
    </w:p>
    <w:p w:rsidR="009F0778" w:rsidRDefault="00CC399C">
      <w:pPr>
        <w:pStyle w:val="a0"/>
        <w:widowControl w:val="0"/>
      </w:pPr>
      <w:bookmarkStart w:id="180" w:name="_Ref56220570"/>
      <w:bookmarkStart w:id="181" w:name="_Ref457409191"/>
      <w:r>
        <w:t xml:space="preserve">Заявка должна быть действительна в течение срока проведения Процедуры до истечения срока, отведенного на </w:t>
      </w:r>
      <w:r>
        <w:t xml:space="preserve">заключение Договора (пункт </w:t>
      </w:r>
      <w:r>
        <w:fldChar w:fldCharType="begin"/>
      </w:r>
      <w:r>
        <w:instrText xml:space="preserve"> REF _Ref500429479 \r \h </w:instrText>
      </w:r>
      <w:r>
        <w:fldChar w:fldCharType="separate"/>
      </w:r>
      <w:r>
        <w:t>6.1.1</w:t>
      </w:r>
      <w:r>
        <w:fldChar w:fldCharType="end"/>
      </w:r>
      <w:r>
        <w:t>). В любом случае этот срок должен быть не менее чем 90 (девяносто) календарных дней с даты окончания срока подачи заявок, установле</w:t>
      </w:r>
      <w:r>
        <w:t xml:space="preserve">нной в пункте </w:t>
      </w:r>
      <w:r>
        <w:fldChar w:fldCharType="begin"/>
      </w:r>
      <w:r>
        <w:instrText xml:space="preserve"> REF _Ref389823218 \r \h </w:instrText>
      </w:r>
      <w:r>
        <w:fldChar w:fldCharType="separate"/>
      </w:r>
      <w:r>
        <w:t>1.2.17</w:t>
      </w:r>
      <w:r>
        <w:fldChar w:fldCharType="end"/>
      </w:r>
      <w:r>
        <w:t xml:space="preserve">. </w:t>
      </w:r>
      <w:bookmarkEnd w:id="180"/>
      <w:bookmarkEnd w:id="181"/>
      <w:r>
        <w:t xml:space="preserve">Указание меньшего срока действия заявки в Заявке на участие в Процедуре (подраздел </w:t>
      </w:r>
      <w:r>
        <w:fldChar w:fldCharType="begin"/>
      </w:r>
      <w:r>
        <w:instrText xml:space="preserve"> REF _Ref55336310 \r \h </w:instrText>
      </w:r>
      <w:r>
        <w:fldChar w:fldCharType="separate"/>
      </w:r>
      <w:r>
        <w:t>7.2</w:t>
      </w:r>
      <w:r>
        <w:fldChar w:fldCharType="end"/>
      </w:r>
      <w:r>
        <w:t>) может служить основанием для отклонения заявки.</w:t>
      </w:r>
    </w:p>
    <w:p w:rsidR="009F0778" w:rsidRDefault="00CC399C">
      <w:pPr>
        <w:pStyle w:val="2111111"/>
        <w:numPr>
          <w:ilvl w:val="2"/>
          <w:numId w:val="3"/>
        </w:numPr>
      </w:pPr>
      <w:bookmarkStart w:id="182" w:name="_Toc57314647"/>
      <w:bookmarkStart w:id="183" w:name="_Ref324342156"/>
      <w:bookmarkStart w:id="184" w:name="_Toc32937565"/>
      <w:r>
        <w:t>Требования к языку заявки</w:t>
      </w:r>
      <w:bookmarkEnd w:id="182"/>
      <w:bookmarkEnd w:id="183"/>
      <w:bookmarkEnd w:id="184"/>
    </w:p>
    <w:p w:rsidR="009F0778" w:rsidRDefault="00CC399C">
      <w:pPr>
        <w:pStyle w:val="a0"/>
      </w:pPr>
      <w:r>
        <w:t>Все документы, входящие в заявку, должны быть подготовлены на русском языке, за исключением нижеследующего:</w:t>
      </w:r>
    </w:p>
    <w:p w:rsidR="009F0778" w:rsidRDefault="00CC399C">
      <w:pPr>
        <w:ind w:left="1134"/>
      </w:pPr>
      <w:r>
        <w:t>Документы, оригиналы которых выданы З</w:t>
      </w:r>
      <w:r>
        <w:t>аявителю третьими лицами на ином языке, могут быть представлены на языке оригинала при условии, что к ним приложен перевод этих документов на русский язык (в специально оговоренных случаях согласно Гаагской конвенции 1961 года – с апостилем). Наличие проти</w:t>
      </w:r>
      <w:r>
        <w:t>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</w:t>
      </w:r>
    </w:p>
    <w:p w:rsidR="009F0778" w:rsidRDefault="00CC399C">
      <w:pPr>
        <w:pStyle w:val="a0"/>
      </w:pPr>
      <w:r>
        <w:t>Организатор вправе не рассматривать документы, не переведенные на русски</w:t>
      </w:r>
      <w:r>
        <w:t>й язык.</w:t>
      </w:r>
      <w:bookmarkStart w:id="185" w:name="_Hlt40850038"/>
      <w:bookmarkEnd w:id="185"/>
    </w:p>
    <w:p w:rsidR="009F0778" w:rsidRDefault="00CC399C">
      <w:pPr>
        <w:pStyle w:val="2111111"/>
        <w:numPr>
          <w:ilvl w:val="2"/>
          <w:numId w:val="3"/>
        </w:numPr>
      </w:pPr>
      <w:bookmarkStart w:id="186" w:name="_Ref514621956"/>
      <w:bookmarkStart w:id="187" w:name="_Toc57314648"/>
      <w:bookmarkStart w:id="188" w:name="_Toc32937566"/>
      <w:r>
        <w:lastRenderedPageBreak/>
        <w:t xml:space="preserve">Требования к валюте </w:t>
      </w:r>
      <w:bookmarkEnd w:id="186"/>
      <w:bookmarkEnd w:id="187"/>
      <w:r>
        <w:t>предложения</w:t>
      </w:r>
      <w:bookmarkEnd w:id="188"/>
    </w:p>
    <w:p w:rsidR="009F0778" w:rsidRDefault="00CC399C">
      <w:pPr>
        <w:pStyle w:val="a0"/>
      </w:pPr>
      <w:bookmarkStart w:id="189" w:name="_Ref56220708"/>
      <w:r>
        <w:t>Валюта, в которой Заявители подают ценовые предложения -  российский рубль</w:t>
      </w:r>
      <w:bookmarkEnd w:id="189"/>
      <w:r>
        <w:t>.</w:t>
      </w:r>
    </w:p>
    <w:p w:rsidR="009F0778" w:rsidRDefault="00CC399C">
      <w:pPr>
        <w:pStyle w:val="2111111"/>
        <w:numPr>
          <w:ilvl w:val="2"/>
          <w:numId w:val="3"/>
        </w:numPr>
      </w:pPr>
      <w:bookmarkStart w:id="190" w:name="_Toc502257156"/>
      <w:bookmarkStart w:id="191" w:name="_Toc501038056"/>
      <w:bookmarkStart w:id="192" w:name="_Toc311975322"/>
      <w:bookmarkStart w:id="193" w:name="_Toc32937567"/>
      <w:bookmarkEnd w:id="190"/>
      <w:bookmarkEnd w:id="191"/>
      <w:bookmarkEnd w:id="192"/>
      <w:r>
        <w:t>Информация о задатке</w:t>
      </w:r>
      <w:bookmarkEnd w:id="193"/>
    </w:p>
    <w:p w:rsidR="009F0778" w:rsidRDefault="00CC399C">
      <w:pPr>
        <w:pStyle w:val="a0"/>
      </w:pPr>
      <w:bookmarkStart w:id="194" w:name="_Toc57314667"/>
      <w:bookmarkStart w:id="195" w:name="_Ref56239526"/>
      <w:bookmarkStart w:id="196" w:name="_Ref93139004"/>
      <w:bookmarkStart w:id="197" w:name="_Toc69728981"/>
      <w:bookmarkEnd w:id="194"/>
      <w:bookmarkEnd w:id="195"/>
      <w:bookmarkEnd w:id="196"/>
      <w:bookmarkEnd w:id="197"/>
      <w:r>
        <w:t xml:space="preserve">Для участия в Процедуре Заявитель должен перечислить задаток в порядке и размере, установленных в пункте </w:t>
      </w:r>
      <w:r>
        <w:fldChar w:fldCharType="begin"/>
      </w:r>
      <w:r>
        <w:instrText xml:space="preserve"> REF _Ref24986</w:instrText>
      </w:r>
      <w:r>
        <w:instrText xml:space="preserve">5292 \r \h </w:instrText>
      </w:r>
      <w:r>
        <w:fldChar w:fldCharType="separate"/>
      </w:r>
      <w:r>
        <w:t>1.2.14</w:t>
      </w:r>
      <w:r>
        <w:fldChar w:fldCharType="end"/>
      </w:r>
      <w:r>
        <w:t xml:space="preserve"> Документации о продаже.</w:t>
      </w:r>
    </w:p>
    <w:p w:rsidR="009F0778" w:rsidRDefault="00CC399C">
      <w:pPr>
        <w:pStyle w:val="a0"/>
      </w:pPr>
      <w:bookmarkStart w:id="198" w:name="_Ref524123699"/>
      <w:r>
        <w:t xml:space="preserve">Подача заявки и перечисление задатка является акцептом оферты на заключение договора о задатке в соответствии со ст. 437 ГК РФ, после чего договор </w:t>
      </w:r>
      <w:r>
        <w:t>о задатке считается заключенным в письменной форме.</w:t>
      </w:r>
      <w:bookmarkEnd w:id="198"/>
    </w:p>
    <w:p w:rsidR="009F0778" w:rsidRDefault="00CC399C">
      <w:pPr>
        <w:pStyle w:val="a0"/>
      </w:pPr>
      <w:r>
        <w:t xml:space="preserve">Плательщиком по оплате задатка может быть только Заявитель. </w:t>
      </w:r>
    </w:p>
    <w:p w:rsidR="009F0778" w:rsidRDefault="00CC399C">
      <w:pPr>
        <w:pStyle w:val="a0"/>
      </w:pPr>
      <w:r>
        <w:t xml:space="preserve">Порядок внесения задатка, в случае если требование о задатке было установлено Организатором в извещении о проведении Процедуры (пункт </w:t>
      </w:r>
      <w:r>
        <w:fldChar w:fldCharType="begin"/>
      </w:r>
      <w:r>
        <w:instrText xml:space="preserve"> REF _Ref</w:instrText>
      </w:r>
      <w:r>
        <w:instrText xml:space="preserve">249865292 \r \h </w:instrText>
      </w:r>
      <w:r>
        <w:fldChar w:fldCharType="separate"/>
      </w:r>
      <w:r>
        <w:t>1.2.14</w:t>
      </w:r>
      <w:r>
        <w:fldChar w:fldCharType="end"/>
      </w:r>
      <w:r>
        <w:t>) и(или) платы за участие в Процедуре, если таковая предусмотрена ЭТП, сроки внесения, порядок и сроки возврата и(или) удержания указанных платежей определяются в соо</w:t>
      </w:r>
      <w:r>
        <w:t>тветствии с Регламентом ЭТП.</w:t>
      </w:r>
    </w:p>
    <w:p w:rsidR="009F0778" w:rsidRDefault="00CC399C">
      <w:pPr>
        <w:pStyle w:val="2"/>
        <w:keepNext w:val="0"/>
        <w:widowControl w:val="0"/>
        <w:ind w:left="1134"/>
        <w:rPr>
          <w:sz w:val="26"/>
        </w:rPr>
      </w:pPr>
      <w:bookmarkStart w:id="199" w:name="_Toc526948199"/>
      <w:bookmarkStart w:id="200" w:name="_Toc526948200"/>
      <w:bookmarkStart w:id="201" w:name="_Toc526851827"/>
      <w:bookmarkStart w:id="202" w:name="_Toc526851643"/>
      <w:bookmarkStart w:id="203" w:name="_Ref56239526_Копия_1"/>
      <w:bookmarkStart w:id="204" w:name="_Toc526851829"/>
      <w:bookmarkStart w:id="205" w:name="_Toc526851826"/>
      <w:bookmarkStart w:id="206" w:name="_Toc526851644"/>
      <w:bookmarkStart w:id="207" w:name="_Toc526927680"/>
      <w:bookmarkStart w:id="208" w:name="_Toc526927685"/>
      <w:bookmarkStart w:id="209" w:name="_Toc69728981_Копия_1"/>
      <w:bookmarkStart w:id="210" w:name="_Toc526851830"/>
      <w:bookmarkStart w:id="211" w:name="_Toc526948194"/>
      <w:bookmarkStart w:id="212" w:name="_Toc526851646"/>
      <w:bookmarkStart w:id="213" w:name="_Toc526851828"/>
      <w:bookmarkStart w:id="214" w:name="_Toc526948196"/>
      <w:bookmarkStart w:id="215" w:name="_Toc526948198"/>
      <w:bookmarkStart w:id="216" w:name="_Toc526927683"/>
      <w:bookmarkStart w:id="217" w:name="_Toc526851831"/>
      <w:bookmarkStart w:id="218" w:name="_Toc526851832"/>
      <w:bookmarkStart w:id="219" w:name="_Ref93139004_Копия_1"/>
      <w:bookmarkStart w:id="220" w:name="_Toc526851648"/>
      <w:bookmarkStart w:id="221" w:name="_Toc526948195"/>
      <w:bookmarkStart w:id="222" w:name="_Toc526851649"/>
      <w:bookmarkStart w:id="223" w:name="_Toc526927682"/>
      <w:bookmarkStart w:id="224" w:name="_Toc526948197"/>
      <w:bookmarkStart w:id="225" w:name="_Toc526851645"/>
      <w:bookmarkStart w:id="226" w:name="_Toc526851647"/>
      <w:bookmarkStart w:id="227" w:name="_Toc526927681"/>
      <w:bookmarkStart w:id="228" w:name="_Toc57314667_Копия_1"/>
      <w:bookmarkStart w:id="229" w:name="_Toc526927684"/>
      <w:bookmarkStart w:id="230" w:name="_Toc526927686"/>
      <w:bookmarkStart w:id="231" w:name="_Toc55285351"/>
      <w:bookmarkStart w:id="232" w:name="_Ref514649217"/>
      <w:bookmarkStart w:id="233" w:name="_Ref55280443"/>
      <w:bookmarkStart w:id="234" w:name="_Toc57314654"/>
      <w:bookmarkStart w:id="235" w:name="_Toc32937568"/>
      <w:bookmarkStart w:id="236" w:name="_Toc55305383"/>
      <w:bookmarkStart w:id="237" w:name="_Toc6972896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>
        <w:rPr>
          <w:sz w:val="26"/>
        </w:rPr>
        <w:t>Подача заявок и их прием</w:t>
      </w:r>
      <w:bookmarkEnd w:id="231"/>
      <w:bookmarkEnd w:id="232"/>
      <w:bookmarkEnd w:id="233"/>
      <w:bookmarkEnd w:id="234"/>
      <w:bookmarkEnd w:id="235"/>
      <w:bookmarkEnd w:id="236"/>
      <w:bookmarkEnd w:id="237"/>
    </w:p>
    <w:p w:rsidR="009F0778" w:rsidRDefault="00CC399C">
      <w:pPr>
        <w:pStyle w:val="2111111"/>
        <w:numPr>
          <w:ilvl w:val="2"/>
          <w:numId w:val="3"/>
        </w:numPr>
      </w:pPr>
      <w:bookmarkStart w:id="238" w:name="_Toc32937569"/>
      <w:bookmarkStart w:id="239" w:name="_Hlk524091094"/>
      <w:r>
        <w:t>Общие требования</w:t>
      </w:r>
      <w:bookmarkEnd w:id="238"/>
      <w:bookmarkEnd w:id="239"/>
    </w:p>
    <w:p w:rsidR="009F0778" w:rsidRDefault="00CC399C">
      <w:pPr>
        <w:pStyle w:val="a0"/>
        <w:widowControl w:val="0"/>
      </w:pPr>
      <w:r>
        <w:t xml:space="preserve">Заявитель вправе подать заявку на участие в Процедуре в любое время начиная с даты официального размещения Извещения (пункт </w:t>
      </w:r>
      <w:r>
        <w:fldChar w:fldCharType="begin"/>
      </w:r>
      <w:r>
        <w:instrText xml:space="preserve"> REF _Ref384115739 \r \h </w:instrText>
      </w:r>
      <w:r>
        <w:fldChar w:fldCharType="separate"/>
      </w:r>
      <w:r>
        <w:t>1.2.9</w:t>
      </w:r>
      <w:r>
        <w:fldChar w:fldCharType="end"/>
      </w:r>
      <w:r>
        <w:t xml:space="preserve">) и до окончания срока подачи заявок, указанного в пункте </w:t>
      </w:r>
      <w:r>
        <w:rPr>
          <w:rStyle w:val="af"/>
          <w:b w:val="0"/>
          <w:i w:val="0"/>
          <w:shd w:val="clear" w:color="auto" w:fill="auto"/>
        </w:rPr>
        <w:fldChar w:fldCharType="begin"/>
      </w:r>
      <w:r>
        <w:rPr>
          <w:rStyle w:val="af"/>
          <w:b w:val="0"/>
          <w:i w:val="0"/>
          <w:shd w:val="clear" w:color="auto" w:fill="auto"/>
        </w:rPr>
        <w:instrText xml:space="preserve"> REF _Ref389823218 \r \h </w:instrText>
      </w:r>
      <w:r>
        <w:rPr>
          <w:rStyle w:val="af"/>
          <w:b w:val="0"/>
          <w:i w:val="0"/>
          <w:shd w:val="clear" w:color="auto" w:fill="auto"/>
        </w:rPr>
      </w:r>
      <w:r>
        <w:rPr>
          <w:rStyle w:val="af"/>
          <w:b w:val="0"/>
          <w:i w:val="0"/>
          <w:shd w:val="clear" w:color="auto" w:fill="auto"/>
        </w:rPr>
        <w:fldChar w:fldCharType="separate"/>
      </w:r>
      <w:r>
        <w:rPr>
          <w:rStyle w:val="af"/>
          <w:b w:val="0"/>
          <w:i w:val="0"/>
          <w:shd w:val="clear" w:color="auto" w:fill="auto"/>
        </w:rPr>
        <w:t>1.2.17</w:t>
      </w:r>
      <w:r>
        <w:rPr>
          <w:rStyle w:val="af"/>
          <w:b w:val="0"/>
          <w:i w:val="0"/>
          <w:shd w:val="clear" w:color="auto" w:fill="auto"/>
        </w:rPr>
        <w:fldChar w:fldCharType="end"/>
      </w:r>
      <w:r>
        <w:t xml:space="preserve">. </w:t>
      </w:r>
    </w:p>
    <w:p w:rsidR="009F0778" w:rsidRDefault="00CC399C">
      <w:pPr>
        <w:pStyle w:val="a0"/>
        <w:widowControl w:val="0"/>
      </w:pPr>
      <w:r>
        <w:t>Подача Заявителем заявки означает его безоговорочное согласие с условиями участия в Процедуре, содержащимися в Документации о продаже (включая все приложения к ней).</w:t>
      </w:r>
    </w:p>
    <w:p w:rsidR="009F0778" w:rsidRDefault="00CC399C">
      <w:pPr>
        <w:pStyle w:val="a0"/>
        <w:widowControl w:val="0"/>
      </w:pPr>
      <w:bookmarkStart w:id="240" w:name="_Toc210452306"/>
      <w:bookmarkStart w:id="241" w:name="_Toc115776303"/>
      <w:bookmarkStart w:id="242" w:name="_Toc170292276"/>
      <w:bookmarkStart w:id="243" w:name="_Ref56229451"/>
      <w:bookmarkStart w:id="244" w:name="_Ref268012040"/>
      <w:bookmarkStart w:id="245" w:name="_Toc329344073"/>
      <w:bookmarkEnd w:id="240"/>
      <w:bookmarkEnd w:id="241"/>
      <w:bookmarkEnd w:id="242"/>
      <w:bookmarkEnd w:id="243"/>
      <w:bookmarkEnd w:id="244"/>
      <w:bookmarkEnd w:id="245"/>
      <w:r>
        <w:t>Заявка должна быть пода</w:t>
      </w:r>
      <w:r>
        <w:t>на Заявителем посредством функциональности ЭТП в отсканированном виде в доступном для прочтения формате.</w:t>
      </w:r>
    </w:p>
    <w:p w:rsidR="009F0778" w:rsidRDefault="00CC399C">
      <w:pPr>
        <w:pStyle w:val="a0"/>
      </w:pPr>
      <w:r>
        <w:t xml:space="preserve">Правила подачи заявок определяются Регламентом ЭТП. Заявки, поданные через ЭТП, дублировать в адрес Организатора по почте, электронной почте и другими </w:t>
      </w:r>
      <w:r>
        <w:t xml:space="preserve">способами не требуется. Заявки, полученные Организатором не через ЭТП, не рассматриваются. </w:t>
      </w:r>
    </w:p>
    <w:p w:rsidR="009F0778" w:rsidRDefault="00CC399C">
      <w:pPr>
        <w:pStyle w:val="a0"/>
      </w:pPr>
      <w:r>
        <w:t>В случае если Регламентом ЭТП предусмотрено направление в составе заявки документов, представленных в момент аккредитации Заявителя на ЭТП, Заявитель обязан обеспеч</w:t>
      </w:r>
      <w:r>
        <w:t>ить актуальность направляемых вместе с заявкой сведений.</w:t>
      </w:r>
    </w:p>
    <w:p w:rsidR="009F0778" w:rsidRDefault="00CC399C">
      <w:pPr>
        <w:pStyle w:val="a0"/>
      </w:pPr>
      <w:r>
        <w:t>Оператор ЭТП до окончания срока подачи заявок обеспечивает конфиденциальность информации, содержащейся в поданных заявках.</w:t>
      </w:r>
    </w:p>
    <w:p w:rsidR="009F0778" w:rsidRDefault="00CC399C">
      <w:pPr>
        <w:pStyle w:val="2"/>
        <w:ind w:left="1134"/>
        <w:rPr>
          <w:sz w:val="26"/>
        </w:rPr>
      </w:pPr>
      <w:bookmarkStart w:id="246" w:name="_Toc452451041"/>
      <w:bookmarkStart w:id="247" w:name="_Toc512721009"/>
      <w:bookmarkStart w:id="248" w:name="_Toc55305384"/>
      <w:bookmarkStart w:id="249" w:name="_Toc55285352"/>
      <w:bookmarkStart w:id="250" w:name="_Ref56229451_Копия_1"/>
      <w:bookmarkStart w:id="251" w:name="_Toc453146057"/>
      <w:bookmarkStart w:id="252" w:name="_Ref268012040_Копия_1"/>
      <w:bookmarkStart w:id="253" w:name="_Toc57314655"/>
      <w:bookmarkStart w:id="254" w:name="_Toc170292276_Копия_1"/>
      <w:bookmarkStart w:id="255" w:name="_Toc210452306_Копия_1"/>
      <w:bookmarkStart w:id="256" w:name="_Toc329344073_Копия_1"/>
      <w:bookmarkStart w:id="257" w:name="_Toc115776303_Копия_1"/>
      <w:bookmarkStart w:id="258" w:name="_Toc69728969"/>
      <w:bookmarkStart w:id="259" w:name="_Ref55280448"/>
      <w:bookmarkStart w:id="260" w:name="_Toc526948204"/>
      <w:bookmarkStart w:id="261" w:name="_Toc453230001"/>
      <w:bookmarkStart w:id="262" w:name="_Toc526948203"/>
      <w:bookmarkStart w:id="263" w:name="_Toc526948205"/>
      <w:bookmarkStart w:id="264" w:name="_Toc32937570"/>
      <w:bookmarkStart w:id="265" w:name="_Ref56251474"/>
      <w:bookmarkStart w:id="266" w:name="_Toc69728979"/>
      <w:bookmarkStart w:id="267" w:name="_Toc5731466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>
        <w:rPr>
          <w:sz w:val="26"/>
        </w:rPr>
        <w:t>Изменение и отзыв заявок</w:t>
      </w:r>
      <w:bookmarkEnd w:id="264"/>
      <w:bookmarkEnd w:id="265"/>
      <w:bookmarkEnd w:id="266"/>
      <w:bookmarkEnd w:id="267"/>
    </w:p>
    <w:p w:rsidR="009F0778" w:rsidRDefault="00CC399C">
      <w:pPr>
        <w:pStyle w:val="a"/>
        <w:tabs>
          <w:tab w:val="left" w:pos="3828"/>
        </w:tabs>
        <w:ind w:left="1134"/>
      </w:pPr>
      <w:bookmarkStart w:id="268" w:name="_Ref526851678"/>
      <w:r>
        <w:t xml:space="preserve">Заявитель вправе изменить или отозвать поданную им </w:t>
      </w:r>
      <w:r>
        <w:t xml:space="preserve">ранее заявку до момента окончания срока подачи заявок (пункт </w:t>
      </w:r>
      <w:r>
        <w:fldChar w:fldCharType="begin"/>
      </w:r>
      <w:r>
        <w:instrText xml:space="preserve"> REF _Ref389823218 \r \h </w:instrText>
      </w:r>
      <w:r>
        <w:fldChar w:fldCharType="separate"/>
      </w:r>
      <w:r>
        <w:t>1.2.17</w:t>
      </w:r>
      <w:r>
        <w:fldChar w:fldCharType="end"/>
      </w:r>
      <w:r>
        <w:t xml:space="preserve">), в указанном ниже порядке. После окончания срока подачи заявок внесение изменений в заявку не </w:t>
      </w:r>
      <w:r>
        <w:t>допускается, кроме случаев, прямо предусмотренных Документацией о продаже.</w:t>
      </w:r>
      <w:bookmarkEnd w:id="268"/>
    </w:p>
    <w:p w:rsidR="009F0778" w:rsidRDefault="00CC399C">
      <w:pPr>
        <w:pStyle w:val="a"/>
        <w:tabs>
          <w:tab w:val="left" w:pos="3828"/>
        </w:tabs>
        <w:ind w:left="1134"/>
      </w:pPr>
      <w:r>
        <w:lastRenderedPageBreak/>
        <w:t>Отзыв Заявителем ранее поданной заявки является отказом от участия в Процедуре, отозванные заявки не рассматриваются Организатором.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Изменение и отзыв Заявителем ранее поданной заявк</w:t>
      </w:r>
      <w:r>
        <w:t>и осуществляется посредством функциональности ЭТП, а подробный порядок определяется Регламентом ЭТП.</w:t>
      </w:r>
    </w:p>
    <w:p w:rsidR="009F0778" w:rsidRDefault="00CC399C">
      <w:pPr>
        <w:pStyle w:val="2"/>
        <w:ind w:left="1134"/>
        <w:rPr>
          <w:sz w:val="26"/>
        </w:rPr>
      </w:pPr>
      <w:bookmarkStart w:id="269" w:name="_Toc512721009_Копия_1"/>
      <w:bookmarkStart w:id="270" w:name="_Toc516980508"/>
      <w:bookmarkStart w:id="271" w:name="_Toc32937571"/>
      <w:bookmarkStart w:id="272" w:name="_Ref524002679"/>
      <w:bookmarkEnd w:id="269"/>
      <w:bookmarkEnd w:id="270"/>
      <w:r>
        <w:rPr>
          <w:sz w:val="26"/>
        </w:rPr>
        <w:t>Открытие доступа к заявкам</w:t>
      </w:r>
      <w:bookmarkEnd w:id="271"/>
      <w:bookmarkEnd w:id="272"/>
    </w:p>
    <w:p w:rsidR="009F0778" w:rsidRDefault="00CC399C">
      <w:pPr>
        <w:pStyle w:val="a"/>
        <w:tabs>
          <w:tab w:val="left" w:pos="3828"/>
        </w:tabs>
        <w:ind w:left="1134"/>
      </w:pPr>
      <w:bookmarkStart w:id="273" w:name="_Ref324334912"/>
      <w:bookmarkStart w:id="274" w:name="_Ref56221780"/>
      <w:bookmarkEnd w:id="273"/>
      <w:bookmarkEnd w:id="274"/>
      <w:r>
        <w:t xml:space="preserve">Открытие доступа к поступившим электронным конвертам с заявками (открытие доступа к заявкам) не является публичным и происходит </w:t>
      </w:r>
      <w:r>
        <w:t xml:space="preserve">автоматически в порядке, предусмотренном Регламентом ЭТП сразу </w:t>
      </w:r>
      <w:bookmarkStart w:id="275" w:name="_Hlk524094134"/>
      <w:r>
        <w:t xml:space="preserve">после окончания срока подачи заявок, установленного в пункте </w:t>
      </w:r>
      <w:r>
        <w:fldChar w:fldCharType="begin"/>
      </w:r>
      <w:r>
        <w:instrText xml:space="preserve"> REF _Ref389823218 \r \h </w:instrText>
      </w:r>
      <w:r>
        <w:fldChar w:fldCharType="separate"/>
      </w:r>
      <w:r>
        <w:t>1.2.17</w:t>
      </w:r>
      <w:r>
        <w:fldChar w:fldCharType="end"/>
      </w:r>
      <w:bookmarkEnd w:id="275"/>
      <w:r>
        <w:t xml:space="preserve">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Оператор ЭТП предоставляет Орга</w:t>
      </w:r>
      <w:r>
        <w:t>низатору доступ одновременно ко всем поданным заявкам в полном объеме.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Порядок получения заявителями информации о поступивших заявках через ЭТП определяется Регламентом ЭТП.</w:t>
      </w:r>
    </w:p>
    <w:p w:rsidR="009F0778" w:rsidRDefault="00CC399C">
      <w:pPr>
        <w:pStyle w:val="2"/>
        <w:ind w:left="1134"/>
        <w:rPr>
          <w:sz w:val="26"/>
        </w:rPr>
      </w:pPr>
      <w:bookmarkStart w:id="276" w:name="_Toc516961453"/>
      <w:bookmarkStart w:id="277" w:name="_Toc516961314"/>
      <w:bookmarkStart w:id="278" w:name="_Toc516961311"/>
      <w:bookmarkStart w:id="279" w:name="_Toc516961460"/>
      <w:bookmarkStart w:id="280" w:name="_Ref324334912_Копия_1"/>
      <w:bookmarkStart w:id="281" w:name="_Toc516961451"/>
      <w:bookmarkStart w:id="282" w:name="_Toc516961450"/>
      <w:bookmarkStart w:id="283" w:name="_Toc516961470"/>
      <w:bookmarkStart w:id="284" w:name="_Toc516980527"/>
      <w:bookmarkStart w:id="285" w:name="_Toc516961309"/>
      <w:bookmarkStart w:id="286" w:name="_Toc516980526"/>
      <w:bookmarkStart w:id="287" w:name="_Ref55280448_Копия_1"/>
      <w:bookmarkStart w:id="288" w:name="_Toc516961321"/>
      <w:bookmarkStart w:id="289" w:name="_Toc516980529"/>
      <w:bookmarkStart w:id="290" w:name="_Toc516961322"/>
      <w:bookmarkStart w:id="291" w:name="_Toc516961318"/>
      <w:bookmarkStart w:id="292" w:name="_Toc516961471"/>
      <w:bookmarkStart w:id="293" w:name="_Toc516961467"/>
      <w:bookmarkStart w:id="294" w:name="_Toc516961306"/>
      <w:bookmarkStart w:id="295" w:name="_Toc516961466"/>
      <w:bookmarkStart w:id="296" w:name="_Toc516961320"/>
      <w:bookmarkStart w:id="297" w:name="_Toc516980525"/>
      <w:bookmarkStart w:id="298" w:name="_Toc516980520"/>
      <w:bookmarkStart w:id="299" w:name="_Toc55285352_Копия_1"/>
      <w:bookmarkStart w:id="300" w:name="_Ref56221780_Копия_1"/>
      <w:bookmarkStart w:id="301" w:name="_Toc516980517"/>
      <w:bookmarkStart w:id="302" w:name="_Toc516961319"/>
      <w:bookmarkStart w:id="303" w:name="_Toc516980531"/>
      <w:bookmarkStart w:id="304" w:name="_Toc55305384_Копия_1"/>
      <w:bookmarkStart w:id="305" w:name="_Toc516961323"/>
      <w:bookmarkStart w:id="306" w:name="_Toc516961459"/>
      <w:bookmarkStart w:id="307" w:name="_Toc516961468"/>
      <w:bookmarkStart w:id="308" w:name="_Toc516961463"/>
      <w:bookmarkStart w:id="309" w:name="_Toc516980511"/>
      <w:bookmarkStart w:id="310" w:name="_Toc69728969_Копия_1"/>
      <w:bookmarkStart w:id="311" w:name="_Toc516980516"/>
      <w:bookmarkStart w:id="312" w:name="_Toc516961324"/>
      <w:bookmarkStart w:id="313" w:name="_Toc57314655_Копия_1"/>
      <w:bookmarkStart w:id="314" w:name="_Toc516961304"/>
      <w:bookmarkStart w:id="315" w:name="_Toc516961452"/>
      <w:bookmarkStart w:id="316" w:name="_Toc516961316"/>
      <w:bookmarkStart w:id="317" w:name="_Toc516961465"/>
      <w:bookmarkStart w:id="318" w:name="_Toc516961307"/>
      <w:bookmarkStart w:id="319" w:name="_Toc516961308"/>
      <w:bookmarkStart w:id="320" w:name="_Toc516980515"/>
      <w:bookmarkStart w:id="321" w:name="_Toc516961305"/>
      <w:bookmarkStart w:id="322" w:name="_Toc516980532"/>
      <w:bookmarkStart w:id="323" w:name="_Toc516961455"/>
      <w:bookmarkStart w:id="324" w:name="_Toc516961310"/>
      <w:bookmarkStart w:id="325" w:name="_Toc516980524"/>
      <w:bookmarkStart w:id="326" w:name="_Toc516961454"/>
      <w:bookmarkStart w:id="327" w:name="_Toc516980512"/>
      <w:bookmarkStart w:id="328" w:name="_Toc516980530"/>
      <w:bookmarkStart w:id="329" w:name="_Toc516961462"/>
      <w:bookmarkStart w:id="330" w:name="_Toc516961457"/>
      <w:bookmarkStart w:id="331" w:name="_Toc516980513"/>
      <w:bookmarkStart w:id="332" w:name="_Toc516961315"/>
      <w:bookmarkStart w:id="333" w:name="_Toc516961469"/>
      <w:bookmarkStart w:id="334" w:name="_Toc516980523"/>
      <w:bookmarkStart w:id="335" w:name="_Toc516980522"/>
      <w:bookmarkStart w:id="336" w:name="_Toc516980521"/>
      <w:bookmarkStart w:id="337" w:name="_Toc516961313"/>
      <w:bookmarkStart w:id="338" w:name="_Toc516961464"/>
      <w:bookmarkStart w:id="339" w:name="_Toc516961461"/>
      <w:bookmarkStart w:id="340" w:name="_Toc516980518"/>
      <w:bookmarkStart w:id="341" w:name="_Toc516961317"/>
      <w:bookmarkStart w:id="342" w:name="_Toc516980528"/>
      <w:bookmarkStart w:id="343" w:name="_Toc516961456"/>
      <w:bookmarkStart w:id="344" w:name="_Toc516961325"/>
      <w:bookmarkStart w:id="345" w:name="_Toc516980514"/>
      <w:bookmarkStart w:id="346" w:name="_Toc32937572"/>
      <w:bookmarkStart w:id="347" w:name="_Toc55285353"/>
      <w:bookmarkStart w:id="348" w:name="_Ref55280453"/>
      <w:bookmarkStart w:id="349" w:name="_Ref514620397"/>
      <w:bookmarkStart w:id="350" w:name="_Toc69728970"/>
      <w:bookmarkStart w:id="351" w:name="_Toc57314656"/>
      <w:bookmarkStart w:id="352" w:name="_Toc5530538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r>
        <w:rPr>
          <w:sz w:val="26"/>
        </w:rPr>
        <w:t>Рассмотрение заявок</w:t>
      </w:r>
      <w:bookmarkStart w:id="353" w:name="_Hlk524094429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Дата окончания срока рассмотрения заявок указана в пункте </w:t>
      </w:r>
      <w:r>
        <w:fldChar w:fldCharType="begin"/>
      </w:r>
      <w:r>
        <w:instrText xml:space="preserve"> REF</w:instrText>
      </w:r>
      <w:r>
        <w:instrText xml:space="preserve"> _Ref334789513 \r \h </w:instrText>
      </w:r>
      <w:r>
        <w:fldChar w:fldCharType="separate"/>
      </w:r>
      <w:r>
        <w:t>1.2.18</w:t>
      </w:r>
      <w:r>
        <w:fldChar w:fldCharType="end"/>
      </w:r>
      <w:r>
        <w:t>. Организатор по согласованию с Продавцом вправе, при необходимости, изменить данный срок, официально разместив информацию об этом.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54" w:name="_Ref55304418"/>
      <w:bookmarkStart w:id="355" w:name="_Ref524098469"/>
      <w:r>
        <w:t xml:space="preserve">В рамках рассмотрения заявок </w:t>
      </w:r>
      <w:bookmarkEnd w:id="354"/>
      <w:r>
        <w:t>о</w:t>
      </w:r>
      <w:r>
        <w:t>существляется проверка каждой заявки на предмет соответствия отборочным критериям</w:t>
      </w:r>
      <w:bookmarkStart w:id="356" w:name="_Ref55304419"/>
      <w:r>
        <w:t xml:space="preserve">, установленным в </w:t>
      </w:r>
      <w:r>
        <w:fldChar w:fldCharType="begin"/>
      </w:r>
      <w:r>
        <w:instrText xml:space="preserve"> REF _Ref514603898 \h </w:instrText>
      </w:r>
      <w:r>
        <w:fldChar w:fldCharType="separate"/>
      </w:r>
      <w:r>
        <w:t>Ошибка: источник перекрёстной ссылки не найден</w:t>
      </w:r>
      <w:r>
        <w:fldChar w:fldCharType="end"/>
      </w:r>
      <w:r>
        <w:t>.</w:t>
      </w:r>
      <w:bookmarkEnd w:id="355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Рассмотрение заявок </w:t>
      </w:r>
      <w:r>
        <w:t xml:space="preserve">проводится на основании представленных в составе заявки документов и сведений.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власти, предусмотренных </w:t>
      </w:r>
      <w:r>
        <w:t>законодательством РФ.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57" w:name="_Ref55304422"/>
      <w:bookmarkEnd w:id="356"/>
      <w:bookmarkEnd w:id="357"/>
      <w:r>
        <w:t xml:space="preserve">Заявители не вправе каким-либо способом влиять, участвовать или присутствовать при рассмотрении заявок, а также вступать в контакты с лицами, выполняющими экспертизу заявок. 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58" w:name="_Ref481133127"/>
      <w:r>
        <w:t>По результатам рассмотрения заявок Комиссия отклоняет несоо</w:t>
      </w:r>
      <w:r>
        <w:t>тветствующие заявки по следующим основаниям:</w:t>
      </w:r>
      <w:bookmarkEnd w:id="358"/>
    </w:p>
    <w:p w:rsidR="009F0778" w:rsidRDefault="00CC399C">
      <w:pPr>
        <w:pStyle w:val="a1"/>
        <w:tabs>
          <w:tab w:val="left" w:pos="1844"/>
        </w:tabs>
        <w:ind w:left="1844"/>
      </w:pPr>
      <w:r>
        <w:t>несоответствие заявки по составу, содержанию и правильности оформления требованиям Документации о продаже по существу, в том числе наличие недостоверных сведений или намеренно искаженной информации или документо</w:t>
      </w:r>
      <w:r>
        <w:t>в;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несоответствие Заявителя требованиям Документации о продаже;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несоответствие предлагаемых договорных условий требованиям Документации о продаже;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несоответствие размера, формы, условий и порядка предоставления задатка.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В ходе рассмотрения заявок Комиссия </w:t>
      </w:r>
      <w:r>
        <w:t xml:space="preserve">вправе уточнять заявки на участие в Процедуре, а именно - затребовать у Заявителя представленные в нечитаемом </w:t>
      </w:r>
      <w:r>
        <w:lastRenderedPageBreak/>
        <w:t>виде документы, и направить Заявителю запрос об исправлении выявленных грамматических ошибок в документах, представленных в составе заявки на учас</w:t>
      </w:r>
      <w:r>
        <w:t>тие в Процедуре.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При уточнении заявок на участие в Процедуре не допускается создание преимущественных условий одному или нескольким Заявителям.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59" w:name="_Ref524098482"/>
      <w:r>
        <w:t xml:space="preserve">При наличии сомнений в достоверности копии документа Комиссия вправе запросить для изучения оригинал документа, </w:t>
      </w:r>
      <w:r>
        <w:t>предоставленного в копии. В случае если Заявитель в установленный в запросе срок не представил оригинал документа, копия документа не рассматривается и документ считается не предоставленным.</w:t>
      </w:r>
      <w:bookmarkEnd w:id="359"/>
    </w:p>
    <w:p w:rsidR="009F0778" w:rsidRDefault="00CC399C">
      <w:pPr>
        <w:pStyle w:val="a"/>
        <w:tabs>
          <w:tab w:val="left" w:pos="3828"/>
        </w:tabs>
        <w:ind w:left="1134"/>
      </w:pPr>
      <w:r>
        <w:t>Решение Комиссии по рассмотрению заявок оформляется протоколом, в</w:t>
      </w:r>
      <w:r>
        <w:t xml:space="preserve"> котором, как минимум, указываются: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дата подписания протокола;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общее количество поступивших заявок, а также дата и время регистрации каждой заявки (по факту последнего изменения заявки);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идентификационные номера Заявителей, присваиваемые оператором ЭТП;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ре</w:t>
      </w:r>
      <w:r>
        <w:t>зультаты рассмотрения заявок с указанием, в том числе:</w:t>
      </w:r>
    </w:p>
    <w:p w:rsidR="009F0778" w:rsidRDefault="00CC399C">
      <w:pPr>
        <w:pStyle w:val="a1"/>
        <w:numPr>
          <w:ilvl w:val="0"/>
          <w:numId w:val="10"/>
        </w:numPr>
        <w:ind w:left="2127" w:hanging="284"/>
      </w:pPr>
      <w:r>
        <w:t>количества заявок, которые были отклонены;</w:t>
      </w:r>
    </w:p>
    <w:p w:rsidR="009F0778" w:rsidRDefault="00CC399C">
      <w:pPr>
        <w:pStyle w:val="a1"/>
        <w:numPr>
          <w:ilvl w:val="0"/>
          <w:numId w:val="10"/>
        </w:numPr>
        <w:ind w:left="2127" w:hanging="284"/>
      </w:pPr>
      <w:r>
        <w:t>оснований отклонения каждой заявки с указанием положений Документации о продаже, которым не соответствует такая заявка.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причины, по которым Процедура признана</w:t>
      </w:r>
      <w:r>
        <w:t xml:space="preserve"> несостоявшейся в соответствии с подразделом </w:t>
      </w:r>
      <w:r>
        <w:fldChar w:fldCharType="begin"/>
      </w:r>
      <w:r>
        <w:instrText xml:space="preserve"> REF _Ref514600896 \r \h </w:instrText>
      </w:r>
      <w:r>
        <w:fldChar w:fldCharType="separate"/>
      </w:r>
      <w:r>
        <w:t>5.12</w:t>
      </w:r>
      <w:r>
        <w:fldChar w:fldCharType="end"/>
      </w:r>
      <w:r>
        <w:t xml:space="preserve"> (в случае его признания таковым);</w:t>
      </w:r>
    </w:p>
    <w:p w:rsidR="009F0778" w:rsidRDefault="00CC399C">
      <w:pPr>
        <w:pStyle w:val="a0"/>
        <w:numPr>
          <w:ilvl w:val="0"/>
          <w:numId w:val="0"/>
        </w:numPr>
        <w:ind w:left="1134"/>
      </w:pPr>
      <w:r>
        <w:t>после чего Организатор официально размещает его в течение 3 (трех) рабочих дней</w:t>
      </w:r>
      <w:r>
        <w:t xml:space="preserve"> с даты подписания такого протокола, но в любом случае до начала проведения Процедуры на ЭТП.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 случае допуска к Процедуре менее двух участников Процедура признается комиссией несостоявшейся. Сообщение о признании Процедуры несостоявшейся подлежит размещен</w:t>
      </w:r>
      <w:r>
        <w:t>ию на ЭТП в течение 3 (трех) рабочих дней с момента признания Процедуры несостоявшейся.</w:t>
      </w:r>
    </w:p>
    <w:p w:rsidR="009F0778" w:rsidRDefault="00CC399C">
      <w:pPr>
        <w:pStyle w:val="2"/>
        <w:ind w:left="1134"/>
        <w:rPr>
          <w:sz w:val="26"/>
        </w:rPr>
      </w:pPr>
      <w:bookmarkStart w:id="360" w:name="_Ref324337341"/>
      <w:bookmarkStart w:id="361" w:name="_Ref516966065"/>
      <w:bookmarkStart w:id="362" w:name="_Toc32937573"/>
      <w:bookmarkEnd w:id="360"/>
      <w:r>
        <w:rPr>
          <w:sz w:val="26"/>
        </w:rPr>
        <w:t>Проведение Процедуры</w:t>
      </w:r>
      <w:bookmarkEnd w:id="361"/>
      <w:bookmarkEnd w:id="362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Процедура проводится в дату и время, указанные в пункте </w:t>
      </w:r>
      <w:r>
        <w:fldChar w:fldCharType="begin"/>
      </w:r>
      <w:r>
        <w:instrText xml:space="preserve"> REF _Ref516229879 \r \h </w:instrText>
      </w:r>
      <w:r>
        <w:fldChar w:fldCharType="separate"/>
      </w:r>
      <w:r>
        <w:t>1.2.19</w:t>
      </w:r>
      <w:r>
        <w:fldChar w:fldCharType="end"/>
      </w:r>
      <w:r>
        <w:t>. Организатор по согласованию с Продавцом вправе, при необходимости, изменить данный срок, официально разместив информацию об этом.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 Процедуре могут участвовать только Участники, заявки которых не были отклонены по результатам рассмотрения заявок.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Процедура проводится в соответствии с Регламентом ЭТП (с учетом п. </w:t>
      </w:r>
      <w:r>
        <w:fldChar w:fldCharType="begin"/>
      </w:r>
      <w:r>
        <w:instrText xml:space="preserve"> REF _Ref524128745 \r \h </w:instrText>
      </w:r>
      <w:r>
        <w:fldChar w:fldCharType="separate"/>
      </w:r>
      <w:r>
        <w:t>2.2.3</w:t>
      </w:r>
      <w:r>
        <w:fldChar w:fldCharType="end"/>
      </w:r>
      <w:r>
        <w:t>).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Победителем Процедуры признается Участник, который подтвердил цену первоначального пред</w:t>
      </w:r>
      <w:r>
        <w:t xml:space="preserve">ложения или цену предложения, сложившуюся на соответствующем «шаге понижения», при отсутствии предложений других Участников. 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 случае если несколько Участников подтверждают цену первоначального предложения или цену предложения, сложившуюся на одном из «ша</w:t>
      </w:r>
      <w:r>
        <w:t xml:space="preserve">гов </w:t>
      </w:r>
      <w:r>
        <w:lastRenderedPageBreak/>
        <w:t>понижения», со всеми Участниками проводится аукцион в соответствии с порядком, установленным Регламентом ЭТП.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Начальной ценой имущества на аукционе является соответственно цена первоначального предложения или цена предложения, сложившаяся на данном «ша</w:t>
      </w:r>
      <w:r>
        <w:t xml:space="preserve">ге понижения». Время приема предложений участников о цене имущества составляет 15 (пятнадцать) минут. «Шаг аукциона» установлен в п. </w:t>
      </w:r>
      <w:r>
        <w:fldChar w:fldCharType="begin"/>
      </w:r>
      <w:r>
        <w:instrText xml:space="preserve"> REF _Ref536696867 \r \h </w:instrText>
      </w:r>
      <w:r>
        <w:fldChar w:fldCharType="separate"/>
      </w:r>
      <w:r>
        <w:t>1.2.13</w:t>
      </w:r>
      <w:r>
        <w:fldChar w:fldCharType="end"/>
      </w:r>
      <w:r>
        <w:t>, и не изменяется в тече</w:t>
      </w:r>
      <w:r>
        <w:t>ние всей процедуры продажи имущества посредством публичного предложения;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63" w:name="_Ref524953969"/>
      <w:r>
        <w:t>Резу</w:t>
      </w:r>
      <w:r>
        <w:t>льтаты Процедуры оформляются Оператором ЭТП в виде протокола, который официально размещается на ЭТП Оператором ЭТП в течение 1 (одного) часа с момента завершения Процедуры.</w:t>
      </w:r>
      <w:bookmarkEnd w:id="363"/>
      <w:r>
        <w:t xml:space="preserve"> Оператор ЭТП обеспечивает непрерывность проведения Процедуры, надежность функционир</w:t>
      </w:r>
      <w:r>
        <w:t>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Процедуры.</w:t>
      </w:r>
    </w:p>
    <w:p w:rsidR="009F0778" w:rsidRDefault="00CC399C">
      <w:pPr>
        <w:pStyle w:val="2"/>
        <w:ind w:left="1134"/>
      </w:pPr>
      <w:bookmarkStart w:id="364" w:name="_Toc32937574"/>
      <w:r>
        <w:rPr>
          <w:sz w:val="26"/>
        </w:rPr>
        <w:t>Оформление результатов Процедуры</w:t>
      </w:r>
      <w:bookmarkEnd w:id="364"/>
    </w:p>
    <w:p w:rsidR="009F0778" w:rsidRDefault="00CC399C">
      <w:pPr>
        <w:pStyle w:val="a"/>
        <w:tabs>
          <w:tab w:val="left" w:pos="3828"/>
        </w:tabs>
        <w:ind w:left="1134"/>
      </w:pPr>
      <w:bookmarkStart w:id="365" w:name="_Ref324337341_Копия_1"/>
      <w:bookmarkStart w:id="366" w:name="_Toc502257176"/>
      <w:bookmarkStart w:id="367" w:name="_Toc502257174"/>
      <w:bookmarkStart w:id="368" w:name="_Toc501038074"/>
      <w:bookmarkStart w:id="369" w:name="_Toc501038077"/>
      <w:bookmarkStart w:id="370" w:name="_Toc502257175"/>
      <w:bookmarkStart w:id="371" w:name="_Ref55304422_Копия_1"/>
      <w:bookmarkStart w:id="372" w:name="_Toc501038075"/>
      <w:bookmarkStart w:id="373" w:name="_Toc502257177"/>
      <w:bookmarkStart w:id="374" w:name="_Toc501038076"/>
      <w:bookmarkStart w:id="375" w:name="_Ref536798162"/>
      <w:bookmarkStart w:id="376" w:name="_Ref536798157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r>
        <w:t>Результаты Процеду</w:t>
      </w:r>
      <w:r>
        <w:t>ры оформляются протоколом о результатах публичного предложения, который подписывается Продавцом и Победителем Процедуры в день подведения итогов Процедуры, установленный в п. 1.2.20. Цена договора, предложенная победителем Процедуры, заносится в протокол о</w:t>
      </w:r>
      <w:r>
        <w:t xml:space="preserve"> результатах Процедуры, который составляется в 4 (четырех) экземплярах, один из которых передается Победителю. В соответствии с пунктом 6 статьи 448 ГК РФ подписанный протокол о результатах публичного предложения имеет силу договора. В случае подписания пр</w:t>
      </w:r>
      <w:r>
        <w:t>отокола о результатах публичного предложения по доверенности, такая доверенность (оригинал или заверенная копия) должна прилагаться к протоколу.</w:t>
      </w:r>
      <w:bookmarkEnd w:id="375"/>
      <w:bookmarkEnd w:id="376"/>
    </w:p>
    <w:p w:rsidR="009F0778" w:rsidRDefault="00CC399C">
      <w:pPr>
        <w:pStyle w:val="a"/>
        <w:tabs>
          <w:tab w:val="left" w:pos="3828"/>
        </w:tabs>
        <w:ind w:left="1134"/>
      </w:pPr>
      <w:r>
        <w:t>Протокол о результатах публичного предложения размещается на ЭТП в течение 1 (одного) рабочего дня после его по</w:t>
      </w:r>
      <w:r>
        <w:t>дписания Продавцом (Организатором) и Победителем Процедуры.</w:t>
      </w:r>
    </w:p>
    <w:p w:rsidR="009F0778" w:rsidRDefault="00CC399C">
      <w:pPr>
        <w:pStyle w:val="a"/>
        <w:tabs>
          <w:tab w:val="left" w:pos="3828"/>
        </w:tabs>
        <w:ind w:left="1134"/>
      </w:pPr>
      <w:bookmarkStart w:id="377" w:name="_Ref524100091"/>
      <w:r>
        <w:t xml:space="preserve">Процедура считается завершенной с момента размещения на ЭТП протокола о признании Процедуры не состоявшейся, либо протокола о результатах публичного предложения. </w:t>
      </w:r>
      <w:bookmarkEnd w:id="377"/>
    </w:p>
    <w:p w:rsidR="009F0778" w:rsidRDefault="00CC399C">
      <w:pPr>
        <w:pStyle w:val="a"/>
        <w:tabs>
          <w:tab w:val="left" w:pos="3828"/>
        </w:tabs>
        <w:ind w:left="1134"/>
      </w:pPr>
      <w:r>
        <w:t xml:space="preserve">Участник Процедуры считается </w:t>
      </w:r>
      <w:r>
        <w:t>надлежаще уведомленным о возникновении права заключения договора, а также иных решениях Комиссии с момента размещения на ЭТП протокола, указанного в п. 5.1.11.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t>При уклонении или отказе Победителя Процедуры или его полномочного представителя от подписания п</w:t>
      </w:r>
      <w:r>
        <w:t>ротокола о результатах публичного предложения, Победитель Процедуры утрачивает право на заключение договора, а задаток ему не возвращается. При этом Продавец (Организатор) имеет право заключить договор с Участником Процедуры, сделавшим предпоследнее предло</w:t>
      </w:r>
      <w:r>
        <w:t>жение о цене договора.</w:t>
      </w:r>
    </w:p>
    <w:p w:rsidR="009F0778" w:rsidRDefault="00CC399C">
      <w:pPr>
        <w:pStyle w:val="a"/>
        <w:tabs>
          <w:tab w:val="left" w:pos="3828"/>
        </w:tabs>
        <w:ind w:left="1134"/>
      </w:pPr>
      <w:r>
        <w:lastRenderedPageBreak/>
        <w:t>Если между официальным размещением протокола о результатах публичного предложения и подписанием договора изменится Победитель Процедуры (например, вследствие уклонения / отказе Победителя Процедуры от подписания протокола о результат</w:t>
      </w:r>
      <w:r>
        <w:t>ах публичного предложения), информация о новом Победителе Процедуры официально размещается Организатором в том же порядке.</w:t>
      </w:r>
    </w:p>
    <w:p w:rsidR="009F0778" w:rsidRDefault="00CC399C">
      <w:pPr>
        <w:pStyle w:val="2"/>
        <w:ind w:left="1134"/>
        <w:rPr>
          <w:sz w:val="26"/>
        </w:rPr>
      </w:pPr>
      <w:bookmarkStart w:id="378" w:name="_Toc197150411"/>
      <w:bookmarkStart w:id="379" w:name="_Toc197149942"/>
      <w:bookmarkStart w:id="380" w:name="_Toc32937575"/>
      <w:bookmarkStart w:id="381" w:name="_Ref514600896"/>
      <w:bookmarkEnd w:id="378"/>
      <w:bookmarkEnd w:id="379"/>
      <w:r>
        <w:rPr>
          <w:sz w:val="26"/>
        </w:rPr>
        <w:t>Признание Процедуры несостоявшейся</w:t>
      </w:r>
      <w:bookmarkEnd w:id="380"/>
      <w:bookmarkEnd w:id="381"/>
    </w:p>
    <w:p w:rsidR="009F0778" w:rsidRDefault="00CC399C">
      <w:pPr>
        <w:pStyle w:val="a"/>
        <w:tabs>
          <w:tab w:val="left" w:pos="1418"/>
        </w:tabs>
        <w:ind w:left="1417" w:hanging="1417"/>
      </w:pPr>
      <w:r>
        <w:t>Процедура признается несостоявшейся в следующих случаях: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 xml:space="preserve">если </w:t>
      </w:r>
      <w:bookmarkStart w:id="382" w:name="_Hlk515655050"/>
      <w:r>
        <w:t>по окончании срока подачи заявок (пу</w:t>
      </w:r>
      <w:r>
        <w:t xml:space="preserve">нкт </w:t>
      </w:r>
      <w:r>
        <w:fldChar w:fldCharType="begin"/>
      </w:r>
      <w:r>
        <w:instrText xml:space="preserve"> REF _Ref389823218 \r \h </w:instrText>
      </w:r>
      <w:r>
        <w:fldChar w:fldCharType="separate"/>
      </w:r>
      <w:r>
        <w:t>1.2.17</w:t>
      </w:r>
      <w:r>
        <w:fldChar w:fldCharType="end"/>
      </w:r>
      <w:r>
        <w:t xml:space="preserve">) поступило менее 2 (двух) заявок </w:t>
      </w:r>
      <w:bookmarkEnd w:id="382"/>
      <w:r>
        <w:t>(с учетом возможных отзывов заявок);</w:t>
      </w:r>
    </w:p>
    <w:p w:rsidR="009F0778" w:rsidRDefault="00CC399C">
      <w:pPr>
        <w:pStyle w:val="a1"/>
        <w:tabs>
          <w:tab w:val="left" w:pos="1844"/>
        </w:tabs>
        <w:ind w:left="1844"/>
      </w:pPr>
      <w:bookmarkStart w:id="383" w:name="_Hlk515655102"/>
      <w:r>
        <w:t xml:space="preserve">по результатам рассмотрения заявок (подраздел </w:t>
      </w:r>
      <w:r>
        <w:fldChar w:fldCharType="begin"/>
      </w:r>
      <w:r>
        <w:instrText xml:space="preserve"> REF _Ref514620397 \r \h </w:instrText>
      </w:r>
      <w:r>
        <w:fldChar w:fldCharType="separate"/>
      </w:r>
      <w:r>
        <w:t>5.9</w:t>
      </w:r>
      <w:r>
        <w:fldChar w:fldCharType="end"/>
      </w:r>
      <w:r>
        <w:t xml:space="preserve">) Комиссией принято решение о признании менее 2 (двух) заявок соответствующими требованиям Документации о </w:t>
      </w:r>
      <w:bookmarkEnd w:id="383"/>
      <w:r>
        <w:t>продаже;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ни один из Участников Процедуры не подал предложение о цене Договора;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Победит</w:t>
      </w:r>
      <w:r>
        <w:t>ель процедуры уклонился / отказался от подписания протокола о результатах публичного предложения / договора.</w:t>
      </w:r>
    </w:p>
    <w:p w:rsidR="009F0778" w:rsidRDefault="00CC399C">
      <w:pPr>
        <w:pStyle w:val="a"/>
        <w:tabs>
          <w:tab w:val="left" w:pos="1418"/>
        </w:tabs>
        <w:ind w:left="1417" w:hanging="1417"/>
      </w:pPr>
      <w:bookmarkStart w:id="384" w:name="_Ref536798122"/>
      <w:r>
        <w:t>Указанные обстоятельства в случае их наступления фиксируются в соответствующем протоколе.</w:t>
      </w:r>
      <w:bookmarkEnd w:id="384"/>
    </w:p>
    <w:p w:rsidR="009F0778" w:rsidRDefault="00CC399C">
      <w:pPr>
        <w:pStyle w:val="a"/>
        <w:tabs>
          <w:tab w:val="left" w:pos="1418"/>
        </w:tabs>
        <w:ind w:left="1417" w:hanging="1417"/>
      </w:pPr>
      <w:r>
        <w:t>В случае признания Процедуры несостоявшейся Комиссия впра</w:t>
      </w:r>
      <w:r>
        <w:t>ве принять решение о заключении договора с единственным Участником несостоявшейся Процедуры (раздел 6);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принять решение о проведении повторной Процедуры.</w:t>
      </w:r>
    </w:p>
    <w:p w:rsidR="009F0778" w:rsidRDefault="00CC399C">
      <w:pPr>
        <w:pStyle w:val="2"/>
        <w:ind w:left="1134"/>
        <w:rPr>
          <w:sz w:val="26"/>
        </w:rPr>
      </w:pPr>
      <w:bookmarkStart w:id="385" w:name="_Toc32937576"/>
      <w:r>
        <w:rPr>
          <w:sz w:val="26"/>
        </w:rPr>
        <w:t>Отказ от проведения (отмена) Процедуры</w:t>
      </w:r>
      <w:bookmarkEnd w:id="385"/>
    </w:p>
    <w:p w:rsidR="009F0778" w:rsidRDefault="00CC399C" w:rsidP="00CC399C">
      <w:pPr>
        <w:pStyle w:val="a"/>
        <w:numPr>
          <w:ilvl w:val="2"/>
          <w:numId w:val="22"/>
        </w:numPr>
        <w:tabs>
          <w:tab w:val="left" w:pos="1418"/>
        </w:tabs>
        <w:ind w:left="1417" w:hanging="1417"/>
        <w:pPrChange w:id="386" w:author="Лукашов Артем Владиславович" w:date="2025-09-17T18:44:00Z">
          <w:pPr>
            <w:pStyle w:val="a"/>
            <w:numPr>
              <w:numId w:val="64"/>
            </w:numPr>
            <w:tabs>
              <w:tab w:val="clear" w:pos="4962"/>
              <w:tab w:val="num" w:pos="360"/>
              <w:tab w:val="left" w:pos="1418"/>
            </w:tabs>
            <w:ind w:left="1417" w:hanging="1417"/>
          </w:pPr>
        </w:pPrChange>
      </w:pPr>
      <w:r>
        <w:t>Организатор имеет право отказаться от проведения Процедуры в лю</w:t>
      </w:r>
      <w:r>
        <w:t xml:space="preserve">бое время, не неся никакой ответственности перед Участниками или третьими лицами, которым такое действие может принести убытки. </w:t>
      </w:r>
    </w:p>
    <w:p w:rsidR="009F0778" w:rsidRDefault="00CC399C" w:rsidP="00CC399C">
      <w:pPr>
        <w:pStyle w:val="a"/>
        <w:numPr>
          <w:ilvl w:val="2"/>
          <w:numId w:val="23"/>
        </w:numPr>
        <w:tabs>
          <w:tab w:val="left" w:pos="1418"/>
        </w:tabs>
        <w:ind w:left="1417" w:hanging="1417"/>
        <w:pPrChange w:id="387" w:author="Лукашов Артем Владиславович" w:date="2025-09-17T18:44:00Z">
          <w:pPr>
            <w:pStyle w:val="a"/>
            <w:numPr>
              <w:numId w:val="65"/>
            </w:numPr>
            <w:tabs>
              <w:tab w:val="clear" w:pos="4962"/>
              <w:tab w:val="num" w:pos="360"/>
              <w:tab w:val="left" w:pos="1418"/>
            </w:tabs>
            <w:ind w:left="1417" w:hanging="1417"/>
          </w:pPr>
        </w:pPrChange>
      </w:pPr>
      <w:bookmarkStart w:id="388" w:name="_Ref56220027"/>
      <w:r>
        <w:t>Информирование Участников об отказе от Процедуры осуществляется в соответствии с Регламентом ЭТП</w:t>
      </w:r>
      <w:bookmarkEnd w:id="388"/>
      <w:r>
        <w:t>.</w:t>
      </w:r>
    </w:p>
    <w:p w:rsidR="009F0778" w:rsidRDefault="00CC399C">
      <w:pPr>
        <w:pStyle w:val="10"/>
        <w:numPr>
          <w:ilvl w:val="0"/>
          <w:numId w:val="3"/>
        </w:numPr>
        <w:rPr>
          <w:sz w:val="28"/>
          <w:szCs w:val="28"/>
        </w:rPr>
      </w:pPr>
      <w:bookmarkStart w:id="389" w:name="_Toc55285356"/>
      <w:bookmarkStart w:id="390" w:name="_Ref524961772"/>
      <w:bookmarkStart w:id="391" w:name="_Ref55280474"/>
      <w:bookmarkStart w:id="392" w:name="_Toc55305388"/>
      <w:bookmarkStart w:id="393" w:name="_Toc32937577"/>
      <w:bookmarkStart w:id="394" w:name="_Toc57314659"/>
      <w:bookmarkStart w:id="395" w:name="_Ref418863007"/>
      <w:bookmarkStart w:id="396" w:name="_Toc69728973"/>
      <w:r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:rsidR="009F0778" w:rsidRDefault="00CC399C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97" w:name="_Toc32937578"/>
      <w:r>
        <w:rPr>
          <w:sz w:val="26"/>
        </w:rPr>
        <w:t>З</w:t>
      </w:r>
      <w:r>
        <w:rPr>
          <w:sz w:val="26"/>
        </w:rPr>
        <w:t>аключение Договора</w:t>
      </w:r>
      <w:bookmarkEnd w:id="397"/>
    </w:p>
    <w:p w:rsidR="009F0778" w:rsidRDefault="00CC399C" w:rsidP="00CC399C">
      <w:pPr>
        <w:pStyle w:val="a"/>
        <w:numPr>
          <w:ilvl w:val="2"/>
          <w:numId w:val="24"/>
        </w:numPr>
        <w:tabs>
          <w:tab w:val="left" w:pos="1418"/>
        </w:tabs>
        <w:ind w:left="1418" w:hanging="1418"/>
        <w:pPrChange w:id="398" w:author="Лукашов Артем Владиславович" w:date="2025-09-17T18:44:00Z">
          <w:pPr>
            <w:pStyle w:val="a"/>
            <w:numPr>
              <w:numId w:val="66"/>
            </w:numPr>
            <w:tabs>
              <w:tab w:val="clear" w:pos="4962"/>
              <w:tab w:val="num" w:pos="360"/>
              <w:tab w:val="left" w:pos="1418"/>
            </w:tabs>
            <w:ind w:left="1418" w:hanging="1418"/>
          </w:pPr>
        </w:pPrChange>
      </w:pPr>
      <w:bookmarkStart w:id="399" w:name="_Ref56222958"/>
      <w:bookmarkStart w:id="400" w:name="_Ref500429479"/>
      <w:bookmarkStart w:id="401" w:name="_Ref524002254"/>
      <w:r>
        <w:t xml:space="preserve">Договор купли-продажи между Продавцом и Победителем Процедуры заключается </w:t>
      </w:r>
      <w:bookmarkEnd w:id="399"/>
      <w:bookmarkEnd w:id="400"/>
      <w:r>
        <w:t>в течение 20 (двадцати) рабочих дней со дня опубликования протокола о результатах публичного предложения.</w:t>
      </w:r>
      <w:bookmarkEnd w:id="401"/>
    </w:p>
    <w:p w:rsidR="009F0778" w:rsidRDefault="00CC399C">
      <w:pPr>
        <w:pStyle w:val="a"/>
        <w:tabs>
          <w:tab w:val="left" w:pos="1418"/>
        </w:tabs>
        <w:ind w:left="1418" w:hanging="1418"/>
      </w:pPr>
      <w:r>
        <w:t xml:space="preserve">В случае если в соответствии с действующим </w:t>
      </w:r>
      <w:r>
        <w:t>законодательством РФ и Уставом Продавца потребуется предварительное одобрение заключаемого на предложенных Победителем Процедуры условиях договора компетентными органами управления Продавца (Общим собранием акционеров, Советом директоров и т.п.) или органа</w:t>
      </w:r>
      <w:r>
        <w:t>ми государственной власти Российской Федерации, договор с Победителем Процедуры заключается не позднее чем через 20 (двадцать) календарных дней с даты указанного одобрения.</w:t>
      </w:r>
    </w:p>
    <w:p w:rsidR="009F0778" w:rsidRDefault="00CC399C">
      <w:pPr>
        <w:pStyle w:val="a"/>
        <w:tabs>
          <w:tab w:val="left" w:pos="1418"/>
        </w:tabs>
        <w:ind w:left="1418" w:hanging="1418"/>
      </w:pPr>
      <w:r>
        <w:t xml:space="preserve">В целях соблюдения установленного в пункте </w:t>
      </w:r>
      <w:r>
        <w:fldChar w:fldCharType="begin"/>
      </w:r>
      <w:r>
        <w:instrText xml:space="preserve"> REF _Ref500429479 \r \h </w:instrText>
      </w:r>
      <w:r>
        <w:fldChar w:fldCharType="separate"/>
      </w:r>
      <w:r>
        <w:t>6.1.1</w:t>
      </w:r>
      <w:r>
        <w:fldChar w:fldCharType="end"/>
      </w:r>
      <w:r>
        <w:t xml:space="preserve"> срока заключения договора, проект договора может быть направлен Продавцом для подписания Победителю Процедуры на указанный им в заявке на участие в Процедуре (подраздел </w:t>
      </w:r>
      <w:r>
        <w:fldChar w:fldCharType="begin"/>
      </w:r>
      <w:r>
        <w:instrText xml:space="preserve"> REF _Ref55336310 \r \h </w:instrText>
      </w:r>
      <w:r>
        <w:fldChar w:fldCharType="separate"/>
      </w:r>
      <w:r>
        <w:t>7.2</w:t>
      </w:r>
      <w:r>
        <w:fldChar w:fldCharType="end"/>
      </w:r>
      <w:r>
        <w:t>) адрес электронной почты.</w:t>
      </w:r>
    </w:p>
    <w:p w:rsidR="009F0778" w:rsidRDefault="00CC399C">
      <w:pPr>
        <w:pStyle w:val="a"/>
        <w:tabs>
          <w:tab w:val="left" w:pos="1418"/>
        </w:tabs>
        <w:ind w:left="1418" w:hanging="1418"/>
      </w:pPr>
      <w:r>
        <w:t>При заключении договора купли-продажи с Победителем Процедуры внесение изменений в проект договора купли-продажи, входящего в состав Документации о продаже, в части</w:t>
      </w:r>
      <w:r>
        <w:t xml:space="preserve"> предмета договора, сроков и порядка оплаты приобретаемого предмета продажи не допускается.</w:t>
      </w:r>
    </w:p>
    <w:p w:rsidR="009F0778" w:rsidRDefault="00CC399C">
      <w:pPr>
        <w:pStyle w:val="a"/>
        <w:tabs>
          <w:tab w:val="left" w:pos="1418"/>
        </w:tabs>
        <w:ind w:left="1418" w:hanging="1418"/>
      </w:pPr>
      <w:r>
        <w:t>Осуществление действий по государственной регистрации перехода права собственности на предмет продажи от продавца к покупателю, и передача покупателю предмета прода</w:t>
      </w:r>
      <w:r>
        <w:t>жи, происходит в порядке, установленном договором купли-продажи.</w:t>
      </w:r>
    </w:p>
    <w:p w:rsidR="009F0778" w:rsidRDefault="00CC399C">
      <w:pPr>
        <w:pStyle w:val="2"/>
        <w:ind w:left="1134"/>
        <w:rPr>
          <w:sz w:val="26"/>
        </w:rPr>
      </w:pPr>
      <w:bookmarkStart w:id="402" w:name="_Toc32937579"/>
      <w:r>
        <w:rPr>
          <w:sz w:val="26"/>
        </w:rPr>
        <w:t>Уклонение Победителя от заключения Договора</w:t>
      </w:r>
      <w:bookmarkEnd w:id="402"/>
    </w:p>
    <w:p w:rsidR="009F0778" w:rsidRDefault="00CC399C">
      <w:pPr>
        <w:pStyle w:val="a"/>
        <w:tabs>
          <w:tab w:val="left" w:pos="1418"/>
        </w:tabs>
        <w:ind w:left="1418" w:hanging="1418"/>
      </w:pPr>
      <w:r>
        <w:t>В случае если Победитель Процедуры: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 xml:space="preserve">не подпишет договор в установленный настоящей Документацией о продаже срок (пункт </w:t>
      </w:r>
      <w:r>
        <w:fldChar w:fldCharType="begin"/>
      </w:r>
      <w:r>
        <w:instrText xml:space="preserve"> REF _Ref500429479 \r \h </w:instrText>
      </w:r>
      <w:r>
        <w:fldChar w:fldCharType="separate"/>
      </w:r>
      <w:r>
        <w:t>6.1.</w:t>
      </w:r>
      <w:r>
        <w:t>1</w:t>
      </w:r>
      <w:r>
        <w:fldChar w:fldCharType="end"/>
      </w:r>
      <w:r>
        <w:t>);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откажется от подписания Договора на условиях Процедуры;</w:t>
      </w:r>
    </w:p>
    <w:p w:rsidR="009F0778" w:rsidRDefault="00CC399C">
      <w:pPr>
        <w:pStyle w:val="a1"/>
        <w:tabs>
          <w:tab w:val="left" w:pos="1844"/>
        </w:tabs>
        <w:ind w:left="1844"/>
      </w:pPr>
      <w:r>
        <w:t>не выполнит другие условия, прямо предусмотренные настоящей Документацией о продаже,</w:t>
      </w:r>
    </w:p>
    <w:p w:rsidR="009F0778" w:rsidRDefault="00CC399C">
      <w:pPr>
        <w:ind w:left="1418"/>
      </w:pPr>
      <w:r>
        <w:t xml:space="preserve">то он признается уклонившимся от заключения </w:t>
      </w:r>
      <w:r>
        <w:t>договора и утрачивает статус Победителя Процедуры, а Продавец вправе заключить договор с Участником Процедуры, сделавшим предпоследнее предложение о цене договора. При этом задаток Победителю Процедуры не возвращается, и он утрачивает право на заключение у</w:t>
      </w:r>
      <w:r>
        <w:t>казанного договора.</w:t>
      </w:r>
    </w:p>
    <w:p w:rsidR="009F0778" w:rsidRDefault="00CC399C">
      <w:pPr>
        <w:pStyle w:val="a"/>
        <w:tabs>
          <w:tab w:val="left" w:pos="1418"/>
        </w:tabs>
        <w:ind w:left="1418" w:hanging="1418"/>
      </w:pPr>
      <w:r>
        <w:t>Уклонение Победителя Процедуры от заключения в установленный срок договора купли-продажи фиксируется в протоколе, который формируется в течение 2 (двух) рабочих дней с даты уклонения Победителя Процедуры от заключения договора купли-про</w:t>
      </w:r>
      <w:r>
        <w:t>дажи. Протокол подписывается членами Комиссии.</w:t>
      </w:r>
    </w:p>
    <w:p w:rsidR="009F0778" w:rsidRDefault="00CC399C">
      <w:pPr>
        <w:pStyle w:val="a"/>
        <w:tabs>
          <w:tab w:val="left" w:pos="1418"/>
        </w:tabs>
        <w:ind w:left="1418" w:hanging="1418"/>
      </w:pPr>
      <w:r>
        <w:t xml:space="preserve">Организатор в течение 3 (трех) рабочих дней с даты подписания протокола об уклонении от заключения договора купли-продажи передает Участнику </w:t>
      </w:r>
      <w:r>
        <w:lastRenderedPageBreak/>
        <w:t>Процедуры, сделавшему предпоследнее предложение о цене договора, оди</w:t>
      </w:r>
      <w:r>
        <w:t xml:space="preserve">н экземпляр протокола подведения итогов Процедуры и проект договора купли-продажи. Указанный проект договора подписывается в сроки, установленные п. </w:t>
      </w:r>
      <w:r>
        <w:fldChar w:fldCharType="begin"/>
      </w:r>
      <w:r>
        <w:instrText xml:space="preserve"> REF _Ref524002254 \r \h </w:instrText>
      </w:r>
      <w:r>
        <w:fldChar w:fldCharType="separate"/>
      </w:r>
      <w:r>
        <w:t>6.1.1</w:t>
      </w:r>
      <w:r>
        <w:fldChar w:fldCharType="end"/>
      </w:r>
      <w:r>
        <w:t xml:space="preserve"> Документа</w:t>
      </w:r>
      <w:r>
        <w:t>ции о продаже.</w:t>
      </w:r>
    </w:p>
    <w:p w:rsidR="009F0778" w:rsidRDefault="00CC399C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403" w:name="_Toc516961345"/>
      <w:bookmarkStart w:id="404" w:name="_Toc32937591"/>
      <w:bookmarkStart w:id="405" w:name="_Toc516961490"/>
      <w:bookmarkStart w:id="406" w:name="_Toc516980551"/>
      <w:bookmarkStart w:id="407" w:name="_Toc32937588"/>
      <w:bookmarkStart w:id="408" w:name="_Toc516961347"/>
      <w:bookmarkStart w:id="409" w:name="_Toc516980554"/>
      <w:bookmarkStart w:id="410" w:name="_Toc516961491"/>
      <w:bookmarkStart w:id="411" w:name="_Toc32937587"/>
      <w:bookmarkStart w:id="412" w:name="_Toc516961348"/>
      <w:bookmarkStart w:id="413" w:name="_Toc516980556"/>
      <w:bookmarkStart w:id="414" w:name="_Toc32937585"/>
      <w:bookmarkStart w:id="415" w:name="_Toc32937586"/>
      <w:bookmarkStart w:id="416" w:name="_Toc32937590"/>
      <w:bookmarkStart w:id="417" w:name="_Toc32937582"/>
      <w:bookmarkStart w:id="418" w:name="_Toc32937581"/>
      <w:bookmarkStart w:id="419" w:name="_Toc32937583"/>
      <w:bookmarkStart w:id="420" w:name="ФОРМЫ"/>
      <w:bookmarkStart w:id="421" w:name="_Toc516980555"/>
      <w:bookmarkStart w:id="422" w:name="_Toc516961344"/>
      <w:bookmarkStart w:id="423" w:name="_Toc516961349"/>
      <w:bookmarkStart w:id="424" w:name="_Toc32937584"/>
      <w:bookmarkStart w:id="425" w:name="_Toc516961493"/>
      <w:bookmarkStart w:id="426" w:name="_Toc32937589"/>
      <w:bookmarkStart w:id="427" w:name="_Toc516961495"/>
      <w:bookmarkStart w:id="428" w:name="_Toc32937580"/>
      <w:bookmarkStart w:id="429" w:name="_Toc516961492"/>
      <w:bookmarkStart w:id="430" w:name="_Toc516980553"/>
      <w:bookmarkStart w:id="431" w:name="_Toc516961346"/>
      <w:bookmarkStart w:id="432" w:name="_Toc516980552"/>
      <w:bookmarkStart w:id="433" w:name="_Toc516961494"/>
      <w:bookmarkStart w:id="434" w:name="_Toc32937592"/>
      <w:bookmarkStart w:id="435" w:name="_Toc69728985"/>
      <w:bookmarkStart w:id="436" w:name="_Toc55285361"/>
      <w:bookmarkStart w:id="437" w:name="_Ref384631716"/>
      <w:bookmarkStart w:id="438" w:name="_Ref55280368"/>
      <w:bookmarkStart w:id="439" w:name="_Toc57314671"/>
      <w:bookmarkStart w:id="440" w:name="_Toc55305390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r>
        <w:rPr>
          <w:rFonts w:ascii="Times New Roman" w:hAnsi="Times New Roman"/>
          <w:sz w:val="28"/>
          <w:szCs w:val="28"/>
        </w:rPr>
        <w:lastRenderedPageBreak/>
        <w:t>ОБРАЗЦЫ ОСНОВНЫХ ФОРМ ДОКУМЕНТОВ, ВКЛЮЧАЕМЫХ В ЗАЯВКУ</w:t>
      </w:r>
      <w:bookmarkEnd w:id="434"/>
      <w:bookmarkEnd w:id="435"/>
      <w:bookmarkEnd w:id="436"/>
      <w:bookmarkEnd w:id="437"/>
      <w:bookmarkEnd w:id="438"/>
      <w:bookmarkEnd w:id="439"/>
      <w:bookmarkEnd w:id="440"/>
    </w:p>
    <w:p w:rsidR="009F0778" w:rsidRDefault="00CC399C">
      <w:pPr>
        <w:pStyle w:val="2"/>
        <w:ind w:left="1134"/>
        <w:rPr>
          <w:sz w:val="28"/>
        </w:rPr>
      </w:pPr>
      <w:bookmarkStart w:id="441" w:name="_Ref417482063"/>
      <w:bookmarkStart w:id="442" w:name="_Toc32937593"/>
      <w:bookmarkStart w:id="443" w:name="_Toc418077920"/>
      <w:r>
        <w:rPr>
          <w:sz w:val="28"/>
        </w:rPr>
        <w:t xml:space="preserve">Опись документов (форма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sz w:val="28"/>
        </w:rPr>
        <w:t>)</w:t>
      </w:r>
      <w:bookmarkEnd w:id="441"/>
      <w:bookmarkEnd w:id="442"/>
      <w:bookmarkEnd w:id="443"/>
    </w:p>
    <w:p w:rsidR="009F0778" w:rsidRDefault="00CC399C">
      <w:pPr>
        <w:pStyle w:val="a"/>
        <w:tabs>
          <w:tab w:val="left" w:pos="1134"/>
        </w:tabs>
        <w:ind w:left="1418" w:hanging="1418"/>
        <w:rPr>
          <w:b/>
        </w:rPr>
      </w:pPr>
      <w:bookmarkStart w:id="444" w:name="_Toc418077921"/>
      <w:r>
        <w:rPr>
          <w:b/>
        </w:rPr>
        <w:t>Форма описи документов</w:t>
      </w:r>
      <w:bookmarkEnd w:id="444"/>
    </w:p>
    <w:p w:rsidR="009F0778" w:rsidRDefault="00CC399C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начало формы</w:t>
      </w:r>
    </w:p>
    <w:p w:rsidR="009F0778" w:rsidRDefault="009F0778">
      <w:pPr>
        <w:ind w:right="5243"/>
      </w:pPr>
    </w:p>
    <w:p w:rsidR="009F0778" w:rsidRDefault="009F0778"/>
    <w:p w:rsidR="009F0778" w:rsidRDefault="00CC399C">
      <w:pPr>
        <w:jc w:val="center"/>
        <w:rPr>
          <w:b/>
        </w:rPr>
      </w:pPr>
      <w:r>
        <w:rPr>
          <w:b/>
          <w:caps/>
          <w:spacing w:val="20"/>
          <w:sz w:val="28"/>
        </w:rPr>
        <w:t>ОПИСЬ ДОКУМЕНТОВ</w:t>
      </w:r>
    </w:p>
    <w:p w:rsidR="009F0778" w:rsidRDefault="009F0778">
      <w:pPr>
        <w:widowControl w:val="0"/>
        <w:ind w:right="-2"/>
      </w:pPr>
    </w:p>
    <w:p w:rsidR="009F0778" w:rsidRDefault="00CC399C">
      <w:r>
        <w:t>Участник ________________________________________________________________,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>(полное наименование Участника с указанием организационно-правовой формы, ИНН)</w:t>
      </w:r>
    </w:p>
    <w:p w:rsidR="009F0778" w:rsidRDefault="00CC399C">
      <w:pPr>
        <w:spacing w:before="0"/>
      </w:pPr>
      <w:r>
        <w:t>зарегистрированный по адресу:</w:t>
      </w:r>
    </w:p>
    <w:p w:rsidR="009F0778" w:rsidRDefault="00CC399C">
      <w:r>
        <w:t>________________________________________________________________________,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>(место нахождения Участника)</w:t>
      </w:r>
    </w:p>
    <w:p w:rsidR="009F0778" w:rsidRDefault="00CC399C">
      <w:pPr>
        <w:spacing w:before="0"/>
      </w:pPr>
      <w:r>
        <w:t>представляет для участия в Процедуре на_____</w:t>
      </w:r>
      <w:r>
        <w:t>_______________________________________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(предмет договора)</w:t>
      </w:r>
    </w:p>
    <w:p w:rsidR="009F0778" w:rsidRDefault="00CC399C">
      <w:pPr>
        <w:spacing w:before="0"/>
      </w:pPr>
      <w:r>
        <w:t>нижеперечисленные документы:</w:t>
      </w:r>
    </w:p>
    <w:p w:rsidR="009F0778" w:rsidRDefault="009F0778">
      <w:pPr>
        <w:widowControl w:val="0"/>
        <w:ind w:right="-2"/>
      </w:pPr>
    </w:p>
    <w:tbl>
      <w:tblPr>
        <w:tblW w:w="102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93"/>
        <w:gridCol w:w="5813"/>
        <w:gridCol w:w="1699"/>
        <w:gridCol w:w="1701"/>
      </w:tblGrid>
      <w:tr w:rsidR="009F0778">
        <w:trPr>
          <w:trHeight w:val="70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№ п\п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 / </w:t>
            </w:r>
            <w:r>
              <w:rPr>
                <w:sz w:val="20"/>
                <w:szCs w:val="22"/>
              </w:rPr>
              <w:br/>
              <w:t>наименование файла (при необходимости)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Кол-во страниц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Страницы заявки:</w:t>
            </w:r>
          </w:p>
          <w:p w:rsidR="009F0778" w:rsidRDefault="00CC399C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(с __по __)</w:t>
            </w:r>
          </w:p>
        </w:tc>
      </w:tr>
      <w:tr w:rsidR="009F077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  <w:tr w:rsidR="009F0778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  <w:tr w:rsidR="009F077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  <w:tr w:rsidR="009F0778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9F0778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заявки: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</w:tbl>
    <w:p w:rsidR="009F0778" w:rsidRDefault="009F0778">
      <w:pPr>
        <w:tabs>
          <w:tab w:val="left" w:pos="993"/>
        </w:tabs>
        <w:ind w:left="567"/>
      </w:pPr>
    </w:p>
    <w:p w:rsidR="009F0778" w:rsidRDefault="00CC399C">
      <w:r>
        <w:t>____________________________________</w:t>
      </w:r>
    </w:p>
    <w:p w:rsidR="009F0778" w:rsidRDefault="00CC399C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9F0778" w:rsidRDefault="00CC399C">
      <w:r>
        <w:t>____________________________________</w:t>
      </w:r>
    </w:p>
    <w:p w:rsidR="009F0778" w:rsidRDefault="00CC399C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9F0778" w:rsidRDefault="00CC399C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конец формы</w:t>
      </w:r>
      <w:r>
        <w:br w:type="page"/>
      </w:r>
    </w:p>
    <w:p w:rsidR="009F0778" w:rsidRDefault="00CC399C">
      <w:pPr>
        <w:pStyle w:val="a"/>
        <w:widowControl w:val="0"/>
        <w:tabs>
          <w:tab w:val="left" w:pos="1134"/>
        </w:tabs>
        <w:ind w:left="1418" w:hanging="1418"/>
        <w:rPr>
          <w:b/>
        </w:rPr>
      </w:pPr>
      <w:bookmarkStart w:id="445" w:name="_Toc418077922"/>
      <w:r>
        <w:rPr>
          <w:b/>
        </w:rPr>
        <w:lastRenderedPageBreak/>
        <w:t>Инструкции по заполнению</w:t>
      </w:r>
      <w:bookmarkEnd w:id="445"/>
    </w:p>
    <w:p w:rsidR="009F0778" w:rsidRDefault="00CC399C">
      <w:pPr>
        <w:pStyle w:val="a0"/>
      </w:pPr>
      <w:r>
        <w:t xml:space="preserve">Опись следует оформить на официальном бланке Участника. </w:t>
      </w:r>
    </w:p>
    <w:p w:rsidR="009F0778" w:rsidRDefault="00CC399C">
      <w:pPr>
        <w:pStyle w:val="a0"/>
      </w:pPr>
      <w:r>
        <w:t>Участник должен указать свое полное наименование (с указанием организационно-правовой формы) и место нахождения.</w:t>
      </w:r>
    </w:p>
    <w:p w:rsidR="009F0778" w:rsidRDefault="00CC399C">
      <w:pPr>
        <w:pStyle w:val="a0"/>
      </w:pPr>
      <w:r>
        <w:t>Участник должен перечислить и указать объем каждого документа</w:t>
      </w:r>
      <w:r>
        <w:t>, входящего в состав заявки (в страницах).</w:t>
      </w:r>
      <w:r>
        <w:br w:type="page"/>
      </w:r>
    </w:p>
    <w:p w:rsidR="009F0778" w:rsidRDefault="00CC399C">
      <w:pPr>
        <w:pStyle w:val="2"/>
        <w:keepNext w:val="0"/>
        <w:widowControl w:val="0"/>
        <w:ind w:left="1134"/>
        <w:rPr>
          <w:sz w:val="28"/>
        </w:rPr>
      </w:pPr>
      <w:bookmarkStart w:id="446" w:name="ФОРМЫ_Копия_1"/>
      <w:bookmarkStart w:id="447" w:name="_Toc69728986"/>
      <w:bookmarkStart w:id="448" w:name="_Toc57314672"/>
      <w:bookmarkStart w:id="449" w:name="_Ref55336310"/>
      <w:bookmarkStart w:id="450" w:name="_Toc32937594"/>
      <w:bookmarkEnd w:id="446"/>
      <w:r>
        <w:rPr>
          <w:sz w:val="28"/>
        </w:rPr>
        <w:lastRenderedPageBreak/>
        <w:t xml:space="preserve">Заявка на участие в Процедуре </w:t>
      </w:r>
      <w:bookmarkStart w:id="451" w:name="_Ref22846535"/>
      <w:r>
        <w:rPr>
          <w:sz w:val="28"/>
        </w:rPr>
        <w:t>(</w:t>
      </w:r>
      <w:bookmarkEnd w:id="451"/>
      <w:r>
        <w:rPr>
          <w:sz w:val="28"/>
        </w:rPr>
        <w:t xml:space="preserve">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t>)</w:t>
      </w:r>
      <w:bookmarkEnd w:id="447"/>
      <w:bookmarkEnd w:id="448"/>
      <w:bookmarkEnd w:id="449"/>
      <w:bookmarkEnd w:id="450"/>
    </w:p>
    <w:p w:rsidR="009F0778" w:rsidRDefault="00CC399C">
      <w:pPr>
        <w:pStyle w:val="a"/>
        <w:tabs>
          <w:tab w:val="left" w:pos="1134"/>
        </w:tabs>
        <w:ind w:left="1418" w:hanging="1418"/>
        <w:rPr>
          <w:b/>
        </w:rPr>
      </w:pPr>
      <w:r>
        <w:rPr>
          <w:b/>
        </w:rPr>
        <w:t>Форма заявки на участие в Процедуре</w:t>
      </w:r>
    </w:p>
    <w:p w:rsidR="009F0778" w:rsidRDefault="00CC399C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начало формы</w:t>
      </w:r>
    </w:p>
    <w:p w:rsidR="009F0778" w:rsidRDefault="009F0778">
      <w:pPr>
        <w:ind w:right="5243"/>
      </w:pPr>
    </w:p>
    <w:p w:rsidR="009F0778" w:rsidRDefault="00CC399C">
      <w:pPr>
        <w:ind w:right="5243"/>
      </w:pPr>
      <w:r>
        <w:t>«_____» _______________ года</w:t>
      </w:r>
    </w:p>
    <w:p w:rsidR="009F0778" w:rsidRDefault="00CC399C">
      <w:pPr>
        <w:ind w:right="5243"/>
      </w:pPr>
      <w:r>
        <w:t>№________________________</w:t>
      </w:r>
    </w:p>
    <w:p w:rsidR="009F0778" w:rsidRDefault="009F0778">
      <w:pPr>
        <w:ind w:right="5243"/>
      </w:pPr>
    </w:p>
    <w:p w:rsidR="009F0778" w:rsidRDefault="009F0778">
      <w:pPr>
        <w:jc w:val="center"/>
        <w:rPr>
          <w:b/>
          <w:caps/>
          <w:spacing w:val="20"/>
          <w:sz w:val="28"/>
        </w:rPr>
      </w:pPr>
    </w:p>
    <w:p w:rsidR="009F0778" w:rsidRDefault="00CC399C"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заявка на участие в ПУБЛИЧНОМ ПРЕДЛОЖЕНИИ</w:t>
      </w:r>
    </w:p>
    <w:p w:rsidR="009F0778" w:rsidRDefault="00CC399C">
      <w:pPr>
        <w:jc w:val="center"/>
        <w:rPr>
          <w:i/>
        </w:rPr>
      </w:pPr>
      <w:r>
        <w:rPr>
          <w:i/>
          <w:highlight w:val="lightGray"/>
        </w:rPr>
        <w:t>[включается в состав заявки на участие в Процедуре]</w:t>
      </w:r>
    </w:p>
    <w:p w:rsidR="009F0778" w:rsidRDefault="00CC399C">
      <w:pPr>
        <w:ind w:firstLine="567"/>
      </w:pPr>
      <w:r>
        <w:t xml:space="preserve">Изучив Извещение и Документацию о продаже (включая все изменения и разъяснения к ним), и безоговорочно принимая установленные в них требования и условия проведения публичного предложения, </w:t>
      </w:r>
      <w:r>
        <w:rPr>
          <w:iCs/>
        </w:rPr>
        <w:t xml:space="preserve">Участник </w:t>
      </w:r>
    </w:p>
    <w:p w:rsidR="009F0778" w:rsidRDefault="00CC399C">
      <w:r>
        <w:t>_____</w:t>
      </w:r>
      <w:r>
        <w:t>___________________________________________________________________,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>(полное наименование Участника с указанием организационно-правовой формы, ИНН, КПП, ОГРН)</w:t>
      </w:r>
    </w:p>
    <w:p w:rsidR="009F0778" w:rsidRDefault="00CC399C">
      <w:r>
        <w:t>зарегистрированный по адресу</w:t>
      </w:r>
    </w:p>
    <w:p w:rsidR="009F0778" w:rsidRDefault="00CC399C">
      <w:r>
        <w:t>____________________________________________________________________</w:t>
      </w:r>
      <w:r>
        <w:t>____,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>(место нахождения Участника)</w:t>
      </w:r>
    </w:p>
    <w:p w:rsidR="009F0778" w:rsidRDefault="00CC399C">
      <w:pPr>
        <w:rPr>
          <w:i/>
          <w:shd w:val="clear" w:color="auto" w:fill="BFBFBF"/>
        </w:rPr>
      </w:pPr>
      <w:r>
        <w:t xml:space="preserve">выражает свою заинтересованность в участии в Процедуре на право заключения Договора на </w:t>
      </w:r>
      <w:r>
        <w:rPr>
          <w:i/>
          <w:highlight w:val="lightGray"/>
          <w:shd w:val="clear" w:color="auto" w:fill="BFBFBF"/>
        </w:rPr>
        <w:t>[</w:t>
      </w:r>
      <w:r>
        <w:rPr>
          <w:rStyle w:val="af"/>
          <w:b w:val="0"/>
          <w:highlight w:val="lightGray"/>
          <w:shd w:val="clear" w:color="auto" w:fill="BFBFBF"/>
        </w:rPr>
        <w:t>указывается предмет Договора</w:t>
      </w:r>
      <w:r>
        <w:rPr>
          <w:i/>
          <w:highlight w:val="lightGray"/>
          <w:shd w:val="clear" w:color="auto" w:fill="BFBFBF"/>
        </w:rPr>
        <w:t>]</w:t>
      </w:r>
    </w:p>
    <w:p w:rsidR="009F0778" w:rsidRDefault="00CC399C">
      <w:r>
        <w:t>________________________________________________________________________</w:t>
      </w:r>
    </w:p>
    <w:p w:rsidR="009F0778" w:rsidRDefault="00CC399C">
      <w:pPr>
        <w:jc w:val="center"/>
        <w:rPr>
          <w:vertAlign w:val="superscript"/>
        </w:rPr>
      </w:pPr>
      <w:r>
        <w:rPr>
          <w:vertAlign w:val="superscript"/>
        </w:rPr>
        <w:t>(предмет договора)</w:t>
      </w:r>
    </w:p>
    <w:p w:rsidR="009F0778" w:rsidRDefault="00CC399C">
      <w:r>
        <w:t>на общую су</w:t>
      </w:r>
      <w:r>
        <w:t>мму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9F0778">
        <w:trPr>
          <w:cantSplit/>
        </w:trPr>
        <w:tc>
          <w:tcPr>
            <w:tcW w:w="5494" w:type="dxa"/>
          </w:tcPr>
          <w:p w:rsidR="009F0778" w:rsidRDefault="00CC399C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9F0778" w:rsidRDefault="00CC399C">
            <w:pPr>
              <w:widowControl w:val="0"/>
              <w:jc w:val="left"/>
            </w:pPr>
            <w:r>
              <w:t>___________________________________</w:t>
            </w:r>
          </w:p>
          <w:p w:rsidR="009F0778" w:rsidRDefault="00CC399C">
            <w:pPr>
              <w:widowControl w:val="0"/>
              <w:jc w:val="left"/>
              <w:rPr>
                <w:b/>
              </w:rPr>
            </w:pPr>
            <w:r>
              <w:rPr>
                <w:b/>
                <w:vertAlign w:val="superscript"/>
              </w:rPr>
              <w:t>(итоговая стоимость, рублей, без НДС)</w:t>
            </w:r>
          </w:p>
        </w:tc>
      </w:tr>
      <w:tr w:rsidR="009F0778">
        <w:trPr>
          <w:cantSplit/>
        </w:trPr>
        <w:tc>
          <w:tcPr>
            <w:tcW w:w="5494" w:type="dxa"/>
          </w:tcPr>
          <w:p w:rsidR="009F0778" w:rsidRDefault="00CC399C">
            <w:pPr>
              <w:widowControl w:val="0"/>
              <w:jc w:val="left"/>
            </w:pPr>
            <w:r>
              <w:t>кроме того, НДС, руб.</w:t>
            </w:r>
          </w:p>
        </w:tc>
        <w:tc>
          <w:tcPr>
            <w:tcW w:w="4853" w:type="dxa"/>
          </w:tcPr>
          <w:p w:rsidR="009F0778" w:rsidRDefault="00CC399C">
            <w:pPr>
              <w:widowControl w:val="0"/>
              <w:jc w:val="left"/>
            </w:pPr>
            <w:r>
              <w:t>___________________________________</w:t>
            </w:r>
          </w:p>
          <w:p w:rsidR="009F0778" w:rsidRDefault="00CC399C">
            <w:pPr>
              <w:widowControl w:val="0"/>
              <w:jc w:val="left"/>
            </w:pPr>
            <w:r>
              <w:rPr>
                <w:vertAlign w:val="superscript"/>
              </w:rPr>
              <w:t>(НДС по итоговой стоимости, рублей)</w:t>
            </w:r>
          </w:p>
        </w:tc>
      </w:tr>
      <w:tr w:rsidR="009F0778">
        <w:trPr>
          <w:cantSplit/>
        </w:trPr>
        <w:tc>
          <w:tcPr>
            <w:tcW w:w="5494" w:type="dxa"/>
          </w:tcPr>
          <w:p w:rsidR="009F0778" w:rsidRDefault="00CC399C">
            <w:pPr>
              <w:widowControl w:val="0"/>
              <w:jc w:val="left"/>
            </w:pPr>
            <w:r>
              <w:t>итого с НДС, руб.</w:t>
            </w:r>
          </w:p>
        </w:tc>
        <w:tc>
          <w:tcPr>
            <w:tcW w:w="4853" w:type="dxa"/>
          </w:tcPr>
          <w:p w:rsidR="009F0778" w:rsidRDefault="00CC399C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9F0778" w:rsidRDefault="00CC399C">
            <w:pPr>
              <w:widowControl w:val="0"/>
              <w:jc w:val="left"/>
            </w:pPr>
            <w:r>
              <w:rPr>
                <w:vertAlign w:val="superscript"/>
              </w:rPr>
              <w:t>(полная итоговая стоимость, рублей, с НДС)</w:t>
            </w:r>
          </w:p>
        </w:tc>
      </w:tr>
    </w:tbl>
    <w:p w:rsidR="009F0778" w:rsidRDefault="009F0778">
      <w:pPr>
        <w:ind w:firstLine="567"/>
      </w:pPr>
    </w:p>
    <w:p w:rsidR="009F0778" w:rsidRDefault="00CC399C">
      <w:pPr>
        <w:ind w:firstLine="567"/>
      </w:pPr>
      <w:r>
        <w:t xml:space="preserve">Настоящая заявка имеет правовой статус оферты и действует вплоть до истечения срока, отведенного на заключение Договора, но не менее, чем в течение 90 (девяноста) календарных </w:t>
      </w:r>
      <w:r>
        <w:t>дней с даты окончания срока подачи заявок, установленной в Документации о продаже.</w:t>
      </w:r>
    </w:p>
    <w:p w:rsidR="009F0778" w:rsidRDefault="00CC399C">
      <w:pPr>
        <w:tabs>
          <w:tab w:val="left" w:pos="993"/>
        </w:tabs>
        <w:ind w:firstLine="567"/>
      </w:pPr>
      <w:bookmarkStart w:id="452" w:name="_Hlt440565644"/>
      <w:bookmarkEnd w:id="452"/>
      <w:r>
        <w:t>Мы ознакомлены с материалами, содержащимися в Документации о продаже и не имеем к ней претензий.</w:t>
      </w:r>
    </w:p>
    <w:p w:rsidR="009F0778" w:rsidRDefault="00CC399C">
      <w:pPr>
        <w:tabs>
          <w:tab w:val="left" w:pos="993"/>
        </w:tabs>
        <w:ind w:firstLine="567"/>
      </w:pPr>
      <w:r>
        <w:t xml:space="preserve">Настоящей заявкой сообщаем, что в отношении </w:t>
      </w:r>
      <w:r>
        <w:rPr>
          <w:iCs/>
        </w:rPr>
        <w:t xml:space="preserve">_________________________ </w:t>
      </w:r>
      <w:r>
        <w:rPr>
          <w:i/>
          <w:highlight w:val="lightGray"/>
          <w:shd w:val="clear" w:color="auto" w:fill="BFBFBF"/>
        </w:rPr>
        <w:t>(наиме</w:t>
      </w:r>
      <w:r>
        <w:rPr>
          <w:i/>
          <w:highlight w:val="lightGray"/>
          <w:shd w:val="clear" w:color="auto" w:fill="BFBFBF"/>
        </w:rPr>
        <w:t>нование Участника)</w:t>
      </w:r>
      <w:r>
        <w:rPr>
          <w:i/>
        </w:rPr>
        <w:t xml:space="preserve"> </w:t>
      </w:r>
      <w:r>
        <w:t xml:space="preserve">не проводится процедура ликвидации; не введены процедуры </w:t>
      </w:r>
      <w:r>
        <w:lastRenderedPageBreak/>
        <w:t xml:space="preserve">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</w:t>
      </w:r>
      <w:r>
        <w:t>(банкротстве)»; экономическая деятельность не приостановлена.</w:t>
      </w:r>
    </w:p>
    <w:p w:rsidR="009F0778" w:rsidRDefault="00CC399C">
      <w:pPr>
        <w:pStyle w:val="Tabletext"/>
        <w:ind w:firstLine="567"/>
        <w:rPr>
          <w:sz w:val="26"/>
          <w:szCs w:val="26"/>
        </w:rPr>
      </w:pPr>
      <w:r>
        <w:rPr>
          <w:sz w:val="26"/>
          <w:szCs w:val="26"/>
        </w:rPr>
        <w:t>Также обязуемся не вступать в отношения и(или) не совершать какие-либо согласованные действия, которые приводят или могут привести к ограничению конкуренции в рамках Процедуры.</w:t>
      </w:r>
    </w:p>
    <w:p w:rsidR="009F0778" w:rsidRDefault="00CC399C">
      <w:pPr>
        <w:tabs>
          <w:tab w:val="left" w:pos="993"/>
        </w:tabs>
        <w:ind w:firstLine="567"/>
      </w:pPr>
      <w:r>
        <w:t>Настоящим гаранти</w:t>
      </w:r>
      <w:r>
        <w:t>руем достоверность представленной нами в заявке информации и подтверждаем право Продавца, не противоречащее требованию формирования равных для всех участников Процедуры условий, запрашивать у нас, в уполномоченных органах власти и у упомянутых в нашей заяв</w:t>
      </w:r>
      <w:r>
        <w:t>ке юридических и физических лиц информацию, уточняющую представленные нами в ней сведения.</w:t>
      </w:r>
    </w:p>
    <w:p w:rsidR="009F0778" w:rsidRDefault="00CC399C">
      <w:pPr>
        <w:tabs>
          <w:tab w:val="left" w:pos="993"/>
        </w:tabs>
        <w:ind w:firstLine="567"/>
      </w:pPr>
      <w:r>
        <w:t>Мы согласны с тем, что в случае предоставления нами в заявке недостоверных сведений, мы можем быть отклонены от участия в Процедуре, а в случае, если недостоверность</w:t>
      </w:r>
      <w:r>
        <w:t xml:space="preserve"> предоставленных нами сведений будет выявлена после заключения с нами договора, такой договор может быть расторгнут.</w:t>
      </w:r>
    </w:p>
    <w:p w:rsidR="009F0778" w:rsidRDefault="00CC399C">
      <w:pPr>
        <w:tabs>
          <w:tab w:val="left" w:pos="993"/>
        </w:tabs>
        <w:ind w:firstLine="567"/>
      </w:pPr>
      <w:r>
        <w:t>В случае если наши предложения будут признаны лучшими (либо в случае признания Процедуры несостоявшимся), мы принимаем на себя обязательств</w:t>
      </w:r>
      <w:r>
        <w:t xml:space="preserve">а подписать Договор с «______________» </w:t>
      </w:r>
      <w:r>
        <w:rPr>
          <w:highlight w:val="lightGray"/>
          <w:shd w:val="clear" w:color="auto" w:fill="BFBFBF"/>
        </w:rPr>
        <w:t>(</w:t>
      </w:r>
      <w:r>
        <w:rPr>
          <w:i/>
          <w:highlight w:val="lightGray"/>
          <w:shd w:val="clear" w:color="auto" w:fill="BFBFBF"/>
        </w:rPr>
        <w:t>наименование Продавца</w:t>
      </w:r>
      <w:r>
        <w:rPr>
          <w:highlight w:val="lightGray"/>
          <w:shd w:val="clear" w:color="auto" w:fill="BFBFBF"/>
        </w:rPr>
        <w:t>)</w:t>
      </w:r>
      <w:r>
        <w:t xml:space="preserve"> в соответствии с требованиями Документации о продаже и условиями нашей заявки, в том числе итоговым ценовым предложением по результатам проведения Процедуры (либо первым ценовым предложением, у</w:t>
      </w:r>
      <w:r>
        <w:t>казанной выше, – в случае признания Процедуры несостоявшейся).</w:t>
      </w:r>
    </w:p>
    <w:p w:rsidR="009F0778" w:rsidRDefault="009F0778">
      <w:pPr>
        <w:tabs>
          <w:tab w:val="left" w:pos="993"/>
        </w:tabs>
        <w:ind w:firstLine="567"/>
      </w:pPr>
    </w:p>
    <w:p w:rsidR="009F0778" w:rsidRDefault="00CC399C">
      <w:pPr>
        <w:tabs>
          <w:tab w:val="left" w:pos="993"/>
        </w:tabs>
        <w:ind w:firstLine="567"/>
      </w:pPr>
      <w:r>
        <w:t xml:space="preserve">В случае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</w:t>
      </w:r>
      <w:r>
        <w:t>с требованиями Документации о продаже и условиями нашей заявки, в том числе итоговым ценовым предложением по результатам проведения Процедуры.</w:t>
      </w:r>
    </w:p>
    <w:p w:rsidR="009F0778" w:rsidRDefault="009F0778">
      <w:pPr>
        <w:tabs>
          <w:tab w:val="left" w:pos="993"/>
        </w:tabs>
        <w:ind w:firstLine="567"/>
      </w:pPr>
    </w:p>
    <w:p w:rsidR="009F0778" w:rsidRDefault="00CC399C">
      <w:pPr>
        <w:tabs>
          <w:tab w:val="left" w:pos="993"/>
        </w:tabs>
        <w:ind w:firstLine="567"/>
      </w:pPr>
      <w:r>
        <w:t>Мы согласны с тем, что внесенная нами сумма задатка, если он предусмотрен Документацией о продаже, нам не возвра</w:t>
      </w:r>
      <w:r>
        <w:t>щается и перечисляется Продавцу в случае признания нас Победителем (или принятия решения о заключении с нами Договора в установленных случаях) и нашего уклонения от заключения Договора в установленном Документацией о продаже порядке.</w:t>
      </w:r>
    </w:p>
    <w:p w:rsidR="009F0778" w:rsidRDefault="009F0778">
      <w:pPr>
        <w:tabs>
          <w:tab w:val="left" w:pos="993"/>
        </w:tabs>
        <w:ind w:firstLine="567"/>
      </w:pPr>
    </w:p>
    <w:p w:rsidR="009F0778" w:rsidRDefault="00CC399C">
      <w:pPr>
        <w:tabs>
          <w:tab w:val="left" w:pos="993"/>
        </w:tabs>
        <w:ind w:firstLine="567"/>
      </w:pPr>
      <w:r>
        <w:t>Сообщаем, что для опе</w:t>
      </w:r>
      <w:r>
        <w:t>ративного уведомления нас по вопросам организационного характера и взаимодействия с Продавцом нами уполномочен ________________________________________________________________________</w:t>
      </w:r>
    </w:p>
    <w:p w:rsidR="009F0778" w:rsidRDefault="00CC399C">
      <w:pPr>
        <w:tabs>
          <w:tab w:val="left" w:pos="993"/>
        </w:tabs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(Ф.И.О., должность и контактная информацию уполномоченного лица, включая</w:t>
      </w:r>
      <w:r>
        <w:rPr>
          <w:szCs w:val="28"/>
          <w:vertAlign w:val="superscript"/>
        </w:rPr>
        <w:t xml:space="preserve"> телефон и адрес электронной почты)</w:t>
      </w:r>
    </w:p>
    <w:p w:rsidR="009F0778" w:rsidRDefault="009F0778">
      <w:pPr>
        <w:tabs>
          <w:tab w:val="left" w:pos="993"/>
        </w:tabs>
        <w:ind w:firstLine="567"/>
      </w:pPr>
    </w:p>
    <w:p w:rsidR="009F0778" w:rsidRDefault="00CC399C">
      <w:pPr>
        <w:tabs>
          <w:tab w:val="left" w:pos="993"/>
        </w:tabs>
        <w:ind w:firstLine="567"/>
      </w:pPr>
      <w:r>
        <w:t>Все сведения о проведении Процедуры просим сообщать указанному уполномоченному лицу. Подтверждаем, что направляемая Продавцом / Организатором и поступившая информация на указанный адрес электронной почты уполномоченного лица считается адресованной и получе</w:t>
      </w:r>
      <w:r>
        <w:t xml:space="preserve">нной непосредственно ______________ </w:t>
      </w:r>
      <w:r>
        <w:rPr>
          <w:i/>
          <w:highlight w:val="lightGray"/>
          <w:shd w:val="clear" w:color="auto" w:fill="BFBFBF"/>
        </w:rPr>
        <w:t>(наименование Участника)</w:t>
      </w:r>
      <w:r>
        <w:t>.</w:t>
      </w:r>
    </w:p>
    <w:p w:rsidR="009F0778" w:rsidRDefault="00CC399C">
      <w:pPr>
        <w:tabs>
          <w:tab w:val="left" w:pos="993"/>
        </w:tabs>
        <w:ind w:firstLine="567"/>
      </w:pPr>
      <w:r>
        <w:lastRenderedPageBreak/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</w:t>
      </w:r>
      <w:r>
        <w:t>».</w:t>
      </w:r>
    </w:p>
    <w:p w:rsidR="009F0778" w:rsidRDefault="00CC399C">
      <w:bookmarkStart w:id="453" w:name="_Ref34763774"/>
      <w:bookmarkEnd w:id="453"/>
      <w:r>
        <w:t>____________________________________</w:t>
      </w:r>
    </w:p>
    <w:p w:rsidR="009F0778" w:rsidRDefault="00CC399C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9F0778" w:rsidRDefault="00CC399C">
      <w:r>
        <w:t>____________________________________</w:t>
      </w:r>
    </w:p>
    <w:p w:rsidR="009F0778" w:rsidRDefault="00CC399C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9F0778" w:rsidRDefault="00CC399C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конец формы</w:t>
      </w:r>
      <w:r>
        <w:br w:type="page"/>
      </w:r>
    </w:p>
    <w:p w:rsidR="009F0778" w:rsidRDefault="00CC399C">
      <w:pPr>
        <w:pStyle w:val="a"/>
        <w:widowControl w:val="0"/>
        <w:tabs>
          <w:tab w:val="left" w:pos="1134"/>
        </w:tabs>
        <w:ind w:left="1418" w:hanging="1418"/>
        <w:rPr>
          <w:b/>
        </w:rPr>
      </w:pPr>
      <w:r>
        <w:rPr>
          <w:b/>
        </w:rPr>
        <w:lastRenderedPageBreak/>
        <w:t>Инструкции по заполнению</w:t>
      </w:r>
    </w:p>
    <w:p w:rsidR="009F0778" w:rsidRDefault="00CC399C">
      <w:pPr>
        <w:pStyle w:val="a0"/>
      </w:pPr>
      <w:r>
        <w:t xml:space="preserve">Заявку следует оформить на официальном бланке Участника. Участник </w:t>
      </w:r>
      <w:r>
        <w:t>присваивает заявке дату и номер в соответствии с принятыми у него правилами документооборота.</w:t>
      </w:r>
    </w:p>
    <w:p w:rsidR="009F0778" w:rsidRDefault="00CC399C">
      <w:pPr>
        <w:pStyle w:val="a0"/>
      </w:pPr>
      <w:r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 w:rsidR="009F0778" w:rsidRDefault="00CC399C">
      <w:pPr>
        <w:pStyle w:val="a0"/>
      </w:pPr>
      <w:r>
        <w:t>Заявка на участие в Процедуре дол</w:t>
      </w:r>
      <w:r>
        <w:t>жна быть подписана и скреплена печатью (при наличии).</w:t>
      </w:r>
    </w:p>
    <w:p w:rsidR="009F0778" w:rsidRDefault="00CC399C">
      <w:bookmarkStart w:id="454" w:name="_Ref34763774_Копия_1"/>
      <w:bookmarkEnd w:id="454"/>
      <w:r>
        <w:br w:type="page"/>
      </w:r>
    </w:p>
    <w:p w:rsidR="009F0778" w:rsidRDefault="00CC399C">
      <w:pPr>
        <w:pStyle w:val="a"/>
        <w:widowControl w:val="0"/>
        <w:tabs>
          <w:tab w:val="left" w:pos="1134"/>
        </w:tabs>
        <w:ind w:left="1418" w:hanging="1418"/>
        <w:rPr>
          <w:b/>
        </w:rPr>
      </w:pPr>
      <w:r>
        <w:rPr>
          <w:b/>
        </w:rPr>
        <w:lastRenderedPageBreak/>
        <w:t>Форма согласия Заявителя на приобретение предмета продажи</w:t>
      </w:r>
    </w:p>
    <w:p w:rsidR="009F0778" w:rsidRDefault="00CC399C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начало формы</w:t>
      </w:r>
    </w:p>
    <w:p w:rsidR="009F0778" w:rsidRDefault="009F0778">
      <w:pPr>
        <w:ind w:right="5243"/>
      </w:pPr>
    </w:p>
    <w:p w:rsidR="009F0778" w:rsidRDefault="00CC399C">
      <w:pPr>
        <w:ind w:right="5243"/>
      </w:pPr>
      <w:r>
        <w:t>«_____» _______________ года</w:t>
      </w:r>
    </w:p>
    <w:p w:rsidR="009F0778" w:rsidRDefault="00CC399C">
      <w:pPr>
        <w:ind w:right="5243"/>
      </w:pPr>
      <w:r>
        <w:t>№________________________</w:t>
      </w:r>
    </w:p>
    <w:p w:rsidR="009F0778" w:rsidRDefault="009F0778">
      <w:pPr>
        <w:ind w:right="5243"/>
      </w:pPr>
    </w:p>
    <w:p w:rsidR="009F0778" w:rsidRDefault="00CC399C"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:rsidR="009F0778" w:rsidRDefault="009F0778">
      <w:pPr>
        <w:jc w:val="center"/>
      </w:pPr>
    </w:p>
    <w:p w:rsidR="009F0778" w:rsidRDefault="00CC399C">
      <w:pPr>
        <w:ind w:firstLine="567"/>
      </w:pPr>
      <w:r>
        <w:t>Изучив Извещение и Документацию о продаже (включая все изменения и разъяснения к ним), и безоговорочно принимая установленные в них требования и условия проведения Процедуры выражаем свою заинтересованность в участии в Процедуре на право заключения Договор</w:t>
      </w:r>
      <w:r>
        <w:t xml:space="preserve">а на </w:t>
      </w:r>
      <w:r>
        <w:rPr>
          <w:i/>
          <w:highlight w:val="lightGray"/>
          <w:shd w:val="clear" w:color="auto" w:fill="BFBFBF"/>
        </w:rPr>
        <w:t>[</w:t>
      </w:r>
      <w:r>
        <w:rPr>
          <w:rStyle w:val="af"/>
          <w:b w:val="0"/>
          <w:highlight w:val="lightGray"/>
          <w:shd w:val="clear" w:color="auto" w:fill="BFBFBF"/>
        </w:rPr>
        <w:t>указывается предмет Договора</w:t>
      </w:r>
      <w:r>
        <w:rPr>
          <w:i/>
          <w:highlight w:val="lightGray"/>
          <w:shd w:val="clear" w:color="auto" w:fill="BFBFBF"/>
        </w:rPr>
        <w:t>]</w:t>
      </w:r>
      <w:r>
        <w:rPr>
          <w:i/>
          <w:shd w:val="clear" w:color="auto" w:fill="BFBFBF"/>
        </w:rPr>
        <w:t xml:space="preserve"> </w:t>
      </w:r>
      <w:r>
        <w:t>и приобретении предмета продажи.</w:t>
      </w:r>
    </w:p>
    <w:p w:rsidR="009F0778" w:rsidRDefault="00CC399C">
      <w:bookmarkStart w:id="455" w:name="_Toc515659368"/>
      <w:bookmarkStart w:id="456" w:name="_Toc515659245"/>
      <w:bookmarkStart w:id="457" w:name="_Toc515659365"/>
      <w:bookmarkStart w:id="458" w:name="_Toc515659241"/>
      <w:bookmarkStart w:id="459" w:name="_Toc515659248"/>
      <w:bookmarkStart w:id="460" w:name="_Toc515659256"/>
      <w:bookmarkStart w:id="461" w:name="_Toc515659320"/>
      <w:bookmarkStart w:id="462" w:name="_Toc515659364"/>
      <w:bookmarkStart w:id="463" w:name="_Toc515659252"/>
      <w:bookmarkStart w:id="464" w:name="_Toc515659242"/>
      <w:bookmarkStart w:id="465" w:name="_Toc515659258"/>
      <w:bookmarkStart w:id="466" w:name="_Toc515659253"/>
      <w:bookmarkStart w:id="467" w:name="_Toc515659369"/>
      <w:bookmarkStart w:id="468" w:name="_Toc515659243"/>
      <w:bookmarkStart w:id="469" w:name="_Toc515659372"/>
      <w:bookmarkStart w:id="470" w:name="_Toc515659244"/>
      <w:bookmarkStart w:id="471" w:name="_Toc515659370"/>
      <w:bookmarkStart w:id="472" w:name="_Toc515659246"/>
      <w:bookmarkStart w:id="473" w:name="_Toc515659249"/>
      <w:bookmarkStart w:id="474" w:name="_Toc515659247"/>
      <w:bookmarkStart w:id="475" w:name="_Toc515659366"/>
      <w:bookmarkStart w:id="476" w:name="_Toc515659250"/>
      <w:bookmarkStart w:id="477" w:name="_Toc515659240"/>
      <w:bookmarkStart w:id="478" w:name="_Toc515659254"/>
      <w:bookmarkStart w:id="479" w:name="_Toc515659308"/>
      <w:bookmarkStart w:id="480" w:name="_Toc515659371"/>
      <w:bookmarkStart w:id="481" w:name="_Toc515659367"/>
      <w:bookmarkStart w:id="482" w:name="_Toc515659257"/>
      <w:bookmarkStart w:id="483" w:name="_Toc515659255"/>
      <w:bookmarkStart w:id="484" w:name="_Toc515659259"/>
      <w:bookmarkStart w:id="485" w:name="_Toc515659251"/>
      <w:bookmarkStart w:id="486" w:name="_Toc515659363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r>
        <w:br w:type="page"/>
      </w:r>
    </w:p>
    <w:p w:rsidR="009F0778" w:rsidRDefault="00CC399C">
      <w:pPr>
        <w:spacing w:before="480" w:after="360"/>
        <w:jc w:val="center"/>
        <w:outlineLvl w:val="4"/>
        <w:rPr>
          <w:b/>
          <w:sz w:val="36"/>
        </w:rPr>
      </w:pPr>
      <w:bookmarkStart w:id="487" w:name="_Toc502257247"/>
      <w:bookmarkStart w:id="488" w:name="_Toc502257250"/>
      <w:bookmarkStart w:id="489" w:name="_Toc502257245"/>
      <w:bookmarkStart w:id="490" w:name="_Toc502257240"/>
      <w:bookmarkStart w:id="491" w:name="_Toc501038136"/>
      <w:bookmarkStart w:id="492" w:name="_Toc502257249"/>
      <w:bookmarkStart w:id="493" w:name="_Toc502257230"/>
      <w:bookmarkStart w:id="494" w:name="_Toc501038137"/>
      <w:bookmarkStart w:id="495" w:name="_Toc502257231"/>
      <w:bookmarkStart w:id="496" w:name="_Toc502257243"/>
      <w:bookmarkStart w:id="497" w:name="_Toc502257242"/>
      <w:bookmarkStart w:id="498" w:name="_Toc502257246"/>
      <w:bookmarkStart w:id="499" w:name="_Toc502257233"/>
      <w:bookmarkStart w:id="500" w:name="_Toc502257235"/>
      <w:bookmarkStart w:id="501" w:name="_Toc502257251"/>
      <w:bookmarkStart w:id="502" w:name="_Toc502257241"/>
      <w:bookmarkStart w:id="503" w:name="_Toc502257236"/>
      <w:bookmarkStart w:id="504" w:name="_Toc502257237"/>
      <w:bookmarkStart w:id="505" w:name="_Toc502257244"/>
      <w:bookmarkStart w:id="506" w:name="_Toc502257239"/>
      <w:bookmarkStart w:id="507" w:name="_Toc502257234"/>
      <w:bookmarkStart w:id="508" w:name="_Toc502257248"/>
      <w:bookmarkStart w:id="509" w:name="_Toc502257238"/>
      <w:bookmarkStart w:id="510" w:name="_Toc502257232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r>
        <w:rPr>
          <w:b/>
          <w:sz w:val="36"/>
        </w:rPr>
        <w:lastRenderedPageBreak/>
        <w:t>Извещение о проведении публичного предложения по продаже имущества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9F0778">
        <w:tc>
          <w:tcPr>
            <w:tcW w:w="817" w:type="dxa"/>
            <w:vAlign w:val="center"/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Содержание пункта Извещения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  <w:rPr>
                <w:b/>
              </w:rPr>
            </w:pPr>
            <w:r>
              <w:t>Способ продажи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spacing w:after="120"/>
            </w:pPr>
            <w:r>
              <w:t>Публичное предложение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Продавец</w:t>
            </w:r>
          </w:p>
        </w:tc>
        <w:tc>
          <w:tcPr>
            <w:tcW w:w="6837" w:type="dxa"/>
          </w:tcPr>
          <w:p w:rsidR="009F0778" w:rsidRDefault="00CC399C">
            <w:pPr>
              <w:pStyle w:val="Tableheader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</w:t>
            </w:r>
            <w:r>
              <w:rPr>
                <w:b w:val="0"/>
                <w:sz w:val="26"/>
                <w:szCs w:val="26"/>
              </w:rPr>
              <w:t>и сокращенное): Публичное акционерное общество «Федеральная гидрогенерирующая компания – РусГидро» (ПАО «РусГидро»)</w:t>
            </w:r>
          </w:p>
          <w:p w:rsidR="009F0778" w:rsidRDefault="00CC399C">
            <w:pPr>
              <w:pStyle w:val="Tableheader"/>
              <w:widowControl w:val="0"/>
            </w:pPr>
            <w:r>
              <w:rPr>
                <w:b w:val="0"/>
                <w:bCs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bCs/>
                <w:sz w:val="26"/>
                <w:szCs w:val="26"/>
              </w:rPr>
              <w:t xml:space="preserve">660017, край Красноярский, </w:t>
            </w:r>
            <w:r>
              <w:rPr>
                <w:b w:val="0"/>
                <w:bCs/>
                <w:sz w:val="26"/>
                <w:szCs w:val="26"/>
              </w:rPr>
              <w:br/>
              <w:t>г. Красноярск, ул. Дубровинского, дом 43, стр. 1</w:t>
            </w:r>
          </w:p>
          <w:p w:rsidR="009F0778" w:rsidRDefault="00CC399C">
            <w:pPr>
              <w:pStyle w:val="18"/>
              <w:widowControl w:val="0"/>
              <w:ind w:left="113" w:right="624"/>
              <w:jc w:val="both"/>
              <w:rPr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660049, Российская Федерация, Красноярский край, г. Красноярск, ул.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Перенсона, зд. 2А, пом. 1</w:t>
            </w:r>
          </w:p>
          <w:p w:rsidR="009F0778" w:rsidRDefault="00CC399C">
            <w:pPr>
              <w:pStyle w:val="Tableheader"/>
              <w:widowControl w:val="0"/>
            </w:pPr>
            <w:r>
              <w:rPr>
                <w:b w:val="0"/>
                <w:bCs/>
                <w:sz w:val="26"/>
                <w:szCs w:val="26"/>
              </w:rPr>
              <w:t>.</w:t>
            </w:r>
          </w:p>
          <w:p w:rsidR="009F0778" w:rsidRDefault="00CC399C">
            <w:pPr>
              <w:pStyle w:val="Tableheader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Адрес электронной почты: zagaes@rushydro.ru</w:t>
            </w:r>
          </w:p>
          <w:p w:rsidR="009F0778" w:rsidRDefault="00CC399C">
            <w:pPr>
              <w:widowControl w:val="0"/>
              <w:tabs>
                <w:tab w:val="left" w:pos="426"/>
                <w:tab w:val="left" w:pos="4853"/>
              </w:tabs>
              <w:spacing w:after="120"/>
            </w:pPr>
            <w:r>
              <w:rPr>
                <w:rFonts w:eastAsia="Lucida Sans Unicode"/>
                <w:kern w:val="2"/>
              </w:rPr>
              <w:t>Контактный телефон: +7 (496) 554 75 00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1" w:name="_Ref514805111"/>
            <w:bookmarkEnd w:id="511"/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Организатор продажи</w:t>
            </w:r>
          </w:p>
        </w:tc>
        <w:tc>
          <w:tcPr>
            <w:tcW w:w="6837" w:type="dxa"/>
          </w:tcPr>
          <w:p w:rsidR="009F0778" w:rsidRDefault="00CC399C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Публичное </w:t>
            </w:r>
            <w:r>
              <w:rPr>
                <w:b w:val="0"/>
                <w:sz w:val="26"/>
                <w:szCs w:val="26"/>
              </w:rPr>
              <w:t>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- РусГидро» – «Загорская ГАЭС» (Филиал ПАО «РусГидро» - «Загорская ГАЭС»)</w:t>
            </w:r>
          </w:p>
          <w:p w:rsidR="009F0778" w:rsidRDefault="00CC399C">
            <w:pPr>
              <w:pStyle w:val="Tableheader"/>
              <w:widowControl w:val="0"/>
            </w:pPr>
            <w:r>
              <w:rPr>
                <w:b w:val="0"/>
                <w:bCs/>
                <w:sz w:val="26"/>
                <w:szCs w:val="26"/>
              </w:rPr>
              <w:t>Мест</w:t>
            </w:r>
            <w:r>
              <w:rPr>
                <w:b w:val="0"/>
                <w:bCs/>
                <w:sz w:val="26"/>
                <w:szCs w:val="26"/>
              </w:rPr>
              <w:t>о нахождения: 141342, Московская обл., Сергиево-Посадский городской округ, пгт. Богородское, д. 100</w:t>
            </w:r>
          </w:p>
          <w:p w:rsidR="009F0778" w:rsidRDefault="00CC399C">
            <w:pPr>
              <w:pStyle w:val="Tableheader"/>
              <w:widowControl w:val="0"/>
            </w:pPr>
            <w:r>
              <w:rPr>
                <w:b w:val="0"/>
                <w:bCs/>
                <w:sz w:val="26"/>
                <w:szCs w:val="26"/>
              </w:rPr>
              <w:t>Почтовый адрес: 141342, Московская обл., Сергиево-Посадский городской округ, пгт. Богородское, д.100</w:t>
            </w:r>
          </w:p>
          <w:p w:rsidR="009F0778" w:rsidRDefault="00CC399C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>
              <w:rPr>
                <w:b w:val="0"/>
                <w:sz w:val="28"/>
                <w:szCs w:val="28"/>
              </w:rPr>
              <w:t>zagaes@rushydro.ru</w:t>
            </w:r>
          </w:p>
          <w:p w:rsidR="009F0778" w:rsidRDefault="00CC399C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2"/>
                <w:shd w:val="clear" w:color="auto" w:fill="FFFF99"/>
              </w:rPr>
            </w:pPr>
            <w:r>
              <w:t xml:space="preserve">Контактный </w:t>
            </w:r>
            <w:r>
              <w:t xml:space="preserve">телефон: </w:t>
            </w:r>
            <w:r>
              <w:rPr>
                <w:rFonts w:eastAsia="Lucida Sans Unicode"/>
                <w:kern w:val="2"/>
              </w:rPr>
              <w:t>+7 (496) 554 75 00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2" w:name="_Ref514805119"/>
            <w:bookmarkEnd w:id="512"/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Представитель Организатора</w:t>
            </w:r>
          </w:p>
        </w:tc>
        <w:tc>
          <w:tcPr>
            <w:tcW w:w="6837" w:type="dxa"/>
          </w:tcPr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Контактное лицо (Ф.И.О.): Соколова Татьяна Львовна</w:t>
            </w:r>
          </w:p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Контактный телефон: 8-915-116-87-53</w:t>
            </w:r>
          </w:p>
          <w:p w:rsidR="009F0778" w:rsidRDefault="00CC399C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2"/>
                <w:shd w:val="clear" w:color="auto" w:fill="FFFF99"/>
              </w:rPr>
            </w:pPr>
            <w:r>
              <w:t>Адрес электронной почты: SokolovaTL@rushydro.ru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3" w:name="_Ref514805016"/>
            <w:bookmarkEnd w:id="513"/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Наименование и адрес ЭТП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</w:pPr>
            <w:r>
              <w:t xml:space="preserve">Электронная торговая площадка: Акционерное общество «Российский аукционный дом» (АО «РАД»),  </w:t>
            </w:r>
            <w:hyperlink r:id="rId13" w:tgtFrame="_blank">
              <w:r>
                <w:rPr>
                  <w:rStyle w:val="a6"/>
                </w:rPr>
                <w:t>https://lot-online.ru/</w:t>
              </w:r>
            </w:hyperlink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  <w:rPr>
                <w:b/>
              </w:rPr>
            </w:pPr>
            <w:r>
              <w:t>Предмет Договора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spacing w:after="120"/>
            </w:pPr>
            <w:r>
              <w:rPr>
                <w:color w:val="000000"/>
              </w:rPr>
              <w:t>Объект незавершенного строительства</w:t>
            </w:r>
            <w:r>
              <w:t xml:space="preserve">  - </w:t>
            </w:r>
            <w:r>
              <w:rPr>
                <w:rFonts w:eastAsia="Calibri"/>
              </w:rPr>
              <w:t>Ф</w:t>
            </w:r>
            <w:r>
              <w:rPr>
                <w:color w:val="000000"/>
              </w:rPr>
              <w:t>изкультурно-оздоровительный</w:t>
            </w:r>
            <w:r>
              <w:rPr>
                <w:color w:val="000000"/>
              </w:rPr>
              <w:t xml:space="preserve"> комплекс с кадастровым номером 50:05:0100136:1749</w:t>
            </w:r>
            <w:r>
              <w:t xml:space="preserve">, расположенный по адресу:  </w:t>
            </w:r>
            <w:r>
              <w:rPr>
                <w:rFonts w:eastAsia="Calibri"/>
                <w:color w:val="000000"/>
              </w:rPr>
              <w:t>М</w:t>
            </w:r>
            <w:r>
              <w:rPr>
                <w:color w:val="000000"/>
              </w:rPr>
              <w:t>осковская область, Сергиево-Посадский городской округ, рп Богородское, улица 12-й квартал МЭЗ.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Краткое описание предмета продажи</w:t>
            </w:r>
          </w:p>
        </w:tc>
        <w:tc>
          <w:tcPr>
            <w:tcW w:w="6837" w:type="dxa"/>
          </w:tcPr>
          <w:p w:rsidR="009F0778" w:rsidRDefault="00CC399C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Описание предмета продажи содержится в Докумен</w:t>
            </w:r>
            <w:r>
              <w:rPr>
                <w:b w:val="0"/>
                <w:sz w:val="26"/>
                <w:szCs w:val="26"/>
              </w:rPr>
              <w:t>тации о продаже.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Адрес местонахождения предмета продажи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>
              <w:t>В соответствии с Документацией о продаже.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4" w:name="_Ref523922333"/>
            <w:bookmarkEnd w:id="514"/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Первоначальная цена предложения (начальная цена продажи)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</w:pPr>
            <w:r>
              <w:rPr>
                <w:rStyle w:val="25"/>
                <w:rFonts w:eastAsia="Calibri"/>
                <w:color w:val="000000"/>
              </w:rPr>
              <w:t xml:space="preserve">126 120 000 (Сто двадцать шесть миллионов сто двадцать тысяч) рублей 00 копеек, в том числе НДС </w:t>
            </w:r>
            <w:r>
              <w:rPr>
                <w:rStyle w:val="25"/>
                <w:rFonts w:eastAsia="Calibri"/>
                <w:color w:val="000000"/>
              </w:rPr>
              <w:t>20%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Валюта Договора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</w:pPr>
            <w:r>
              <w:t>Российский рубль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Цена отсечения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suppressAutoHyphens w:val="0"/>
              <w:spacing w:before="0"/>
            </w:pPr>
            <w:r>
              <w:t xml:space="preserve">Цена отсечения составляет 50 % начальной цены продажи, указанной в пункте </w:t>
            </w:r>
            <w:r>
              <w:fldChar w:fldCharType="begin"/>
            </w:r>
            <w:r>
              <w:instrText xml:space="preserve"> REF _Ref384116250 \r \h </w:instrText>
            </w:r>
            <w:r>
              <w:fldChar w:fldCharType="separate"/>
            </w:r>
            <w:r>
              <w:t>1.2.10</w:t>
            </w:r>
            <w:r>
              <w:fldChar w:fldCharType="end"/>
            </w:r>
            <w:r>
              <w:t>, что составляет 63 060 000 (Шестьдесят три миллиона шестьдесят тысяч) рублей 00 копеек,</w:t>
            </w:r>
            <w:r>
              <w:t xml:space="preserve"> </w:t>
            </w:r>
            <w:r>
              <w:rPr>
                <w:rStyle w:val="25"/>
                <w:rFonts w:eastAsia="Calibri"/>
                <w:color w:val="000000"/>
              </w:rPr>
              <w:t>в том числе НДС 20%</w:t>
            </w:r>
            <w:r>
              <w:t>.</w:t>
            </w:r>
          </w:p>
          <w:p w:rsidR="009F0778" w:rsidRDefault="009F0778">
            <w:pPr>
              <w:widowControl w:val="0"/>
              <w:tabs>
                <w:tab w:val="left" w:pos="426"/>
              </w:tabs>
              <w:rPr>
                <w:rStyle w:val="25"/>
                <w:rFonts w:eastAsia="Calibri"/>
                <w:color w:val="000000"/>
                <w:shd w:val="clear" w:color="auto" w:fill="FFFF00"/>
              </w:rPr>
            </w:pP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«Шаг понижения»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  <w:r>
              <w:t xml:space="preserve">Шаг понижения равен 5% от начальной цены продажи, указанной в </w:t>
            </w:r>
            <w:r>
              <w:t>пункте 1.2.10, что составляет 6 306 000 (Шесть миллионов триста шесть тысяч) рублей  00 копеек, с учетом НДС.</w:t>
            </w:r>
          </w:p>
          <w:p w:rsidR="009F0778" w:rsidRDefault="009F0778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«Шаг аукциона»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rPr>
                <w:shd w:val="clear" w:color="auto" w:fill="FFFF00"/>
              </w:rPr>
            </w:pPr>
            <w:r>
              <w:t xml:space="preserve">Шаг аукциона равен 1% от начальной цены продажи, указанной в пункте </w:t>
            </w:r>
            <w:r>
              <w:fldChar w:fldCharType="begin"/>
            </w:r>
            <w:r>
              <w:instrText xml:space="preserve"> REF _Ref384116250 \r \h </w:instrText>
            </w:r>
            <w:r>
              <w:fldChar w:fldCharType="separate"/>
            </w:r>
            <w:r>
              <w:t>1.2.10</w:t>
            </w:r>
            <w:r>
              <w:fldChar w:fldCharType="end"/>
            </w:r>
            <w:r>
              <w:t>, что составляет 1 261 200 (Один миллион двести шестьдесят одна тысяча двести) рублей 00 копеек, с учетом НДС</w:t>
            </w:r>
          </w:p>
        </w:tc>
      </w:tr>
      <w:tr w:rsidR="009F0778">
        <w:trPr>
          <w:trHeight w:val="2097"/>
        </w:trPr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5" w:name="_Hlk523925792"/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Участник Процедуры</w:t>
            </w:r>
          </w:p>
        </w:tc>
        <w:tc>
          <w:tcPr>
            <w:tcW w:w="6837" w:type="dxa"/>
            <w:vAlign w:val="center"/>
          </w:tcPr>
          <w:p w:rsidR="009F0778" w:rsidRDefault="00CC399C">
            <w:pPr>
              <w:widowControl w:val="0"/>
            </w:pPr>
            <w:r>
              <w:t>Участвовать в Процедуре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</w:t>
            </w:r>
            <w:r>
              <w:t xml:space="preserve">ии имущества, являющегося предметом аукциона, </w:t>
            </w:r>
            <w:r>
              <w:rPr>
                <w:color w:val="000000"/>
              </w:rPr>
              <w:t>чья заявка признана соответствующей требованиям Документации о продаже</w:t>
            </w:r>
            <w:r>
              <w:t>.</w:t>
            </w:r>
            <w:bookmarkEnd w:id="515"/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</w:pPr>
            <w:r>
              <w:t>Документация о продаже размещена на официальном сайте электронной торговой п</w:t>
            </w:r>
            <w:r>
              <w:t>лощадки АО «Единая электронная торговая площадка» в сети Интернет www.roseltorg.ru</w:t>
            </w:r>
            <w:r>
              <w:rPr>
                <w:b/>
              </w:rPr>
              <w:t xml:space="preserve"> </w:t>
            </w:r>
            <w:r>
              <w:t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</w:t>
            </w:r>
            <w:r>
              <w:t xml:space="preserve">авление Документации о продаже на бумажном носителе не предусмотрено. Информация о продаже будет размещена на сайте АО «Загорская ГАЭС-2», сайте </w:t>
            </w:r>
            <w:r>
              <w:rPr>
                <w:lang w:val="en-US"/>
              </w:rPr>
              <w:t>Avito</w:t>
            </w:r>
            <w:r>
              <w:t>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Задаток</w:t>
            </w:r>
          </w:p>
        </w:tc>
        <w:tc>
          <w:tcPr>
            <w:tcW w:w="6837" w:type="dxa"/>
          </w:tcPr>
          <w:p w:rsidR="009F0778" w:rsidRDefault="00CC399C">
            <w:pPr>
              <w:pStyle w:val="Tabletex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Требуется</w:t>
            </w:r>
          </w:p>
          <w:p w:rsidR="009F0778" w:rsidRDefault="00CC399C">
            <w:pPr>
              <w:pStyle w:val="Tabletext"/>
              <w:widowControl w:val="0"/>
            </w:pPr>
            <w:r>
              <w:rPr>
                <w:sz w:val="26"/>
                <w:szCs w:val="26"/>
              </w:rPr>
              <w:t xml:space="preserve">1 000 000 (Один миллион) рублей 00 копеек. </w:t>
            </w:r>
          </w:p>
          <w:p w:rsidR="009F0778" w:rsidRDefault="00CC399C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Для участия в процедуре Заявитель в срок не позднее </w:t>
            </w:r>
            <w:r>
              <w:rPr>
                <w:b w:val="0"/>
                <w:sz w:val="26"/>
                <w:szCs w:val="26"/>
              </w:rPr>
              <w:lastRenderedPageBreak/>
              <w:t xml:space="preserve">окончания срока подачи заявок (пункт </w:t>
            </w:r>
            <w:r>
              <w:rPr>
                <w:b w:val="0"/>
                <w:sz w:val="26"/>
                <w:szCs w:val="26"/>
              </w:rPr>
              <w:fldChar w:fldCharType="begin"/>
            </w:r>
            <w:r>
              <w:rPr>
                <w:b w:val="0"/>
                <w:sz w:val="26"/>
                <w:szCs w:val="26"/>
              </w:rPr>
              <w:instrText xml:space="preserve"> REF _Ref389823218 \r \h </w:instrTex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  <w:fldChar w:fldCharType="separate"/>
            </w:r>
            <w:r>
              <w:rPr>
                <w:b w:val="0"/>
                <w:sz w:val="26"/>
                <w:szCs w:val="26"/>
              </w:rPr>
              <w:t>1.2.17</w:t>
            </w:r>
            <w:r>
              <w:rPr>
                <w:b w:val="0"/>
                <w:sz w:val="26"/>
                <w:szCs w:val="26"/>
              </w:rPr>
              <w:fldChar w:fldCharType="end"/>
            </w:r>
            <w:r>
              <w:rPr>
                <w:b w:val="0"/>
                <w:sz w:val="26"/>
                <w:szCs w:val="26"/>
              </w:rPr>
              <w:t xml:space="preserve"> Документации о продаже) обязан внести на индивидуальный счет, откры</w:t>
            </w:r>
            <w:r>
              <w:rPr>
                <w:b w:val="0"/>
                <w:sz w:val="26"/>
                <w:szCs w:val="26"/>
              </w:rPr>
              <w:t>тый Участнику оператором ЭТП в соответствии с Регламентом ЭТП, вышеуказанную сумму задатка.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Дата и время подачи заявок на участие в Процедуре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</w:pPr>
            <w:r>
              <w:t>Дата начала подачи заявок:</w:t>
            </w:r>
          </w:p>
          <w:p w:rsidR="009F0778" w:rsidRDefault="00CC399C">
            <w:pPr>
              <w:widowControl w:val="0"/>
              <w:spacing w:after="12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«17» сентября 2025 года.</w:t>
            </w:r>
          </w:p>
          <w:p w:rsidR="009F0778" w:rsidRDefault="00CC399C">
            <w:pPr>
              <w:widowControl w:val="0"/>
            </w:pPr>
            <w:r>
              <w:t>Дата и время окончания срока подачи заявок:</w:t>
            </w:r>
          </w:p>
          <w:p w:rsidR="009F0778" w:rsidRDefault="00CC399C">
            <w:pPr>
              <w:pStyle w:val="Tableheader"/>
              <w:widowControl w:val="0"/>
              <w:spacing w:after="120"/>
              <w:rPr>
                <w:shd w:val="clear" w:color="auto" w:fill="FFFF00"/>
              </w:rPr>
            </w:pPr>
            <w:r>
              <w:rPr>
                <w:b w:val="0"/>
                <w:sz w:val="26"/>
                <w:szCs w:val="26"/>
                <w:shd w:val="clear" w:color="auto" w:fill="FFFF00"/>
              </w:rPr>
              <w:t xml:space="preserve">«29» октября </w:t>
            </w:r>
            <w:r>
              <w:rPr>
                <w:b w:val="0"/>
                <w:sz w:val="26"/>
                <w:szCs w:val="26"/>
                <w:shd w:val="clear" w:color="auto" w:fill="FFFF00"/>
              </w:rPr>
              <w:t>2025 года в 15 ч. 00 мин. по местному времени Организатора.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Порядок подачи заявок</w:t>
            </w:r>
          </w:p>
        </w:tc>
        <w:tc>
          <w:tcPr>
            <w:tcW w:w="6837" w:type="dxa"/>
          </w:tcPr>
          <w:p w:rsidR="009F0778" w:rsidRDefault="00CC399C">
            <w:pPr>
              <w:pStyle w:val="Tabletext"/>
              <w:widowControl w:val="0"/>
              <w:ind w:left="-4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Дата и время начала проведения Процедуры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«05» ноября 2025 года в 15 ч. 00 мин. по местному времени Организатора.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jc w:val="left"/>
            </w:pPr>
            <w:r>
              <w:t>Дата подведения итогов Процедуры</w:t>
            </w:r>
          </w:p>
        </w:tc>
        <w:tc>
          <w:tcPr>
            <w:tcW w:w="6837" w:type="dxa"/>
          </w:tcPr>
          <w:p w:rsidR="009F0778" w:rsidRDefault="00CC399C">
            <w:pPr>
              <w:widowControl w:val="0"/>
              <w:tabs>
                <w:tab w:val="left" w:pos="426"/>
              </w:tabs>
              <w:spacing w:after="120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«11» ноября 2025 го</w:t>
            </w:r>
            <w:r>
              <w:rPr>
                <w:shd w:val="clear" w:color="auto" w:fill="FFFF00"/>
              </w:rPr>
              <w:t>да в 15 ч. 00 мин. по местному времени Организатора.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:rsidR="009F0778" w:rsidRDefault="00CC399C">
            <w:pPr>
              <w:widowControl w:val="0"/>
              <w:spacing w:after="120"/>
              <w:jc w:val="left"/>
            </w:pPr>
            <w:r>
              <w:t>Порядок подведения итогов</w:t>
            </w:r>
          </w:p>
        </w:tc>
        <w:tc>
          <w:tcPr>
            <w:tcW w:w="6837" w:type="dxa"/>
          </w:tcPr>
          <w:p w:rsidR="009F0778" w:rsidRDefault="00CC399C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Единственным критерием выбора Победителя является цена Договора (цена заявки), при условии соответствия заявки требованиям Документации о продаже.</w:t>
            </w:r>
          </w:p>
          <w:p w:rsidR="009F0778" w:rsidRDefault="00CC399C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Победителем Процедуры </w:t>
            </w:r>
            <w:r>
              <w:rPr>
                <w:color w:val="auto"/>
                <w:sz w:val="26"/>
                <w:szCs w:val="26"/>
              </w:rPr>
              <w:t>признается Участник Процедуры,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      </w:r>
          </w:p>
          <w:p w:rsidR="009F0778" w:rsidRDefault="00CC399C">
            <w:pPr>
              <w:pStyle w:val="Default"/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случае если несколько участников подтверждают цену пер</w:t>
            </w:r>
            <w:r>
              <w:rPr>
                <w:color w:val="auto"/>
                <w:sz w:val="26"/>
                <w:szCs w:val="26"/>
              </w:rPr>
              <w:t>воначального предложения или цену предложения, сложившуюся на одном из «шагов понижения», со всеми участниками проводится аукцион.</w:t>
            </w:r>
            <w:bookmarkStart w:id="516" w:name="_Ref369263601"/>
            <w:r>
              <w:t xml:space="preserve"> </w:t>
            </w:r>
            <w:r>
              <w:rPr>
                <w:sz w:val="26"/>
                <w:szCs w:val="26"/>
              </w:rPr>
              <w:t>Победителем признается Участник</w:t>
            </w:r>
            <w:bookmarkEnd w:id="516"/>
            <w:r>
              <w:rPr>
                <w:sz w:val="26"/>
                <w:szCs w:val="26"/>
              </w:rPr>
              <w:t xml:space="preserve"> Процедуры, предложивший наиболее высокую цену за Непрофильный актив</w:t>
            </w:r>
          </w:p>
        </w:tc>
      </w:tr>
      <w:tr w:rsidR="009F0778">
        <w:tc>
          <w:tcPr>
            <w:tcW w:w="817" w:type="dxa"/>
          </w:tcPr>
          <w:p w:rsidR="009F0778" w:rsidRDefault="009F0778">
            <w:pPr>
              <w:pStyle w:val="afff8"/>
              <w:widowControl w:val="0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517" w:name="_Ref446062609"/>
            <w:bookmarkEnd w:id="517"/>
          </w:p>
        </w:tc>
        <w:tc>
          <w:tcPr>
            <w:tcW w:w="9389" w:type="dxa"/>
            <w:gridSpan w:val="2"/>
          </w:tcPr>
          <w:p w:rsidR="009F0778" w:rsidRDefault="00CC399C">
            <w:pPr>
              <w:widowControl w:val="0"/>
              <w:spacing w:after="120"/>
            </w:pPr>
            <w:bookmarkStart w:id="518" w:name="_Ref384123555"/>
            <w:bookmarkStart w:id="519" w:name="_Ref384123551"/>
            <w:bookmarkStart w:id="520" w:name="_Ref324332092"/>
            <w:r>
              <w:t>Подробное описание пред</w:t>
            </w:r>
            <w:r>
              <w:t>мета продажи и условий Договора, а также хода Процедуры содержится в Документации о продаже.</w:t>
            </w:r>
            <w:bookmarkEnd w:id="518"/>
            <w:bookmarkEnd w:id="519"/>
            <w:bookmarkEnd w:id="520"/>
          </w:p>
        </w:tc>
      </w:tr>
    </w:tbl>
    <w:p w:rsidR="009F0778" w:rsidRDefault="00CC399C">
      <w:pPr>
        <w:sectPr w:rsidR="009F0778">
          <w:footerReference w:type="default" r:id="rId14"/>
          <w:footerReference w:type="first" r:id="rId15"/>
          <w:pgSz w:w="11906" w:h="16838"/>
          <w:pgMar w:top="568" w:right="567" w:bottom="1134" w:left="1134" w:header="0" w:footer="0" w:gutter="0"/>
          <w:cols w:space="720"/>
          <w:formProt w:val="0"/>
          <w:titlePg/>
          <w:docGrid w:linePitch="360"/>
        </w:sectPr>
      </w:pPr>
      <w:r>
        <w:br w:type="page"/>
      </w:r>
    </w:p>
    <w:p w:rsidR="009F0778" w:rsidRDefault="00CC399C">
      <w:pPr>
        <w:jc w:val="center"/>
        <w:rPr>
          <w:sz w:val="28"/>
          <w:szCs w:val="28"/>
        </w:rPr>
      </w:pPr>
      <w:bookmarkStart w:id="521" w:name="_Toc32937595"/>
      <w:r>
        <w:rPr>
          <w:sz w:val="28"/>
          <w:szCs w:val="28"/>
        </w:rPr>
        <w:lastRenderedPageBreak/>
        <w:t>ПРОЕКТ ДОГОВОРА КУПЛИ-ПРОДАЖИ</w:t>
      </w:r>
      <w:bookmarkEnd w:id="521"/>
    </w:p>
    <w:p w:rsidR="009F0778" w:rsidRDefault="00CC399C">
      <w:pPr>
        <w:pStyle w:val="a"/>
        <w:numPr>
          <w:ilvl w:val="0"/>
          <w:numId w:val="0"/>
        </w:numPr>
      </w:pPr>
      <w:r>
        <w:t>-</w:t>
      </w:r>
      <w:r>
        <w:tab/>
        <w:t>все положения настоящего проекта договора являются существенными условиями для Продавца;</w:t>
      </w:r>
    </w:p>
    <w:p w:rsidR="009F0778" w:rsidRDefault="00CC399C">
      <w:pPr>
        <w:pStyle w:val="a"/>
        <w:numPr>
          <w:ilvl w:val="0"/>
          <w:numId w:val="0"/>
        </w:numPr>
      </w:pPr>
      <w:r>
        <w:t>-</w:t>
      </w:r>
      <w:r>
        <w:tab/>
        <w:t>любые предоставляемые Участником разногласия по условиям настоящего проекта договора носят статус «желательных</w:t>
      </w:r>
      <w:r>
        <w:t>», и в случае если Продавец не примет указанные разногласия, Участник будет обязан заключить договор на условиях исходного проекта договора;</w:t>
      </w:r>
    </w:p>
    <w:p w:rsidR="009F0778" w:rsidRDefault="00CC399C">
      <w:pPr>
        <w:pStyle w:val="a"/>
        <w:numPr>
          <w:ilvl w:val="0"/>
          <w:numId w:val="0"/>
        </w:numPr>
      </w:pPr>
      <w:r>
        <w:t>-</w:t>
      </w:r>
      <w:r>
        <w:tab/>
        <w:t>Продавец оставляет за собой право рассмотреть и принять перед подписанием договора предложения и дополнительные (</w:t>
      </w:r>
      <w:r>
        <w:t>не носящие принципиального характера) изменения к Договору. В случае если Стороны не придут к соглашению об этих изменениях, они будут обязаны подписать договор на условиях, изложенных в Документации о продаже.</w:t>
      </w:r>
    </w:p>
    <w:p w:rsidR="009F0778" w:rsidRDefault="009F0778">
      <w:pPr>
        <w:pStyle w:val="a"/>
        <w:numPr>
          <w:ilvl w:val="0"/>
          <w:numId w:val="0"/>
        </w:numPr>
      </w:pPr>
    </w:p>
    <w:p w:rsidR="009F0778" w:rsidRDefault="00CC399C">
      <w:pPr>
        <w:spacing w:befor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ДОГОВОР </w:t>
      </w:r>
      <w:r>
        <w:rPr>
          <w:b/>
          <w:sz w:val="24"/>
          <w:szCs w:val="24"/>
          <w:u w:val="single"/>
        </w:rPr>
        <w:t>№</w:t>
      </w:r>
      <w:r>
        <w:rPr>
          <w:sz w:val="24"/>
          <w:szCs w:val="24"/>
        </w:rPr>
        <w:t>_____________________</w:t>
      </w:r>
    </w:p>
    <w:p w:rsidR="009F0778" w:rsidRDefault="00CC399C">
      <w:pPr>
        <w:spacing w:befor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купли-продажи</w:t>
      </w:r>
      <w:r>
        <w:rPr>
          <w:b/>
          <w:sz w:val="23"/>
          <w:szCs w:val="23"/>
        </w:rPr>
        <w:t xml:space="preserve"> имущества</w:t>
      </w:r>
    </w:p>
    <w:p w:rsidR="009F0778" w:rsidRDefault="009F0778">
      <w:pPr>
        <w:spacing w:before="0"/>
        <w:rPr>
          <w:sz w:val="23"/>
          <w:szCs w:val="23"/>
        </w:rPr>
      </w:pPr>
    </w:p>
    <w:p w:rsidR="009F0778" w:rsidRDefault="00CC399C">
      <w:pPr>
        <w:spacing w:before="0"/>
        <w:jc w:val="left"/>
        <w:rPr>
          <w:sz w:val="23"/>
          <w:szCs w:val="23"/>
        </w:rPr>
      </w:pPr>
      <w:r>
        <w:rPr>
          <w:sz w:val="23"/>
          <w:szCs w:val="23"/>
        </w:rPr>
        <w:t>пгт. Богородс</w:t>
      </w:r>
      <w:r>
        <w:rPr>
          <w:sz w:val="23"/>
          <w:szCs w:val="23"/>
          <w:lang w:val="en-US"/>
        </w:rPr>
        <w:t>кое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ab/>
        <w:t xml:space="preserve">                                                                                «___»______20__г.</w:t>
      </w:r>
    </w:p>
    <w:p w:rsidR="009F0778" w:rsidRDefault="009F0778">
      <w:pPr>
        <w:spacing w:before="0"/>
        <w:jc w:val="right"/>
        <w:rPr>
          <w:sz w:val="23"/>
          <w:szCs w:val="23"/>
        </w:rPr>
      </w:pPr>
    </w:p>
    <w:p w:rsidR="009F0778" w:rsidRDefault="00CC399C">
      <w:pPr>
        <w:widowControl w:val="0"/>
        <w:shd w:val="clear" w:color="auto" w:fill="FFFFFF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Публичное акционерное общество «Федеральная гидрогенерирующая компания – РусГидро» (ПАО «РусГидро»), в лице _____________________, действующего на основании _______________ именуемое в дальнейшем </w:t>
      </w:r>
      <w:r>
        <w:rPr>
          <w:b/>
          <w:sz w:val="24"/>
          <w:szCs w:val="24"/>
        </w:rPr>
        <w:t>«Продавец»</w:t>
      </w:r>
      <w:r>
        <w:rPr>
          <w:sz w:val="24"/>
          <w:szCs w:val="24"/>
        </w:rPr>
        <w:t xml:space="preserve"> с одной стороны и </w:t>
      </w:r>
      <w:r>
        <w:rPr>
          <w:b/>
          <w:i/>
          <w:sz w:val="24"/>
          <w:szCs w:val="24"/>
        </w:rPr>
        <w:t>_______________________________</w:t>
      </w:r>
      <w:r>
        <w:rPr>
          <w:b/>
          <w:i/>
          <w:sz w:val="24"/>
          <w:szCs w:val="24"/>
        </w:rPr>
        <w:t>_____________________________________,</w:t>
      </w:r>
      <w:r>
        <w:rPr>
          <w:sz w:val="24"/>
          <w:szCs w:val="24"/>
        </w:rPr>
        <w:t xml:space="preserve"> в лице __________________________________________________________________, действующего на основании _____________________________________________________________, именуемое в дальнейшем</w:t>
      </w:r>
      <w:r>
        <w:rPr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«Покупатель»</w:t>
      </w:r>
      <w:r>
        <w:rPr>
          <w:sz w:val="24"/>
          <w:szCs w:val="24"/>
        </w:rPr>
        <w:t xml:space="preserve">, с другой </w:t>
      </w:r>
      <w:r>
        <w:rPr>
          <w:sz w:val="24"/>
          <w:szCs w:val="24"/>
        </w:rPr>
        <w:t>стороны, а вместе именуемые «Стороны»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заключили настоящий договор о нижеследующем:</w:t>
      </w:r>
    </w:p>
    <w:p w:rsidR="009F0778" w:rsidRDefault="009F0778">
      <w:pPr>
        <w:spacing w:before="0"/>
        <w:ind w:firstLine="540"/>
        <w:rPr>
          <w:sz w:val="24"/>
          <w:szCs w:val="24"/>
        </w:rPr>
      </w:pPr>
    </w:p>
    <w:p w:rsidR="009F0778" w:rsidRDefault="00CC399C">
      <w:pPr>
        <w:spacing w:before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9F0778" w:rsidRDefault="00CC399C">
      <w:pPr>
        <w:widowControl w:val="0"/>
        <w:numPr>
          <w:ilvl w:val="1"/>
          <w:numId w:val="12"/>
        </w:numPr>
        <w:shd w:val="clear" w:color="auto" w:fill="FFFFFF"/>
        <w:tabs>
          <w:tab w:val="left" w:pos="533"/>
          <w:tab w:val="left" w:pos="993"/>
        </w:tabs>
        <w:spacing w:before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Продавец обязуется передать в собственность, а Покупатель обязуется принять и оплатить в соответствии с условиями настоящего договора за недвижимое им</w:t>
      </w:r>
      <w:r>
        <w:rPr>
          <w:sz w:val="24"/>
          <w:szCs w:val="24"/>
        </w:rPr>
        <w:t>ущество, указанное в Приложении №1 являющегося неотъемлемой частью настоящего договора (далее Имущество).</w:t>
      </w:r>
    </w:p>
    <w:p w:rsidR="009F0778" w:rsidRDefault="00CC399C">
      <w:pPr>
        <w:widowControl w:val="0"/>
        <w:numPr>
          <w:ilvl w:val="1"/>
          <w:numId w:val="12"/>
        </w:numPr>
        <w:shd w:val="clear" w:color="auto" w:fill="FFFFFF"/>
        <w:tabs>
          <w:tab w:val="left" w:pos="533"/>
          <w:tab w:val="left" w:pos="993"/>
        </w:tabs>
        <w:spacing w:before="0"/>
        <w:ind w:left="0" w:firstLine="540"/>
        <w:rPr>
          <w:sz w:val="24"/>
          <w:szCs w:val="24"/>
        </w:rPr>
      </w:pPr>
      <w:r>
        <w:rPr>
          <w:sz w:val="24"/>
          <w:szCs w:val="24"/>
        </w:rPr>
        <w:t xml:space="preserve"> Имущество расположено на земельном участке, принадлежащих ПАО «РусГидро» на праве аренды, на основании договора аренды.</w:t>
      </w:r>
    </w:p>
    <w:p w:rsidR="009F0778" w:rsidRDefault="00CC399C">
      <w:pPr>
        <w:widowControl w:val="0"/>
        <w:numPr>
          <w:ilvl w:val="1"/>
          <w:numId w:val="12"/>
        </w:numPr>
        <w:shd w:val="clear" w:color="auto" w:fill="FFFFFF"/>
        <w:tabs>
          <w:tab w:val="left" w:pos="533"/>
          <w:tab w:val="left" w:pos="993"/>
        </w:tabs>
        <w:spacing w:before="0"/>
        <w:ind w:left="0" w:firstLine="540"/>
        <w:rPr>
          <w:sz w:val="24"/>
          <w:szCs w:val="24"/>
        </w:rPr>
      </w:pPr>
      <w:r>
        <w:rPr>
          <w:sz w:val="24"/>
          <w:szCs w:val="24"/>
        </w:rPr>
        <w:t>Продавец гарантирует, что Иму</w:t>
      </w:r>
      <w:r>
        <w:rPr>
          <w:sz w:val="24"/>
          <w:szCs w:val="24"/>
        </w:rPr>
        <w:t>щество никому другому не продано, не заложено, не является предметом спора, под арестом или запретом не состоит, свободно от любых прав третьих лиц.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1.4. Переход права собственности на Имущество от Продавца к Покупателю подлежит обязательной государственно</w:t>
      </w:r>
      <w:r>
        <w:rPr>
          <w:sz w:val="24"/>
          <w:szCs w:val="24"/>
        </w:rPr>
        <w:t>й регистрации в Федеральной службе государственной регистрации, кадастра и картографии.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1.5. Покупатель приобретает право пользования соответствующим Земельным участком одновременно с приобретением прав на Имущество.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1.6. Регистрация перехода права собстве</w:t>
      </w:r>
      <w:r>
        <w:rPr>
          <w:sz w:val="24"/>
          <w:szCs w:val="24"/>
        </w:rPr>
        <w:t>нности на Имущество осуществляется силами и за счет Покупателя.</w:t>
      </w:r>
    </w:p>
    <w:p w:rsidR="009F0778" w:rsidRDefault="00CC399C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СТОИМОСТЬ И ПОРЯДОК ОПЛАТЫ</w:t>
      </w:r>
    </w:p>
    <w:p w:rsidR="009F0778" w:rsidRDefault="009F0778">
      <w:pPr>
        <w:spacing w:before="0"/>
        <w:jc w:val="center"/>
        <w:rPr>
          <w:b/>
          <w:sz w:val="24"/>
          <w:szCs w:val="24"/>
        </w:rPr>
      </w:pP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2.1 Стороны определили согласованную цену продаваемого Имущества в размере ________________________________________________ (____________________________________</w:t>
      </w:r>
      <w:r>
        <w:rPr>
          <w:sz w:val="24"/>
          <w:szCs w:val="24"/>
        </w:rPr>
        <w:t>___________________) рублей 00 коп., в том числе НДС 20 %, цена является окончательной и изменению не подлежит.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2.2. Покупатель производит оплату в размере 100% от стоимости Имущества, что составляет ________________________________________________________</w:t>
      </w:r>
      <w:r>
        <w:rPr>
          <w:sz w:val="24"/>
          <w:szCs w:val="24"/>
        </w:rPr>
        <w:t>______ (___________________________________________________________) рублей 00 коп.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Указанную сумму Покупатель обязуется перечислить на расчетный счет, указанный в разделе 9 Договора не позднее 3 (трех) календарных дней с момента подписания Сторонами насто</w:t>
      </w:r>
      <w:r>
        <w:rPr>
          <w:sz w:val="24"/>
          <w:szCs w:val="24"/>
        </w:rPr>
        <w:t>ящего Договора, до момента направления документов в Федеральную службу государственной регистрации, кадастра и картографии.</w:t>
      </w:r>
    </w:p>
    <w:p w:rsidR="009F0778" w:rsidRDefault="00CC399C">
      <w:pPr>
        <w:spacing w:before="0"/>
        <w:ind w:firstLine="540"/>
        <w:rPr>
          <w:sz w:val="24"/>
          <w:szCs w:val="24"/>
          <w:highlight w:val="yellow"/>
        </w:rPr>
      </w:pPr>
      <w:r>
        <w:rPr>
          <w:sz w:val="24"/>
          <w:szCs w:val="24"/>
        </w:rPr>
        <w:t>2.3. Платеж считается произведенным с даты поступления денежных средств на расчетный счет Продавца.</w:t>
      </w:r>
    </w:p>
    <w:p w:rsidR="009F0778" w:rsidRDefault="00CC399C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ПЕРЕДАЧА ОБЪЕКТА</w:t>
      </w:r>
    </w:p>
    <w:p w:rsidR="009F0778" w:rsidRDefault="009F0778">
      <w:pPr>
        <w:spacing w:before="0"/>
        <w:jc w:val="center"/>
        <w:rPr>
          <w:b/>
          <w:sz w:val="24"/>
          <w:szCs w:val="24"/>
        </w:rPr>
      </w:pP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>Передача Имущества оформляется актом приема-передачи, который становится неотъемлемой частью договора после его подписания Сторонами.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3.2. С даты подписания акта приема-передачи ответственность за сохранность Имущества, а также риск его случайной гибели ил</w:t>
      </w:r>
      <w:r>
        <w:rPr>
          <w:sz w:val="24"/>
          <w:szCs w:val="24"/>
        </w:rPr>
        <w:t>и порчи несет Покупатель.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3.3.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 приема-передачи.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3.4. Обязательства Покупателя по договору считаются испо</w:t>
      </w:r>
      <w:r>
        <w:rPr>
          <w:sz w:val="24"/>
          <w:szCs w:val="24"/>
        </w:rPr>
        <w:t>лненными с момента уплаты Продавцу стоимости Имущества, его приема по акту приема-передачи, а также государственной регистрации перехода права собственности на Имущество.</w:t>
      </w:r>
    </w:p>
    <w:p w:rsidR="009F0778" w:rsidRDefault="00CC399C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4.1. Продавец обязан: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4.1.1. В течение 3-х рабочих дней</w:t>
      </w:r>
      <w:r>
        <w:rPr>
          <w:sz w:val="24"/>
          <w:szCs w:val="24"/>
        </w:rPr>
        <w:t xml:space="preserve"> с момента перечисления денежных средств в порядке, предусмотренным пунктом 2.2 Договора, Продавец обязан передать Покупателю Имущество, а также всю документацию, относящуюся к Имуществу.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4.1.2. До передачи Имущества Покупателю поддерживать его в техническ</w:t>
      </w:r>
      <w:r>
        <w:rPr>
          <w:sz w:val="24"/>
          <w:szCs w:val="24"/>
        </w:rPr>
        <w:t>и исправном состоянии и нести имущественные риски, связанные с его гибелью и повреждением.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4.1.3. Передать Покупателю в собственность Имущество по акту приема-передачи.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4.2. Покупатель обязан: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4.2.1. Оплатить стоимость приобретаемого Имущества в полном объ</w:t>
      </w:r>
      <w:r>
        <w:rPr>
          <w:sz w:val="24"/>
          <w:szCs w:val="24"/>
        </w:rPr>
        <w:t>еме и в установленный срок.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4.2.2. Принять Имущество на условиях, предусмотренных договором.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4.2.3. Для регистрации перехода права собственности на Имущество произвести необходимые действия.</w:t>
      </w:r>
    </w:p>
    <w:p w:rsidR="009F0778" w:rsidRDefault="00CC399C">
      <w:pPr>
        <w:spacing w:before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5.1. За просрочку платежей и сроков, пр</w:t>
      </w:r>
      <w:r>
        <w:rPr>
          <w:sz w:val="24"/>
          <w:szCs w:val="24"/>
        </w:rPr>
        <w:t>едусмотренных разделом 2 договора, Покупатель уплачивает Продавцу пеню в размере 0,1% от суммы долга за каждый день просрочки платежа.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5.2. В случае уклонения Продавца от подписания актов приема-передачи на передаваемое Имущество, Продавец уплачивает Покуп</w:t>
      </w:r>
      <w:r>
        <w:rPr>
          <w:sz w:val="24"/>
          <w:szCs w:val="24"/>
        </w:rPr>
        <w:t>ателю пеню в размере 0,1% от суммы, полученной Продавцом от Покупателя за каждый день просрочки платежа.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5.3. В случае одностороннего отказа Покупателя от совершения сделки на любом этапе ее осуществления, при отсутствии виновных действий со стороны Продав</w:t>
      </w:r>
      <w:r>
        <w:rPr>
          <w:sz w:val="24"/>
          <w:szCs w:val="24"/>
        </w:rPr>
        <w:t>ца, сумма платежа, указанного в п. 2.1 договора, Покупателю не возвращается.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5.4. Все споры, разногласия или требования, возникающие из настоящего Договора или в связи с ним, разрешаются путём проведения переговоров, предъявления друг другу претензий, срок</w:t>
      </w:r>
      <w:r>
        <w:rPr>
          <w:sz w:val="24"/>
          <w:szCs w:val="24"/>
        </w:rPr>
        <w:t xml:space="preserve"> рассмотрения которых – 10 (десять) дней с момента получения без учёта пробега почты. Каждая из Сторон обязуется не обращаться в суд до получения ответа на заявленную надлежащим образом претензию или истечения срока на ответ.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5.5.  Все споры, не урегулиров</w:t>
      </w:r>
      <w:r>
        <w:rPr>
          <w:sz w:val="24"/>
          <w:szCs w:val="24"/>
        </w:rPr>
        <w:t>анные в претензионном (досудебном) порядке, подлежат передаче на рассмотрение в Арбитражный суд Красноярского края.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5.6. Стороны освобождаются от ответственности за неисполнении или ненадлежащие </w:t>
      </w:r>
      <w:r>
        <w:rPr>
          <w:sz w:val="24"/>
          <w:szCs w:val="24"/>
        </w:rPr>
        <w:lastRenderedPageBreak/>
        <w:t>исполнение обязательств, если докажут, что ненадлежащее испол</w:t>
      </w:r>
      <w:r>
        <w:rPr>
          <w:sz w:val="24"/>
          <w:szCs w:val="24"/>
        </w:rPr>
        <w:t>нение оказалось невозможным вследствие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5.7. К форс-мажорным обстоя</w:t>
      </w:r>
      <w:r>
        <w:rPr>
          <w:sz w:val="24"/>
          <w:szCs w:val="24"/>
        </w:rPr>
        <w:t>тельствам относятся: наводнение, землетрясение, шторм, оседание почвы, эпидемии и иные явления природы, а также пожар, взрыв, война или военные действия, забастовка в отрасли или регионе, принятие органом государственной власти или управления решения, повл</w:t>
      </w:r>
      <w:r>
        <w:rPr>
          <w:sz w:val="24"/>
          <w:szCs w:val="24"/>
        </w:rPr>
        <w:t>екшего невозможность исполнения настоящего Договора.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5.8. При наступлении указанных в настоящем Договоре обстоятельств сторона по Договору, для которой создалась невозможность исполнения ее обязательств, должна немедленно известить другую сторону, </w:t>
      </w:r>
      <w:r>
        <w:rPr>
          <w:sz w:val="24"/>
          <w:szCs w:val="24"/>
        </w:rPr>
        <w:t>предоставив соответствующие доказательства.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5.9. При отсутствии своевременного извещения, предусмотренного в п. 5.4. настоящего Договора, сторона обязана возместить другой стороне убытки, причиненные не извещением или несвоевременным извещением. 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>
        <w:rPr>
          <w:sz w:val="24"/>
          <w:szCs w:val="24"/>
        </w:rPr>
        <w:t>Если период действия непреодолимой силы превысит 6 (шесть) месяцев, любая из сторон будет иметь право расторгнуть Договор.</w:t>
      </w:r>
    </w:p>
    <w:p w:rsidR="009F0778" w:rsidRDefault="00CC399C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ПЕРЕХОД ПРАВА СОБСТВЕННОСТИ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6.1. Право собственности на Имущество возникает у Покупателя с момента государственной регистрации пер</w:t>
      </w:r>
      <w:r>
        <w:rPr>
          <w:sz w:val="24"/>
          <w:szCs w:val="24"/>
        </w:rPr>
        <w:t>ехода права собственности в Федеральной службе государственной регистрации, кадастра и картографии.</w:t>
      </w:r>
    </w:p>
    <w:p w:rsidR="009F0778" w:rsidRDefault="00CC399C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СРОК ДЕЙСТВИЯ ДОГОВОРА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своих обязат</w:t>
      </w:r>
      <w:r>
        <w:rPr>
          <w:sz w:val="24"/>
          <w:szCs w:val="24"/>
        </w:rPr>
        <w:t>ельств по нему.</w:t>
      </w:r>
    </w:p>
    <w:p w:rsidR="009F0778" w:rsidRDefault="00CC399C">
      <w:pPr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7.2 Прекращение (окончание) срока действия настоящего договора не означает прекращение взятых на себя, но неисполненных обязательств по Договору и не освобождает стороны договора от ответственности за его нарушения, если таковые имели место</w:t>
      </w:r>
      <w:r>
        <w:rPr>
          <w:sz w:val="24"/>
          <w:szCs w:val="24"/>
        </w:rPr>
        <w:t xml:space="preserve"> при исполнении условий настоящего договора.</w:t>
      </w:r>
    </w:p>
    <w:p w:rsidR="009F0778" w:rsidRDefault="00CC399C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ПРОЧИЕ УСЛОВИЯ</w:t>
      </w:r>
    </w:p>
    <w:p w:rsidR="009F0778" w:rsidRDefault="00CC399C">
      <w:pPr>
        <w:widowControl w:val="0"/>
        <w:tabs>
          <w:tab w:val="left" w:pos="567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8.1. 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8.2. Стороны обязуются направлять друг др</w:t>
      </w:r>
      <w:r>
        <w:rPr>
          <w:sz w:val="24"/>
          <w:szCs w:val="24"/>
        </w:rPr>
        <w:t>угу все уведомления, как-то, финансовые и бухгалтерские документы, счета, предложения, претензии, иски и т.п. по адресам Сторон, указанным ниже.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8.3. Поручения, извещения, дополнения или изменения к Договору и другие документы (кроме счетов-фактур), подпис</w:t>
      </w:r>
      <w:r>
        <w:rPr>
          <w:sz w:val="24"/>
          <w:szCs w:val="24"/>
        </w:rPr>
        <w:t>анные руководителем и переданные противоположной Стороне посредством факсимильной связи (телефаксом) и телеграммами признаются Сторонами полноценными юридическими документами, имеющими простую письменную форму.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8.4. Ни одна из Сторон не имеет права, без пр</w:t>
      </w:r>
      <w:r>
        <w:rPr>
          <w:sz w:val="24"/>
          <w:szCs w:val="24"/>
        </w:rPr>
        <w:t>едварительного письменного согласования с другой Стороной, полностью или частично передать третьему лицу обязательства по исполнению настоящего Договора.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8.5. Настоящий Договор составлен в трех подлинных экземплярах, имеющих равную юридическую силу, по одн</w:t>
      </w:r>
      <w:r>
        <w:rPr>
          <w:sz w:val="24"/>
          <w:szCs w:val="24"/>
        </w:rPr>
        <w:t>ому экземпляру для каждой из Сторон, третий - хранится в делах Федеральной службы государственной регистрации, кадастра и картографии.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8.6. Неотъемлемой частью настоящего договора являются: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Приложение №1 – «Перечень имущества»;</w:t>
      </w:r>
    </w:p>
    <w:p w:rsidR="009F0778" w:rsidRDefault="00CC399C">
      <w:pPr>
        <w:widowControl w:val="0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Приложение №2 - «Акт приема-</w:t>
      </w:r>
      <w:r>
        <w:rPr>
          <w:sz w:val="24"/>
          <w:szCs w:val="24"/>
        </w:rPr>
        <w:t>передачи».</w:t>
      </w:r>
    </w:p>
    <w:p w:rsidR="009F0778" w:rsidRDefault="00CC399C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РЕКВИЗИТЫ СТОРОН</w:t>
      </w:r>
    </w:p>
    <w:tbl>
      <w:tblPr>
        <w:tblW w:w="1008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042"/>
        <w:gridCol w:w="5038"/>
      </w:tblGrid>
      <w:tr w:rsidR="009F0778">
        <w:tc>
          <w:tcPr>
            <w:tcW w:w="5041" w:type="dxa"/>
          </w:tcPr>
          <w:p w:rsidR="009F0778" w:rsidRDefault="009F0778">
            <w:pPr>
              <w:widowControl w:val="0"/>
              <w:spacing w:befor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38" w:type="dxa"/>
          </w:tcPr>
          <w:p w:rsidR="009F0778" w:rsidRDefault="009F0778">
            <w:pPr>
              <w:widowControl w:val="0"/>
              <w:tabs>
                <w:tab w:val="left" w:pos="0"/>
              </w:tabs>
              <w:spacing w:before="0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9F0778">
        <w:trPr>
          <w:trHeight w:val="314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CC399C">
            <w:pPr>
              <w:widowControl w:val="0"/>
              <w:spacing w:befor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«Продавец»</w:t>
            </w: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CC399C">
            <w:pPr>
              <w:widowControl w:val="0"/>
              <w:spacing w:befor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«Покупатель»</w:t>
            </w:r>
          </w:p>
        </w:tc>
      </w:tr>
      <w:tr w:rsidR="009F0778"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CC399C">
            <w:pPr>
              <w:widowControl w:val="0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ПАО «РусГидро»</w:t>
            </w: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keepNext/>
              <w:widowControl w:val="0"/>
              <w:spacing w:before="0"/>
              <w:outlineLvl w:val="0"/>
              <w:rPr>
                <w:sz w:val="22"/>
                <w:szCs w:val="22"/>
              </w:rPr>
            </w:pPr>
          </w:p>
        </w:tc>
      </w:tr>
      <w:tr w:rsidR="009F0778">
        <w:trPr>
          <w:trHeight w:val="2095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CC399C">
            <w:pPr>
              <w:widowControl w:val="0"/>
              <w:spacing w:before="0"/>
              <w:ind w:right="-108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(Место нахождения):</w:t>
            </w:r>
          </w:p>
          <w:p w:rsidR="009F0778" w:rsidRDefault="009F0778">
            <w:pPr>
              <w:widowControl w:val="0"/>
              <w:spacing w:before="0"/>
              <w:ind w:right="-108"/>
              <w:jc w:val="left"/>
              <w:rPr>
                <w:bCs/>
                <w:sz w:val="24"/>
                <w:szCs w:val="24"/>
              </w:rPr>
            </w:pPr>
          </w:p>
          <w:p w:rsidR="009F0778" w:rsidRDefault="009F0778">
            <w:pPr>
              <w:widowControl w:val="0"/>
              <w:spacing w:before="0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адрес:</w:t>
            </w:r>
          </w:p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Почтовый адрес:</w:t>
            </w:r>
          </w:p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</w:t>
            </w:r>
          </w:p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Эл. почта:</w:t>
            </w:r>
          </w:p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Банковские реквизиты:</w:t>
            </w:r>
          </w:p>
          <w:p w:rsidR="009F0778" w:rsidRDefault="009F0778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</w:p>
          <w:p w:rsidR="009F0778" w:rsidRDefault="009F0778">
            <w:pPr>
              <w:widowControl w:val="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9F0778"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 w:line="240" w:lineRule="atLeast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/>
              <w:jc w:val="left"/>
              <w:rPr>
                <w:b/>
                <w:sz w:val="23"/>
                <w:szCs w:val="23"/>
              </w:rPr>
            </w:pPr>
          </w:p>
        </w:tc>
      </w:tr>
      <w:tr w:rsidR="009F0778">
        <w:trPr>
          <w:trHeight w:val="1273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 w:line="240" w:lineRule="atLeast"/>
              <w:jc w:val="left"/>
              <w:rPr>
                <w:b/>
                <w:sz w:val="23"/>
                <w:szCs w:val="23"/>
              </w:rPr>
            </w:pPr>
          </w:p>
          <w:p w:rsidR="009F0778" w:rsidRDefault="00CC399C">
            <w:pPr>
              <w:widowControl w:val="0"/>
              <w:spacing w:before="0" w:line="240" w:lineRule="atLeast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</w:t>
            </w:r>
          </w:p>
          <w:p w:rsidR="009F0778" w:rsidRDefault="009F0778">
            <w:pPr>
              <w:widowControl w:val="0"/>
              <w:spacing w:before="0" w:line="240" w:lineRule="atLeast"/>
              <w:jc w:val="left"/>
              <w:rPr>
                <w:b/>
                <w:sz w:val="23"/>
                <w:szCs w:val="23"/>
              </w:rPr>
            </w:pPr>
          </w:p>
          <w:p w:rsidR="009F0778" w:rsidRDefault="00CC399C">
            <w:pPr>
              <w:widowControl w:val="0"/>
              <w:spacing w:before="0" w:line="240" w:lineRule="atLeas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«_____» _______________20______г.</w:t>
            </w: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/>
              <w:jc w:val="left"/>
              <w:rPr>
                <w:b/>
                <w:sz w:val="23"/>
                <w:szCs w:val="23"/>
              </w:rPr>
            </w:pPr>
          </w:p>
          <w:p w:rsidR="009F0778" w:rsidRDefault="00CC399C">
            <w:pPr>
              <w:widowControl w:val="0"/>
              <w:spacing w:before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</w:t>
            </w:r>
          </w:p>
          <w:p w:rsidR="009F0778" w:rsidRDefault="009F0778">
            <w:pPr>
              <w:widowControl w:val="0"/>
              <w:spacing w:before="0"/>
              <w:jc w:val="left"/>
              <w:rPr>
                <w:b/>
                <w:sz w:val="23"/>
                <w:szCs w:val="23"/>
              </w:rPr>
            </w:pPr>
          </w:p>
          <w:p w:rsidR="009F0778" w:rsidRDefault="00CC399C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«_____» _______________20____г.</w:t>
            </w:r>
          </w:p>
        </w:tc>
      </w:tr>
      <w:tr w:rsidR="009F0778">
        <w:trPr>
          <w:trHeight w:val="4758"/>
        </w:trPr>
        <w:tc>
          <w:tcPr>
            <w:tcW w:w="5041" w:type="dxa"/>
          </w:tcPr>
          <w:p w:rsidR="009F0778" w:rsidRDefault="009F0778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:rsidR="009F0778" w:rsidRDefault="009F0778">
            <w:pPr>
              <w:widowControl w:val="0"/>
              <w:spacing w:before="0"/>
              <w:ind w:right="-108"/>
              <w:jc w:val="left"/>
              <w:rPr>
                <w:sz w:val="24"/>
                <w:szCs w:val="24"/>
              </w:rPr>
            </w:pPr>
          </w:p>
        </w:tc>
      </w:tr>
      <w:tr w:rsidR="009F0778"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 w:line="240" w:lineRule="atLeas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/>
              <w:jc w:val="left"/>
              <w:rPr>
                <w:b/>
                <w:sz w:val="24"/>
                <w:szCs w:val="24"/>
              </w:rPr>
            </w:pPr>
          </w:p>
        </w:tc>
      </w:tr>
      <w:tr w:rsidR="009F0778">
        <w:trPr>
          <w:trHeight w:val="519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widowControl w:val="0"/>
              <w:spacing w:before="0" w:line="240" w:lineRule="atLeas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0778" w:rsidRDefault="009F0778">
            <w:pPr>
              <w:keepNext/>
              <w:widowControl w:val="0"/>
              <w:tabs>
                <w:tab w:val="left" w:pos="567"/>
              </w:tabs>
              <w:spacing w:before="0"/>
              <w:jc w:val="left"/>
              <w:outlineLvl w:val="2"/>
              <w:rPr>
                <w:sz w:val="24"/>
                <w:szCs w:val="24"/>
              </w:rPr>
            </w:pPr>
          </w:p>
        </w:tc>
      </w:tr>
    </w:tbl>
    <w:p w:rsidR="009F0778" w:rsidRDefault="009F0778">
      <w:pPr>
        <w:widowControl w:val="0"/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rPr>
          <w:sz w:val="24"/>
          <w:szCs w:val="24"/>
        </w:rPr>
      </w:pPr>
    </w:p>
    <w:p w:rsidR="009F0778" w:rsidRDefault="00CC399C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</w:t>
      </w:r>
      <w:r>
        <w:rPr>
          <w:sz w:val="24"/>
          <w:szCs w:val="24"/>
        </w:rPr>
        <w:t xml:space="preserve">    Приложение №1</w:t>
      </w:r>
      <w:r>
        <w:rPr>
          <w:sz w:val="24"/>
          <w:szCs w:val="24"/>
        </w:rPr>
        <w:tab/>
      </w:r>
    </w:p>
    <w:p w:rsidR="009F0778" w:rsidRDefault="00CC399C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 Договору купли-продажи </w:t>
      </w:r>
    </w:p>
    <w:p w:rsidR="009F0778" w:rsidRDefault="00CC399C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№______________________</w:t>
      </w:r>
      <w:r>
        <w:rPr>
          <w:sz w:val="24"/>
          <w:szCs w:val="24"/>
        </w:rPr>
        <w:tab/>
      </w:r>
    </w:p>
    <w:p w:rsidR="009F0778" w:rsidRDefault="00CC399C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_____________   20_____г.</w:t>
      </w:r>
    </w:p>
    <w:p w:rsidR="009F0778" w:rsidRDefault="00CC399C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p w:rsidR="009F0778" w:rsidRDefault="00CC399C">
      <w:pPr>
        <w:jc w:val="center"/>
        <w:rPr>
          <w:sz w:val="24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8"/>
        </w:rPr>
        <w:t>Перечень имущества</w:t>
      </w:r>
    </w:p>
    <w:p w:rsidR="009F0778" w:rsidRDefault="009F0778">
      <w:pPr>
        <w:rPr>
          <w:sz w:val="24"/>
          <w:szCs w:val="28"/>
        </w:rPr>
      </w:pPr>
    </w:p>
    <w:tbl>
      <w:tblPr>
        <w:tblStyle w:val="afffd"/>
        <w:tblW w:w="9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3161"/>
        <w:gridCol w:w="3345"/>
        <w:gridCol w:w="2054"/>
      </w:tblGrid>
      <w:tr w:rsidR="009F0778">
        <w:tc>
          <w:tcPr>
            <w:tcW w:w="5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61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9F0778" w:rsidRDefault="009F0778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205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</w:tr>
      <w:tr w:rsidR="009F0778">
        <w:tc>
          <w:tcPr>
            <w:tcW w:w="5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rPr>
                <w:rFonts w:eastAsia="Calibri"/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изкультурно-оздоровительный комплекс (объект незавершенного строительства)</w:t>
            </w:r>
          </w:p>
        </w:tc>
        <w:tc>
          <w:tcPr>
            <w:tcW w:w="3345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обл., Сергиево-Посадский район, пос. Богородское</w:t>
            </w:r>
          </w:p>
        </w:tc>
        <w:tc>
          <w:tcPr>
            <w:tcW w:w="2054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50:05:0100136:1749</w:t>
            </w:r>
          </w:p>
        </w:tc>
      </w:tr>
    </w:tbl>
    <w:p w:rsidR="009F0778" w:rsidRDefault="009F0778"/>
    <w:p w:rsidR="009F0778" w:rsidRDefault="009F0778">
      <w:pPr>
        <w:rPr>
          <w:sz w:val="24"/>
          <w:szCs w:val="28"/>
        </w:rPr>
      </w:pPr>
    </w:p>
    <w:p w:rsidR="009F0778" w:rsidRDefault="009F0778"/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CC399C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Прод</w:t>
      </w:r>
      <w:r>
        <w:rPr>
          <w:sz w:val="24"/>
          <w:szCs w:val="24"/>
          <w:lang w:val="en-US"/>
        </w:rPr>
        <w:t>а</w:t>
      </w:r>
      <w:r>
        <w:rPr>
          <w:sz w:val="24"/>
          <w:szCs w:val="24"/>
        </w:rPr>
        <w:t xml:space="preserve">вец:                                           </w:t>
      </w:r>
      <w:r>
        <w:rPr>
          <w:sz w:val="24"/>
          <w:szCs w:val="24"/>
        </w:rPr>
        <w:t xml:space="preserve">                                                                      Покупатель:</w:t>
      </w: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tabs>
          <w:tab w:val="left" w:pos="180"/>
        </w:tabs>
        <w:spacing w:before="0"/>
        <w:rPr>
          <w:sz w:val="24"/>
          <w:szCs w:val="24"/>
        </w:rPr>
      </w:pPr>
    </w:p>
    <w:p w:rsidR="009F0778" w:rsidRDefault="009F0778">
      <w:pPr>
        <w:widowControl w:val="0"/>
        <w:shd w:val="clear" w:color="auto" w:fill="FFFFFF"/>
        <w:spacing w:before="0"/>
        <w:jc w:val="right"/>
        <w:rPr>
          <w:sz w:val="24"/>
          <w:szCs w:val="24"/>
        </w:rPr>
      </w:pPr>
    </w:p>
    <w:tbl>
      <w:tblPr>
        <w:tblW w:w="3705" w:type="dxa"/>
        <w:jc w:val="right"/>
        <w:tblLayout w:type="fixed"/>
        <w:tblLook w:val="04A0" w:firstRow="1" w:lastRow="0" w:firstColumn="1" w:lastColumn="0" w:noHBand="0" w:noVBand="1"/>
      </w:tblPr>
      <w:tblGrid>
        <w:gridCol w:w="3705"/>
      </w:tblGrid>
      <w:tr w:rsidR="009F0778">
        <w:trPr>
          <w:trHeight w:val="324"/>
          <w:jc w:val="right"/>
        </w:trPr>
        <w:tc>
          <w:tcPr>
            <w:tcW w:w="3705" w:type="dxa"/>
            <w:shd w:val="clear" w:color="auto" w:fill="auto"/>
            <w:vAlign w:val="center"/>
          </w:tcPr>
          <w:p w:rsidR="009F0778" w:rsidRDefault="00CC399C">
            <w:pPr>
              <w:widowControl w:val="0"/>
              <w:spacing w:before="0"/>
              <w:jc w:val="left"/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№2</w:t>
            </w:r>
          </w:p>
        </w:tc>
      </w:tr>
      <w:tr w:rsidR="009F0778">
        <w:trPr>
          <w:trHeight w:val="413"/>
          <w:jc w:val="right"/>
        </w:trPr>
        <w:tc>
          <w:tcPr>
            <w:tcW w:w="3705" w:type="dxa"/>
            <w:shd w:val="clear" w:color="auto" w:fill="auto"/>
            <w:vAlign w:val="center"/>
          </w:tcPr>
          <w:p w:rsidR="009F0778" w:rsidRDefault="00CC399C">
            <w:pPr>
              <w:widowControl w:val="0"/>
              <w:spacing w:befor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Договору купли-продажи</w:t>
            </w:r>
          </w:p>
        </w:tc>
      </w:tr>
      <w:tr w:rsidR="009F0778">
        <w:trPr>
          <w:trHeight w:val="290"/>
          <w:jc w:val="right"/>
        </w:trPr>
        <w:tc>
          <w:tcPr>
            <w:tcW w:w="3705" w:type="dxa"/>
            <w:shd w:val="clear" w:color="auto" w:fill="auto"/>
            <w:vAlign w:val="center"/>
          </w:tcPr>
          <w:p w:rsidR="009F0778" w:rsidRDefault="00CC399C">
            <w:pPr>
              <w:widowControl w:val="0"/>
              <w:spacing w:befor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№__________________</w:t>
            </w:r>
          </w:p>
        </w:tc>
      </w:tr>
      <w:tr w:rsidR="009F0778">
        <w:trPr>
          <w:trHeight w:val="281"/>
          <w:jc w:val="right"/>
        </w:trPr>
        <w:tc>
          <w:tcPr>
            <w:tcW w:w="3705" w:type="dxa"/>
            <w:shd w:val="clear" w:color="auto" w:fill="auto"/>
            <w:vAlign w:val="bottom"/>
          </w:tcPr>
          <w:p w:rsidR="009F0778" w:rsidRDefault="00CC399C">
            <w:pPr>
              <w:widowControl w:val="0"/>
              <w:spacing w:befor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   20___г.</w:t>
            </w:r>
          </w:p>
        </w:tc>
      </w:tr>
    </w:tbl>
    <w:p w:rsidR="009F0778" w:rsidRDefault="009F0778">
      <w:pPr>
        <w:spacing w:before="0"/>
        <w:jc w:val="center"/>
        <w:rPr>
          <w:b/>
          <w:sz w:val="22"/>
          <w:szCs w:val="22"/>
        </w:rPr>
      </w:pPr>
    </w:p>
    <w:p w:rsidR="009F0778" w:rsidRDefault="00CC399C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приема-передачи</w:t>
      </w:r>
    </w:p>
    <w:p w:rsidR="009F0778" w:rsidRDefault="00CC399C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Договору купли продажи имущества </w:t>
      </w:r>
    </w:p>
    <w:p w:rsidR="009F0778" w:rsidRDefault="00CC399C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 от «_____»_________    20____г.</w:t>
      </w:r>
    </w:p>
    <w:p w:rsidR="009F0778" w:rsidRDefault="009F0778">
      <w:pPr>
        <w:spacing w:before="0"/>
        <w:rPr>
          <w:sz w:val="24"/>
          <w:szCs w:val="24"/>
        </w:rPr>
      </w:pPr>
    </w:p>
    <w:p w:rsidR="009F0778" w:rsidRDefault="00CC399C">
      <w:pPr>
        <w:spacing w:before="0"/>
        <w:rPr>
          <w:sz w:val="24"/>
          <w:szCs w:val="24"/>
        </w:rPr>
      </w:pPr>
      <w:r>
        <w:rPr>
          <w:sz w:val="24"/>
          <w:szCs w:val="24"/>
        </w:rPr>
        <w:t>пгт.Богородское                                                                                                  «____»______20____г.</w:t>
      </w:r>
    </w:p>
    <w:p w:rsidR="009F0778" w:rsidRDefault="009F0778">
      <w:pPr>
        <w:spacing w:before="0"/>
        <w:rPr>
          <w:sz w:val="24"/>
          <w:szCs w:val="24"/>
        </w:rPr>
      </w:pPr>
    </w:p>
    <w:p w:rsidR="009F0778" w:rsidRDefault="00CC399C">
      <w:pPr>
        <w:shd w:val="clear" w:color="auto" w:fill="FFFFFF"/>
        <w:spacing w:before="0"/>
        <w:ind w:firstLine="539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</w:t>
      </w:r>
      <w:r>
        <w:rPr>
          <w:sz w:val="24"/>
          <w:szCs w:val="24"/>
        </w:rPr>
        <w:t>о «Федеральная гидрогенерирующая компания – РусГидро» (ПАО «РусГидро»)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в лице _____________________________________________________________________________________, действующего на основании ___________________________________________________________, име</w:t>
      </w:r>
      <w:r>
        <w:rPr>
          <w:sz w:val="24"/>
          <w:szCs w:val="24"/>
        </w:rPr>
        <w:t>нуемое в дальнейшем «Продавец» с одной стороны и ___________________________________, в лице ____________________________________________________________________________, действующего на основании ___________________________________________________________</w:t>
      </w:r>
      <w:r>
        <w:rPr>
          <w:sz w:val="24"/>
          <w:szCs w:val="24"/>
        </w:rPr>
        <w:t>__________________, с другой стороны, именуемый в дальнейшем «Покупатель»,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другой стороны, а вместе именуемые «Стороны»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подписали настоящий акт приема-передачи о нижеследующем:</w:t>
      </w:r>
    </w:p>
    <w:p w:rsidR="009F0778" w:rsidRDefault="00CC399C">
      <w:pPr>
        <w:shd w:val="clear" w:color="auto" w:fill="FFFFFF"/>
        <w:tabs>
          <w:tab w:val="left" w:pos="851"/>
        </w:tabs>
        <w:spacing w:before="0"/>
        <w:ind w:left="8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Продавец  передал в собственность Покупателя, а Покупатель - принял </w:t>
      </w:r>
      <w:r>
        <w:rPr>
          <w:sz w:val="24"/>
          <w:szCs w:val="24"/>
        </w:rPr>
        <w:t>следующее Имущество (далее именуем Имущество):</w:t>
      </w:r>
    </w:p>
    <w:p w:rsidR="009F0778" w:rsidRDefault="009F0778">
      <w:pPr>
        <w:shd w:val="clear" w:color="auto" w:fill="FFFFFF"/>
        <w:tabs>
          <w:tab w:val="left" w:pos="851"/>
        </w:tabs>
        <w:spacing w:before="0"/>
        <w:ind w:firstLine="567"/>
        <w:jc w:val="left"/>
        <w:rPr>
          <w:sz w:val="24"/>
          <w:szCs w:val="24"/>
        </w:rPr>
      </w:pPr>
    </w:p>
    <w:p w:rsidR="009F0778" w:rsidRDefault="009F0778">
      <w:pPr>
        <w:shd w:val="clear" w:color="auto" w:fill="FFFFFF"/>
        <w:tabs>
          <w:tab w:val="left" w:pos="851"/>
        </w:tabs>
        <w:spacing w:before="0"/>
        <w:ind w:firstLine="567"/>
        <w:jc w:val="left"/>
        <w:rPr>
          <w:sz w:val="24"/>
          <w:szCs w:val="24"/>
        </w:rPr>
      </w:pPr>
    </w:p>
    <w:tbl>
      <w:tblPr>
        <w:tblStyle w:val="afffd"/>
        <w:tblW w:w="9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3610"/>
        <w:gridCol w:w="2791"/>
        <w:gridCol w:w="2159"/>
      </w:tblGrid>
      <w:tr w:rsidR="009F0778">
        <w:tc>
          <w:tcPr>
            <w:tcW w:w="5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10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9F0778" w:rsidRDefault="009F0778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91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21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</w:tr>
      <w:tr w:rsidR="009F0778">
        <w:tc>
          <w:tcPr>
            <w:tcW w:w="5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0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</w:pPr>
            <w:r>
              <w:rPr>
                <w:rFonts w:eastAsia="Calibri"/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изкультурно-оздоровительный комплекс (объект незавершенного строительства)</w:t>
            </w:r>
          </w:p>
        </w:tc>
        <w:tc>
          <w:tcPr>
            <w:tcW w:w="2791" w:type="dxa"/>
            <w:tcBorders>
              <w:right w:val="nil"/>
            </w:tcBorders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обл., Сергиево-Посадский район, пос. Богородское</w:t>
            </w:r>
          </w:p>
        </w:tc>
        <w:tc>
          <w:tcPr>
            <w:tcW w:w="2159" w:type="dxa"/>
          </w:tcPr>
          <w:p w:rsidR="009F0778" w:rsidRDefault="00CC399C">
            <w:pPr>
              <w:pStyle w:val="a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50:05:0100136:1749</w:t>
            </w:r>
          </w:p>
        </w:tc>
      </w:tr>
    </w:tbl>
    <w:p w:rsidR="009F0778" w:rsidRDefault="009F0778">
      <w:pPr>
        <w:shd w:val="clear" w:color="auto" w:fill="FFFFFF"/>
        <w:tabs>
          <w:tab w:val="left" w:pos="851"/>
        </w:tabs>
        <w:spacing w:before="0"/>
        <w:ind w:firstLine="567"/>
        <w:jc w:val="left"/>
        <w:rPr>
          <w:sz w:val="24"/>
          <w:szCs w:val="24"/>
        </w:rPr>
      </w:pPr>
    </w:p>
    <w:p w:rsidR="009F0778" w:rsidRDefault="009F0778">
      <w:pPr>
        <w:shd w:val="clear" w:color="auto" w:fill="FFFFFF"/>
        <w:tabs>
          <w:tab w:val="left" w:pos="533"/>
        </w:tabs>
        <w:spacing w:before="0"/>
        <w:rPr>
          <w:sz w:val="24"/>
          <w:szCs w:val="24"/>
        </w:rPr>
      </w:pPr>
    </w:p>
    <w:p w:rsidR="009F0778" w:rsidRDefault="00CC399C">
      <w:pPr>
        <w:shd w:val="clear" w:color="auto" w:fill="FFFFFF"/>
        <w:tabs>
          <w:tab w:val="left" w:pos="533"/>
        </w:tabs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Настоящее имущество, указанное в пункте 1 Покупателем осмотрено, принято стороны претензий друг к другу не имеют. </w:t>
      </w:r>
    </w:p>
    <w:p w:rsidR="009F0778" w:rsidRDefault="00CC399C">
      <w:pPr>
        <w:shd w:val="clear" w:color="auto" w:fill="FFFFFF"/>
        <w:tabs>
          <w:tab w:val="left" w:pos="533"/>
        </w:tabs>
        <w:spacing w:before="0"/>
        <w:ind w:firstLine="540"/>
        <w:rPr>
          <w:sz w:val="22"/>
          <w:szCs w:val="22"/>
        </w:rPr>
      </w:pPr>
      <w:r>
        <w:rPr>
          <w:sz w:val="24"/>
          <w:szCs w:val="24"/>
        </w:rPr>
        <w:t>3. Подписи сторон:</w:t>
      </w:r>
    </w:p>
    <w:tbl>
      <w:tblPr>
        <w:tblW w:w="103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9F0778">
        <w:trPr>
          <w:trHeight w:val="314"/>
        </w:trPr>
        <w:tc>
          <w:tcPr>
            <w:tcW w:w="4820" w:type="dxa"/>
          </w:tcPr>
          <w:p w:rsidR="009F0778" w:rsidRDefault="00CC399C">
            <w:pPr>
              <w:widowControl w:val="0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527" w:type="dxa"/>
          </w:tcPr>
          <w:p w:rsidR="009F0778" w:rsidRDefault="00CC399C">
            <w:pPr>
              <w:widowControl w:val="0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9F0778">
        <w:tc>
          <w:tcPr>
            <w:tcW w:w="4820" w:type="dxa"/>
          </w:tcPr>
          <w:p w:rsidR="009F0778" w:rsidRDefault="009F0778">
            <w:pPr>
              <w:widowControl w:val="0"/>
              <w:spacing w:befor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527" w:type="dxa"/>
          </w:tcPr>
          <w:p w:rsidR="009F0778" w:rsidRDefault="009F0778">
            <w:pPr>
              <w:keepNext/>
              <w:widowControl w:val="0"/>
              <w:spacing w:before="0"/>
              <w:ind w:firstLine="709"/>
              <w:jc w:val="center"/>
              <w:outlineLvl w:val="0"/>
              <w:rPr>
                <w:i/>
                <w:caps/>
                <w:sz w:val="24"/>
                <w:szCs w:val="24"/>
                <w:highlight w:val="yellow"/>
              </w:rPr>
            </w:pPr>
          </w:p>
        </w:tc>
      </w:tr>
      <w:tr w:rsidR="009F0778">
        <w:trPr>
          <w:trHeight w:val="4903"/>
        </w:trPr>
        <w:tc>
          <w:tcPr>
            <w:tcW w:w="4820" w:type="dxa"/>
          </w:tcPr>
          <w:p w:rsidR="009F0778" w:rsidRDefault="009F0778">
            <w:pPr>
              <w:widowControl w:val="0"/>
              <w:tabs>
                <w:tab w:val="left" w:pos="780"/>
              </w:tabs>
              <w:rPr>
                <w:sz w:val="24"/>
                <w:szCs w:val="24"/>
              </w:rPr>
            </w:pPr>
          </w:p>
        </w:tc>
        <w:tc>
          <w:tcPr>
            <w:tcW w:w="5527" w:type="dxa"/>
          </w:tcPr>
          <w:p w:rsidR="009F0778" w:rsidRDefault="009F0778">
            <w:pPr>
              <w:widowControl w:val="0"/>
              <w:spacing w:before="0"/>
              <w:jc w:val="left"/>
              <w:rPr>
                <w:sz w:val="24"/>
                <w:szCs w:val="24"/>
                <w:highlight w:val="yellow"/>
              </w:rPr>
            </w:pPr>
          </w:p>
        </w:tc>
      </w:tr>
    </w:tbl>
    <w:p w:rsidR="009F0778" w:rsidRDefault="00CC399C">
      <w:pPr>
        <w:sectPr w:rsidR="009F0778">
          <w:footerReference w:type="default" r:id="rId16"/>
          <w:footerReference w:type="first" r:id="rId17"/>
          <w:pgSz w:w="11906" w:h="16838"/>
          <w:pgMar w:top="1134" w:right="568" w:bottom="567" w:left="1134" w:header="0" w:footer="0" w:gutter="0"/>
          <w:cols w:space="720"/>
          <w:formProt w:val="0"/>
          <w:docGrid w:linePitch="360"/>
        </w:sectPr>
      </w:pPr>
      <w:r>
        <w:br w:type="page"/>
      </w:r>
    </w:p>
    <w:p w:rsidR="009F0778" w:rsidRDefault="00CC399C">
      <w:pPr>
        <w:keepNext/>
        <w:keepLines/>
        <w:tabs>
          <w:tab w:val="left" w:pos="708"/>
        </w:tabs>
        <w:spacing w:before="0"/>
        <w:jc w:val="right"/>
        <w:outlineLvl w:val="0"/>
        <w:rPr>
          <w:sz w:val="24"/>
          <w:szCs w:val="24"/>
        </w:rPr>
      </w:pPr>
      <w:r>
        <w:rPr>
          <w:color w:val="000000" w:themeColor="text1"/>
          <w:kern w:val="2"/>
          <w:sz w:val="24"/>
          <w:szCs w:val="24"/>
        </w:rPr>
        <w:lastRenderedPageBreak/>
        <w:t>Приложение № 3</w:t>
      </w:r>
    </w:p>
    <w:p w:rsidR="009F0778" w:rsidRDefault="00CC399C">
      <w:pPr>
        <w:snapToGrid w:val="0"/>
        <w:spacing w:before="0"/>
        <w:jc w:val="right"/>
        <w:outlineLvl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</w:t>
      </w:r>
      <w:r>
        <w:rPr>
          <w:color w:val="000000" w:themeColor="text1"/>
          <w:sz w:val="24"/>
          <w:szCs w:val="24"/>
        </w:rPr>
        <w:t>Документации по продаже имущества</w:t>
      </w:r>
    </w:p>
    <w:p w:rsidR="009F0778" w:rsidRDefault="009F0778">
      <w:pPr>
        <w:snapToGrid w:val="0"/>
        <w:spacing w:before="0"/>
        <w:jc w:val="right"/>
        <w:outlineLvl w:val="0"/>
        <w:rPr>
          <w:color w:val="000000" w:themeColor="text1"/>
          <w:sz w:val="20"/>
          <w:szCs w:val="20"/>
        </w:rPr>
      </w:pPr>
    </w:p>
    <w:p w:rsidR="009F0778" w:rsidRDefault="00CC399C">
      <w:pPr>
        <w:snapToGrid w:val="0"/>
        <w:spacing w:before="0"/>
        <w:jc w:val="right"/>
        <w:outlineLvl w:val="0"/>
        <w:rPr>
          <w:color w:val="000000" w:themeColor="text1"/>
          <w:sz w:val="20"/>
          <w:szCs w:val="20"/>
        </w:rPr>
      </w:pPr>
      <w:bookmarkStart w:id="522" w:name="_Ref513729886"/>
      <w:bookmarkStart w:id="523" w:name="_Toc32937596"/>
      <w:r>
        <w:rPr>
          <w:sz w:val="28"/>
          <w:szCs w:val="28"/>
        </w:rPr>
        <w:t>ТРЕБОВАНИЯ К УЧАСТНИКАМ</w:t>
      </w:r>
      <w:bookmarkEnd w:id="522"/>
      <w:r>
        <w:rPr>
          <w:sz w:val="28"/>
          <w:szCs w:val="28"/>
        </w:rPr>
        <w:t xml:space="preserve"> ПУБЛИЧНОГО ПРЕДЛОЖЕНИЯ</w:t>
      </w:r>
      <w:bookmarkEnd w:id="523"/>
    </w:p>
    <w:p w:rsidR="009F0778" w:rsidRDefault="00CC399C">
      <w:pPr>
        <w:rPr>
          <w:b/>
        </w:rPr>
      </w:pPr>
      <w:r>
        <w:t>Чтобы претендовать на победу в Процедуре и получение права заключить Договор с Продавцом, Участник должен отвечать нижеуказанным требованиям и включить в состав заявки нижеук</w:t>
      </w:r>
      <w:r>
        <w:t>азанные документы, подтверждающие его соответствие установленным требованиям:</w:t>
      </w:r>
    </w:p>
    <w:p w:rsidR="009F0778" w:rsidRDefault="00CC399C">
      <w:pPr>
        <w:pStyle w:val="2"/>
        <w:keepNext w:val="0"/>
        <w:widowControl w:val="0"/>
        <w:numPr>
          <w:ilvl w:val="0"/>
          <w:numId w:val="0"/>
        </w:numPr>
        <w:tabs>
          <w:tab w:val="left" w:pos="6663"/>
        </w:tabs>
        <w:suppressAutoHyphens w:val="0"/>
        <w:jc w:val="center"/>
        <w:rPr>
          <w:sz w:val="28"/>
        </w:rPr>
      </w:pPr>
      <w:bookmarkStart w:id="524" w:name="_Toc514805485"/>
      <w:bookmarkStart w:id="525" w:name="_Toc514814130"/>
      <w:bookmarkStart w:id="526" w:name="_Ref513732930"/>
      <w:bookmarkStart w:id="527" w:name="_Ref514617948"/>
      <w:bookmarkStart w:id="528" w:name="_Ref513729904"/>
      <w:bookmarkStart w:id="529" w:name="_Ref524091588"/>
      <w:bookmarkStart w:id="530" w:name="_Toc32937597"/>
      <w:r>
        <w:rPr>
          <w:sz w:val="28"/>
        </w:rPr>
        <w:t>Требования</w:t>
      </w:r>
      <w:bookmarkEnd w:id="524"/>
      <w:bookmarkEnd w:id="525"/>
      <w:bookmarkEnd w:id="526"/>
      <w:bookmarkEnd w:id="527"/>
      <w:bookmarkEnd w:id="528"/>
      <w:r>
        <w:rPr>
          <w:sz w:val="28"/>
        </w:rPr>
        <w:t xml:space="preserve"> к Участникам и к документам, подтверждающим соответствие Участника установленным требованиям</w:t>
      </w:r>
      <w:bookmarkEnd w:id="529"/>
      <w:bookmarkEnd w:id="530"/>
    </w:p>
    <w:tbl>
      <w:tblPr>
        <w:tblW w:w="1008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2"/>
        <w:gridCol w:w="3081"/>
        <w:gridCol w:w="6344"/>
      </w:tblGrid>
      <w:tr w:rsidR="009F0778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Требования к Участникам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Требования к документам, подтверждающим соот</w:t>
            </w:r>
            <w:r>
              <w:rPr>
                <w:b/>
              </w:rPr>
              <w:t>ветствие Участника установленным требованиям</w:t>
            </w:r>
          </w:p>
        </w:tc>
      </w:tr>
      <w:tr w:rsidR="009F0778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pStyle w:val="afff8"/>
              <w:widowControl w:val="0"/>
              <w:numPr>
                <w:ilvl w:val="0"/>
                <w:numId w:val="6"/>
              </w:numPr>
              <w:ind w:left="284" w:hanging="295"/>
              <w:rPr>
                <w:sz w:val="26"/>
              </w:rPr>
            </w:pPr>
            <w:bookmarkStart w:id="531" w:name="_Ref513735397"/>
            <w:bookmarkEnd w:id="531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</w:pPr>
            <w:r>
              <w:t>Участник Процедуры должен 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</w:t>
            </w:r>
            <w:r>
              <w:t>олнение договора купли-продажи имущества на условиях, изложенных в документации о продаже, не ограниченное применимым правом, каким-либо договорным или иным обязательством;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b/>
                <w:u w:val="single"/>
              </w:rPr>
            </w:pPr>
            <w:bookmarkStart w:id="532" w:name="_Ref513814605"/>
            <w:r>
              <w:rPr>
                <w:b/>
                <w:u w:val="single"/>
              </w:rPr>
              <w:t>Участник – физическое лицо</w:t>
            </w:r>
            <w:bookmarkEnd w:id="532"/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25"/>
              </w:numPr>
              <w:tabs>
                <w:tab w:val="left" w:pos="1134"/>
                <w:tab w:val="left" w:pos="4542"/>
              </w:tabs>
              <w:ind w:left="715"/>
              <w:pPrChange w:id="533" w:author="Лукашов Артем Владиславович" w:date="2025-09-17T18:44:00Z">
                <w:pPr>
                  <w:pStyle w:val="a1"/>
                  <w:widowControl w:val="0"/>
                  <w:numPr>
                    <w:numId w:val="67"/>
                  </w:numPr>
                  <w:tabs>
                    <w:tab w:val="clear" w:pos="5104"/>
                    <w:tab w:val="num" w:pos="360"/>
                    <w:tab w:val="left" w:pos="1134"/>
                    <w:tab w:val="left" w:pos="4542"/>
                  </w:tabs>
                  <w:ind w:left="715"/>
                </w:pPr>
              </w:pPrChange>
            </w:pPr>
            <w:r>
              <w:t xml:space="preserve">заверенные копии документов, удостоверяющих личность </w:t>
            </w:r>
            <w:r>
              <w:t>(все заполненные страницы);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26"/>
              </w:numPr>
              <w:tabs>
                <w:tab w:val="left" w:pos="4542"/>
              </w:tabs>
              <w:ind w:left="715"/>
              <w:pPrChange w:id="534" w:author="Лукашов Артем Владиславович" w:date="2025-09-17T18:44:00Z">
                <w:pPr>
                  <w:pStyle w:val="a1"/>
                  <w:widowControl w:val="0"/>
                  <w:numPr>
                    <w:numId w:val="68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заверенная копия свидетельства о присвоении ИНН (при наличии);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27"/>
              </w:numPr>
              <w:tabs>
                <w:tab w:val="left" w:pos="4542"/>
              </w:tabs>
              <w:ind w:left="715"/>
              <w:pPrChange w:id="535" w:author="Лукашов Артем Владиславович" w:date="2025-09-17T18:44:00Z">
                <w:pPr>
                  <w:pStyle w:val="a1"/>
                  <w:widowControl w:val="0"/>
                  <w:numPr>
                    <w:numId w:val="69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28"/>
              </w:numPr>
              <w:tabs>
                <w:tab w:val="left" w:pos="4542"/>
              </w:tabs>
              <w:ind w:left="715"/>
              <w:pPrChange w:id="536" w:author="Лукашов Артем Владиславович" w:date="2025-09-17T18:44:00Z">
                <w:pPr>
                  <w:pStyle w:val="a1"/>
                  <w:widowControl w:val="0"/>
                  <w:numPr>
                    <w:numId w:val="70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согласие антимонопольного органа на </w:t>
            </w:r>
            <w:r>
              <w:t>приобретение имущества, если это необходимо в соответствии с законодательством РФ.</w:t>
            </w:r>
          </w:p>
          <w:p w:rsidR="009F0778" w:rsidRDefault="00CC399C">
            <w:pPr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юридическое лицо (резидент РФ)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29"/>
              </w:numPr>
              <w:tabs>
                <w:tab w:val="left" w:pos="4542"/>
              </w:tabs>
              <w:ind w:left="715"/>
              <w:pPrChange w:id="537" w:author="Лукашов Артем Владиславович" w:date="2025-09-17T18:44:00Z">
                <w:pPr>
                  <w:pStyle w:val="a1"/>
                  <w:widowControl w:val="0"/>
                  <w:numPr>
                    <w:numId w:val="71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выписка из Единого государственного реестра юридических лиц, полученная не ранее чем за 30 (тридцать) календарных дней до даты пред</w:t>
            </w:r>
            <w:r>
              <w:t>ъявления;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0"/>
              </w:numPr>
              <w:tabs>
                <w:tab w:val="left" w:pos="4542"/>
              </w:tabs>
              <w:ind w:left="715"/>
              <w:pPrChange w:id="538" w:author="Лукашов Артем Владиславович" w:date="2025-09-17T18:44:00Z">
                <w:pPr>
                  <w:pStyle w:val="a1"/>
                  <w:widowControl w:val="0"/>
                  <w:numPr>
                    <w:numId w:val="72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1"/>
              </w:numPr>
              <w:tabs>
                <w:tab w:val="left" w:pos="4542"/>
              </w:tabs>
              <w:ind w:left="715"/>
              <w:pPrChange w:id="539" w:author="Лукашов Артем Владиславович" w:date="2025-09-17T18:44:00Z">
                <w:pPr>
                  <w:pStyle w:val="a1"/>
                  <w:widowControl w:val="0"/>
                  <w:numPr>
                    <w:numId w:val="73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заверенные копии учредительных документов юридического лица в действующей редакции со всеми изменениями и </w:t>
            </w:r>
            <w:r>
              <w:t>дополнениями, зарегистрированными в установленном порядке;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2"/>
              </w:numPr>
              <w:tabs>
                <w:tab w:val="left" w:pos="4542"/>
              </w:tabs>
              <w:ind w:left="715"/>
              <w:pPrChange w:id="540" w:author="Лукашов Артем Владиславович" w:date="2025-09-17T18:44:00Z">
                <w:pPr>
                  <w:pStyle w:val="a1"/>
                  <w:widowControl w:val="0"/>
                  <w:numPr>
                    <w:numId w:val="74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заверенные копии документов, подтверждающих полномочия единоличного исполнительного органа, действующего без доверенности от имени юридического лица </w:t>
            </w:r>
            <w:r>
              <w:lastRenderedPageBreak/>
              <w:t>(протокол органа управления об избрании/назначен</w:t>
            </w:r>
            <w:r>
              <w:t>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3"/>
              </w:numPr>
              <w:tabs>
                <w:tab w:val="left" w:pos="4542"/>
              </w:tabs>
              <w:ind w:left="715"/>
              <w:pPrChange w:id="541" w:author="Лукашов Артем Владиславович" w:date="2025-09-17T18:44:00Z">
                <w:pPr>
                  <w:pStyle w:val="a1"/>
                  <w:widowControl w:val="0"/>
                  <w:numPr>
                    <w:numId w:val="75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доверенность (в случае, если заявка, иные предусмотренные настоящим Положением документы юридического лица, подписываютс</w:t>
            </w:r>
            <w:r>
              <w:t>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4"/>
              </w:numPr>
              <w:tabs>
                <w:tab w:val="left" w:pos="4542"/>
              </w:tabs>
              <w:ind w:left="715"/>
              <w:pPrChange w:id="542" w:author="Лукашов Артем Владиславович" w:date="2025-09-17T18:44:00Z">
                <w:pPr>
                  <w:pStyle w:val="a1"/>
                  <w:widowControl w:val="0"/>
                  <w:numPr>
                    <w:numId w:val="76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письменное решение соответствующего органа управления юридического лица, </w:t>
            </w:r>
            <w:r>
              <w:t>разрешающее приобретение имущества, если это требуется в соответствии с учредительными документами;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5"/>
              </w:numPr>
              <w:tabs>
                <w:tab w:val="left" w:pos="4542"/>
              </w:tabs>
              <w:ind w:left="715"/>
              <w:pPrChange w:id="543" w:author="Лукашов Артем Владиславович" w:date="2025-09-17T18:44:00Z">
                <w:pPr>
                  <w:pStyle w:val="a1"/>
                  <w:widowControl w:val="0"/>
                  <w:numPr>
                    <w:numId w:val="77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  <w:p w:rsidR="009F0778" w:rsidRDefault="00CC399C">
            <w:pPr>
              <w:pStyle w:val="a1"/>
              <w:widowControl w:val="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юридическое лицо (нерезиде</w:t>
            </w:r>
            <w:r>
              <w:rPr>
                <w:b/>
                <w:u w:val="single"/>
              </w:rPr>
              <w:t>нт РФ, не имеющий обособленных подразделений (филиал, представительство и т.п.) на территории РФ)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6"/>
              </w:numPr>
              <w:tabs>
                <w:tab w:val="left" w:pos="4542"/>
              </w:tabs>
              <w:ind w:left="715"/>
              <w:pPrChange w:id="544" w:author="Лукашов Артем Владиславович" w:date="2025-09-17T18:44:00Z">
                <w:pPr>
                  <w:pStyle w:val="a1"/>
                  <w:widowControl w:val="0"/>
                  <w:numPr>
                    <w:numId w:val="78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устава иностранного юридического лица;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7"/>
              </w:numPr>
              <w:tabs>
                <w:tab w:val="left" w:pos="4542"/>
              </w:tabs>
              <w:ind w:left="715"/>
              <w:pPrChange w:id="545" w:author="Лукашов Артем Владиславович" w:date="2025-09-17T18:44:00Z">
                <w:pPr>
                  <w:pStyle w:val="a1"/>
                  <w:widowControl w:val="0"/>
                  <w:numPr>
                    <w:numId w:val="79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нотариально заверенная копия свидетельства о регистрации иностранного юридического лица </w:t>
            </w:r>
            <w:r>
              <w:t>или выписка из торгового реестра, либо сертификат об инкорпорации;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8"/>
              </w:numPr>
              <w:tabs>
                <w:tab w:val="left" w:pos="4542"/>
              </w:tabs>
              <w:ind w:left="715"/>
              <w:pPrChange w:id="546" w:author="Лукашов Артем Владиславович" w:date="2025-09-17T18:44:00Z">
                <w:pPr>
                  <w:pStyle w:val="a1"/>
                  <w:widowControl w:val="0"/>
                  <w:numPr>
                    <w:numId w:val="80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Российской Федерации ли</w:t>
            </w:r>
            <w:r>
              <w:t>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39"/>
              </w:numPr>
              <w:tabs>
                <w:tab w:val="left" w:pos="4542"/>
              </w:tabs>
              <w:ind w:left="715"/>
              <w:pPrChange w:id="547" w:author="Лукашов Артем Владиславович" w:date="2025-09-17T18:44:00Z">
                <w:pPr>
                  <w:pStyle w:val="a1"/>
                  <w:widowControl w:val="0"/>
                  <w:numPr>
                    <w:numId w:val="81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письменное решение соответствующего орг</w:t>
            </w:r>
            <w:r>
              <w:t xml:space="preserve">ана управления иностранного юридического лица, разрешающее приобретение имущества, если это требуется в соответствии с учредительными </w:t>
            </w:r>
            <w:r>
              <w:lastRenderedPageBreak/>
              <w:t>документами;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0"/>
              </w:numPr>
              <w:tabs>
                <w:tab w:val="left" w:pos="4542"/>
              </w:tabs>
              <w:ind w:left="715"/>
              <w:pPrChange w:id="548" w:author="Лукашов Артем Владиславович" w:date="2025-09-17T18:44:00Z">
                <w:pPr>
                  <w:pStyle w:val="a1"/>
                  <w:widowControl w:val="0"/>
                  <w:numPr>
                    <w:numId w:val="82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согласие антимонопольного органа на приобретение имущества, если это необходимо в соответствии с </w:t>
            </w:r>
            <w:r>
              <w:t>законодательством РФ.</w:t>
            </w:r>
          </w:p>
          <w:p w:rsidR="009F0778" w:rsidRDefault="00CC399C">
            <w:pPr>
              <w:pStyle w:val="a1"/>
              <w:widowControl w:val="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юридическое лицо (нерезидент РФ, имеющий обособленные подразделения (филиал, представительство и т.п.) на территории РФ)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1"/>
              </w:numPr>
              <w:tabs>
                <w:tab w:val="left" w:pos="4542"/>
              </w:tabs>
              <w:ind w:left="715"/>
              <w:pPrChange w:id="549" w:author="Лукашов Артем Владиславович" w:date="2025-09-17T18:44:00Z">
                <w:pPr>
                  <w:pStyle w:val="a1"/>
                  <w:widowControl w:val="0"/>
                  <w:numPr>
                    <w:numId w:val="83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устава иностранного юридического лица;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2"/>
              </w:numPr>
              <w:tabs>
                <w:tab w:val="left" w:pos="4542"/>
              </w:tabs>
              <w:ind w:left="715"/>
              <w:pPrChange w:id="550" w:author="Лукашов Артем Владиславович" w:date="2025-09-17T18:44:00Z">
                <w:pPr>
                  <w:pStyle w:val="a1"/>
                  <w:widowControl w:val="0"/>
                  <w:numPr>
                    <w:numId w:val="84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свиде</w:t>
            </w:r>
            <w:r>
              <w:t>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3"/>
              </w:numPr>
              <w:tabs>
                <w:tab w:val="left" w:pos="4542"/>
              </w:tabs>
              <w:ind w:left="715"/>
              <w:pPrChange w:id="551" w:author="Лукашов Артем Владиславович" w:date="2025-09-17T18:44:00Z">
                <w:pPr>
                  <w:pStyle w:val="a1"/>
                  <w:widowControl w:val="0"/>
                  <w:numPr>
                    <w:numId w:val="85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 xml:space="preserve">нотариально заверенная копия свидетельства о внесении в сводный государственный реестр аккредитованных на территории РФ </w:t>
            </w:r>
            <w:r>
              <w:t>представительств иностранных компаний;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4"/>
              </w:numPr>
              <w:tabs>
                <w:tab w:val="left" w:pos="4542"/>
              </w:tabs>
              <w:ind w:left="715"/>
              <w:pPrChange w:id="552" w:author="Лукашов Артем Владиславович" w:date="2025-09-17T18:44:00Z">
                <w:pPr>
                  <w:pStyle w:val="a1"/>
                  <w:widowControl w:val="0"/>
                  <w:numPr>
                    <w:numId w:val="86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разрешения Торгово-промышленной палаты на открытие в РФ представительства иностранной компании (при наличии);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5"/>
              </w:numPr>
              <w:tabs>
                <w:tab w:val="left" w:pos="4542"/>
              </w:tabs>
              <w:ind w:left="715"/>
              <w:pPrChange w:id="553" w:author="Лукашов Артем Владиславович" w:date="2025-09-17T18:44:00Z">
                <w:pPr>
                  <w:pStyle w:val="a1"/>
                  <w:widowControl w:val="0"/>
                  <w:numPr>
                    <w:numId w:val="87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положения о филиале, представительстве и т.п. ино</w:t>
            </w:r>
            <w:r>
              <w:t>странного юридического лица;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6"/>
              </w:numPr>
              <w:tabs>
                <w:tab w:val="left" w:pos="4542"/>
              </w:tabs>
              <w:ind w:left="715"/>
              <w:pPrChange w:id="554" w:author="Лукашов Артем Владиславович" w:date="2025-09-17T18:44:00Z">
                <w:pPr>
                  <w:pStyle w:val="a1"/>
                  <w:widowControl w:val="0"/>
                  <w:numPr>
                    <w:numId w:val="88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заверенная копия свидетельства о постановке на учет в налоговом органе Российской Федерации;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7"/>
              </w:numPr>
              <w:tabs>
                <w:tab w:val="left" w:pos="4542"/>
              </w:tabs>
              <w:ind w:left="715"/>
              <w:pPrChange w:id="555" w:author="Лукашов Артем Владиславович" w:date="2025-09-17T18:44:00Z">
                <w:pPr>
                  <w:pStyle w:val="a1"/>
                  <w:widowControl w:val="0"/>
                  <w:numPr>
                    <w:numId w:val="89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документ, подтверждающий полномочия представителя, в том числе доверенность, выданная иностранным юридическим лицом, с отм</w:t>
            </w:r>
            <w:r>
              <w:t>еткой о легализации консульским учреждением Российской Федерации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</w:t>
            </w:r>
            <w:r>
              <w:t>ли консульским учреждением;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8"/>
              </w:numPr>
              <w:tabs>
                <w:tab w:val="left" w:pos="4542"/>
              </w:tabs>
              <w:ind w:left="715"/>
              <w:pPrChange w:id="556" w:author="Лукашов Артем Владиславович" w:date="2025-09-17T18:44:00Z">
                <w:pPr>
                  <w:pStyle w:val="a1"/>
                  <w:widowControl w:val="0"/>
                  <w:numPr>
                    <w:numId w:val="90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49"/>
              </w:numPr>
              <w:tabs>
                <w:tab w:val="left" w:pos="4542"/>
              </w:tabs>
              <w:ind w:left="715"/>
              <w:pPrChange w:id="557" w:author="Лукашов Артем Владиславович" w:date="2025-09-17T18:44:00Z">
                <w:pPr>
                  <w:pStyle w:val="a1"/>
                  <w:widowControl w:val="0"/>
                  <w:numPr>
                    <w:numId w:val="91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lastRenderedPageBreak/>
              <w:t>согласие антимонопольного органа на приобр</w:t>
            </w:r>
            <w:r>
              <w:t>етение имущества, если это необходимо в соответствии с законодательством РФ.</w:t>
            </w:r>
          </w:p>
          <w:p w:rsidR="009F0778" w:rsidRDefault="00CC399C">
            <w:pPr>
              <w:pStyle w:val="a1"/>
              <w:widowControl w:val="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индивидуальный предприниматель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50"/>
              </w:numPr>
              <w:tabs>
                <w:tab w:val="left" w:pos="4542"/>
              </w:tabs>
              <w:ind w:left="715"/>
              <w:pPrChange w:id="558" w:author="Лукашов Артем Владиславович" w:date="2025-09-17T18:44:00Z">
                <w:pPr>
                  <w:pStyle w:val="a1"/>
                  <w:widowControl w:val="0"/>
                  <w:numPr>
                    <w:numId w:val="92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выписка из Единого государственного реестра индивидуальных предпринимателей, полученная не ранее чем за 30 (тридцать) календарных дней до</w:t>
            </w:r>
            <w:r>
              <w:t xml:space="preserve"> даты предъявления;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51"/>
              </w:numPr>
              <w:tabs>
                <w:tab w:val="left" w:pos="4542"/>
              </w:tabs>
              <w:ind w:left="715"/>
              <w:pPrChange w:id="559" w:author="Лукашов Артем Владиславович" w:date="2025-09-17T18:44:00Z">
                <w:pPr>
                  <w:pStyle w:val="a1"/>
                  <w:widowControl w:val="0"/>
                  <w:numPr>
                    <w:numId w:val="93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заверенная копия свидетельства о регистрации физического лица в качестве индивидуального предпринимателя;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52"/>
              </w:numPr>
              <w:tabs>
                <w:tab w:val="left" w:pos="4542"/>
              </w:tabs>
              <w:ind w:left="715"/>
              <w:pPrChange w:id="560" w:author="Лукашов Артем Владиславович" w:date="2025-09-17T18:44:00Z">
                <w:pPr>
                  <w:pStyle w:val="a1"/>
                  <w:widowControl w:val="0"/>
                  <w:numPr>
                    <w:numId w:val="94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заверенная копия документа, удостоверяющего личность (все заполненные страницы);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53"/>
              </w:numPr>
              <w:tabs>
                <w:tab w:val="left" w:pos="4542"/>
              </w:tabs>
              <w:ind w:left="715"/>
              <w:pPrChange w:id="561" w:author="Лукашов Артем Владиславович" w:date="2025-09-17T18:44:00Z">
                <w:pPr>
                  <w:pStyle w:val="a1"/>
                  <w:widowControl w:val="0"/>
                  <w:numPr>
                    <w:numId w:val="95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нотариально оформленное согласие супруга на совер</w:t>
            </w:r>
            <w:r>
              <w:t>шение сделки по приобретению имущества (при наличии зарегистрированного брака);</w:t>
            </w:r>
          </w:p>
          <w:p w:rsidR="009F0778" w:rsidRDefault="00CC399C" w:rsidP="00CC399C">
            <w:pPr>
              <w:pStyle w:val="a1"/>
              <w:widowControl w:val="0"/>
              <w:numPr>
                <w:ilvl w:val="4"/>
                <w:numId w:val="54"/>
              </w:numPr>
              <w:tabs>
                <w:tab w:val="left" w:pos="4542"/>
              </w:tabs>
              <w:ind w:left="715"/>
              <w:pPrChange w:id="562" w:author="Лукашов Артем Владиславович" w:date="2025-09-17T18:44:00Z">
                <w:pPr>
                  <w:pStyle w:val="a1"/>
                  <w:widowControl w:val="0"/>
                  <w:numPr>
                    <w:numId w:val="96"/>
                  </w:numPr>
                  <w:tabs>
                    <w:tab w:val="clear" w:pos="5104"/>
                    <w:tab w:val="num" w:pos="360"/>
                    <w:tab w:val="left" w:pos="4542"/>
                  </w:tabs>
                  <w:ind w:left="715"/>
                </w:pPr>
              </w:pPrChange>
            </w:pPr>
            <w:r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</w:tc>
      </w:tr>
      <w:tr w:rsidR="009F0778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pStyle w:val="afff8"/>
              <w:widowControl w:val="0"/>
              <w:numPr>
                <w:ilvl w:val="0"/>
                <w:numId w:val="6"/>
              </w:numPr>
              <w:ind w:left="284" w:hanging="295"/>
              <w:rPr>
                <w:sz w:val="26"/>
              </w:rPr>
            </w:pPr>
            <w:bookmarkStart w:id="563" w:name="_Ref514624336"/>
            <w:bookmarkEnd w:id="563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spacing w:after="120"/>
            </w:pPr>
            <w:r>
              <w:t xml:space="preserve">Участник Процедуры не должен находиться в процессе </w:t>
            </w:r>
            <w:r>
              <w:t>ликвидации (для юридических лиц и индивидуального предпринимателя);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</w:t>
            </w:r>
            <w:r>
              <w:t xml:space="preserve">дусмотренные в деле о банкротстве в соответствии с Федеральным законом от 26.10.2002 № 127-ФЗ «О несостоятельности (банкротстве)», деятельность Участника не должна быть </w:t>
            </w:r>
            <w:r>
              <w:lastRenderedPageBreak/>
              <w:t xml:space="preserve">приостановлена в порядке, предусмотренном Кодексом об административных правонарушениях </w:t>
            </w:r>
            <w:r>
              <w:t>РФ.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</w:pPr>
            <w:r>
              <w:lastRenderedPageBreak/>
              <w:t xml:space="preserve">Декларация о соответствии Участника данному требованию в составе Заявки на участие в Процедуре (подраздел </w:t>
            </w:r>
            <w:r>
              <w:fldChar w:fldCharType="begin"/>
            </w:r>
            <w:r>
              <w:instrText xml:space="preserve"> REF _Ref55336310 \r \h </w:instrText>
            </w:r>
            <w:r>
              <w:fldChar w:fldCharType="separate"/>
            </w:r>
            <w:r>
              <w:t>7.2</w:t>
            </w:r>
            <w:r>
              <w:fldChar w:fldCharType="end"/>
            </w:r>
            <w:r>
              <w:t>).</w:t>
            </w:r>
          </w:p>
        </w:tc>
      </w:tr>
    </w:tbl>
    <w:p w:rsidR="009F0778" w:rsidRDefault="00CC399C">
      <w:pPr>
        <w:pStyle w:val="a"/>
        <w:numPr>
          <w:ilvl w:val="0"/>
          <w:numId w:val="0"/>
        </w:numPr>
      </w:pPr>
      <w:bookmarkStart w:id="564" w:name="_Toc515659391"/>
      <w:bookmarkStart w:id="565" w:name="_Toc515659399"/>
      <w:bookmarkEnd w:id="564"/>
      <w:bookmarkEnd w:id="565"/>
      <w:r>
        <w:t xml:space="preserve">В случае если по каким-либо причинам Участник не </w:t>
      </w:r>
      <w:r>
        <w:t>может предоставить какой-либо из требуемых документов, он может в составе заявки приложить составленную в 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</w:t>
      </w:r>
      <w:r>
        <w:t>ый характер и не может являться основанием для снятия с Участника обязанности по предоставлению требуемого документа).</w:t>
      </w:r>
      <w:r>
        <w:br w:type="page"/>
      </w:r>
    </w:p>
    <w:p w:rsidR="009F0778" w:rsidRDefault="00CC399C">
      <w:pPr>
        <w:keepNext/>
        <w:keepLines/>
        <w:tabs>
          <w:tab w:val="left" w:pos="708"/>
        </w:tabs>
        <w:spacing w:before="0"/>
        <w:jc w:val="right"/>
        <w:outlineLvl w:val="0"/>
        <w:rPr>
          <w:sz w:val="24"/>
          <w:szCs w:val="24"/>
        </w:rPr>
      </w:pPr>
      <w:r>
        <w:rPr>
          <w:color w:val="000000" w:themeColor="text1"/>
          <w:kern w:val="2"/>
          <w:sz w:val="24"/>
          <w:szCs w:val="24"/>
        </w:rPr>
        <w:lastRenderedPageBreak/>
        <w:t>Приложение № 4</w:t>
      </w:r>
    </w:p>
    <w:p w:rsidR="009F0778" w:rsidRDefault="00CC399C">
      <w:pPr>
        <w:snapToGrid w:val="0"/>
        <w:spacing w:before="0"/>
        <w:jc w:val="right"/>
        <w:outlineLvl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к Документации по продаже имущества</w:t>
      </w:r>
    </w:p>
    <w:p w:rsidR="009F0778" w:rsidRDefault="009F0778">
      <w:pPr>
        <w:snapToGrid w:val="0"/>
        <w:spacing w:before="0"/>
        <w:jc w:val="right"/>
        <w:outlineLvl w:val="0"/>
        <w:rPr>
          <w:color w:val="000000" w:themeColor="text1"/>
        </w:rPr>
      </w:pPr>
    </w:p>
    <w:p w:rsidR="009F0778" w:rsidRDefault="009F0778">
      <w:pPr>
        <w:snapToGrid w:val="0"/>
        <w:spacing w:before="0"/>
        <w:jc w:val="right"/>
        <w:outlineLvl w:val="0"/>
        <w:rPr>
          <w:color w:val="000000" w:themeColor="text1"/>
        </w:rPr>
      </w:pPr>
    </w:p>
    <w:p w:rsidR="009F0778" w:rsidRDefault="00CC399C">
      <w:pPr>
        <w:snapToGrid w:val="0"/>
        <w:spacing w:before="0"/>
        <w:jc w:val="center"/>
        <w:outlineLvl w:val="0"/>
      </w:pPr>
      <w:bookmarkStart w:id="566" w:name="_Ref526936227"/>
      <w:bookmarkStart w:id="567" w:name="_Ref526936249"/>
      <w:bookmarkStart w:id="568" w:name="_Toc32937598"/>
      <w:r>
        <w:rPr>
          <w:sz w:val="28"/>
          <w:szCs w:val="28"/>
        </w:rPr>
        <w:t>СОСТАВ ЗАЯВКИ</w:t>
      </w:r>
      <w:bookmarkEnd w:id="566"/>
      <w:bookmarkEnd w:id="567"/>
      <w:r>
        <w:rPr>
          <w:sz w:val="28"/>
          <w:szCs w:val="28"/>
        </w:rPr>
        <w:t xml:space="preserve"> НА УЧАСТИЕ</w:t>
      </w:r>
    </w:p>
    <w:p w:rsidR="009F0778" w:rsidRDefault="00CC399C">
      <w:pPr>
        <w:snapToGrid w:val="0"/>
        <w:spacing w:before="0"/>
        <w:jc w:val="center"/>
        <w:outlineLvl w:val="0"/>
      </w:pPr>
      <w:r>
        <w:rPr>
          <w:sz w:val="28"/>
          <w:szCs w:val="28"/>
        </w:rPr>
        <w:t xml:space="preserve"> В ПУБЛИЧНОМ ПРЕДЛОЖЕНИИ</w:t>
      </w:r>
      <w:bookmarkEnd w:id="568"/>
    </w:p>
    <w:p w:rsidR="009F0778" w:rsidRDefault="00CC399C">
      <w:pPr>
        <w:pStyle w:val="a"/>
        <w:numPr>
          <w:ilvl w:val="0"/>
          <w:numId w:val="0"/>
        </w:numPr>
      </w:pPr>
      <w:r>
        <w:t>Заявка на участие в Процедуре дол</w:t>
      </w:r>
      <w:r>
        <w:t>жна содержать следующий комплект документов с учетом требований подраздела </w:t>
      </w:r>
      <w:r>
        <w:fldChar w:fldCharType="begin"/>
      </w:r>
      <w:r>
        <w:instrText xml:space="preserve"> REF _Ref514607557 \r \h </w:instrText>
      </w:r>
      <w:r>
        <w:fldChar w:fldCharType="separate"/>
      </w:r>
      <w:r>
        <w:t>5.5</w:t>
      </w:r>
      <w:r>
        <w:fldChar w:fldCharType="end"/>
      </w:r>
      <w:r>
        <w:t>, а также иных условий настоящей Документации о продаже:</w:t>
      </w:r>
    </w:p>
    <w:p w:rsidR="009F0778" w:rsidRDefault="00CC399C">
      <w:pPr>
        <w:pStyle w:val="2"/>
        <w:keepNext w:val="0"/>
        <w:widowControl w:val="0"/>
        <w:numPr>
          <w:ilvl w:val="0"/>
          <w:numId w:val="0"/>
        </w:numPr>
        <w:tabs>
          <w:tab w:val="left" w:pos="6663"/>
        </w:tabs>
        <w:suppressAutoHyphens w:val="0"/>
        <w:jc w:val="both"/>
        <w:rPr>
          <w:sz w:val="26"/>
        </w:rPr>
      </w:pPr>
      <w:bookmarkStart w:id="569" w:name="_Ref524092269"/>
      <w:bookmarkStart w:id="570" w:name="_Toc32937599"/>
      <w:r>
        <w:rPr>
          <w:sz w:val="26"/>
        </w:rPr>
        <w:t xml:space="preserve">Состав заявки на участие в </w:t>
      </w:r>
      <w:bookmarkEnd w:id="569"/>
      <w:r>
        <w:rPr>
          <w:sz w:val="26"/>
        </w:rPr>
        <w:t>публичном предложении</w:t>
      </w:r>
      <w:bookmarkEnd w:id="570"/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F0778">
        <w:trPr>
          <w:trHeight w:val="3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spacing w:before="60" w:after="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документа</w:t>
            </w:r>
          </w:p>
        </w:tc>
      </w:tr>
      <w:tr w:rsidR="009F0778">
        <w:trPr>
          <w:trHeight w:val="3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pStyle w:val="afff8"/>
              <w:widowControl w:val="0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b/>
                <w:bCs/>
              </w:rPr>
            </w:pPr>
            <w:r>
              <w:fldChar w:fldCharType="begin"/>
            </w:r>
            <w:r>
              <w:instrText xml:space="preserve"> REF _Ref417482063 \h </w:instrText>
            </w:r>
            <w:r>
              <w:fldChar w:fldCharType="separate"/>
            </w:r>
            <w:r>
              <w:t>Опись документов (форма 1)</w:t>
            </w:r>
            <w:r>
              <w:fldChar w:fldCharType="end"/>
            </w:r>
            <w:r>
              <w:t xml:space="preserve"> по форме и в соответствии с инструкциями, приведенными в настоящей Документации о продаже (подраздел </w:t>
            </w:r>
            <w:r>
              <w:fldChar w:fldCharType="begin"/>
            </w:r>
            <w:r>
              <w:instrText xml:space="preserve"> REF _Ref417482063 \r \h </w:instrText>
            </w:r>
            <w:r>
              <w:fldChar w:fldCharType="separate"/>
            </w:r>
            <w:r>
              <w:t>7.1</w:t>
            </w:r>
            <w:r>
              <w:fldChar w:fldCharType="end"/>
            </w:r>
            <w:r>
              <w:t>);</w:t>
            </w:r>
          </w:p>
        </w:tc>
      </w:tr>
      <w:tr w:rsidR="009F0778">
        <w:trPr>
          <w:trHeight w:val="3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pStyle w:val="afff8"/>
              <w:widowControl w:val="0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b/>
                <w:bCs/>
              </w:rPr>
            </w:pPr>
            <w:r>
              <w:fldChar w:fldCharType="begin"/>
            </w:r>
            <w:r>
              <w:instrText xml:space="preserve"> REF _Ref55336310 \h </w:instrText>
            </w:r>
            <w:r>
              <w:fldChar w:fldCharType="separate"/>
            </w:r>
            <w:r>
              <w:t>Заявка на участие в Процедуре (форма 2)</w:t>
            </w:r>
            <w:r>
              <w:fldChar w:fldCharType="end"/>
            </w:r>
            <w:r>
              <w:t xml:space="preserve"> по форме и в соответствии с инструкциями, приведенными в настоящей Документации о продаже (подраздел </w:t>
            </w:r>
            <w:r>
              <w:fldChar w:fldCharType="begin"/>
            </w:r>
            <w:r>
              <w:instrText xml:space="preserve"> REF _Ref55336310 \r \h </w:instrText>
            </w:r>
            <w:r>
              <w:fldChar w:fldCharType="separate"/>
            </w:r>
            <w:r>
              <w:t>7.2</w:t>
            </w:r>
            <w:r>
              <w:fldChar w:fldCharType="end"/>
            </w:r>
            <w:r>
              <w:t>);</w:t>
            </w:r>
          </w:p>
        </w:tc>
      </w:tr>
      <w:tr w:rsidR="009F0778">
        <w:trPr>
          <w:trHeight w:val="3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pStyle w:val="afff8"/>
              <w:widowControl w:val="0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</w:pPr>
            <w:r>
              <w:t>Документы, подтверждающие соответствие Участника обязательным требованиям настоящей Документации о продаже (приложение 3)</w:t>
            </w:r>
          </w:p>
        </w:tc>
      </w:tr>
    </w:tbl>
    <w:p w:rsidR="009F0778" w:rsidRDefault="00CC399C">
      <w:pPr>
        <w:rPr>
          <w:b/>
          <w:kern w:val="2"/>
          <w:sz w:val="28"/>
          <w:szCs w:val="28"/>
        </w:rPr>
      </w:pPr>
      <w:r>
        <w:br w:type="page"/>
      </w:r>
    </w:p>
    <w:p w:rsidR="009F0778" w:rsidRDefault="00CC399C">
      <w:pPr>
        <w:keepNext/>
        <w:keepLines/>
        <w:tabs>
          <w:tab w:val="left" w:pos="708"/>
        </w:tabs>
        <w:spacing w:before="0"/>
        <w:jc w:val="right"/>
        <w:outlineLvl w:val="0"/>
        <w:rPr>
          <w:sz w:val="24"/>
          <w:szCs w:val="24"/>
        </w:rPr>
      </w:pPr>
      <w:r>
        <w:rPr>
          <w:color w:val="000000" w:themeColor="text1"/>
          <w:kern w:val="2"/>
          <w:sz w:val="24"/>
          <w:szCs w:val="24"/>
        </w:rPr>
        <w:lastRenderedPageBreak/>
        <w:t>Приложение № 5</w:t>
      </w:r>
    </w:p>
    <w:p w:rsidR="009F0778" w:rsidRDefault="00CC399C">
      <w:pPr>
        <w:snapToGrid w:val="0"/>
        <w:spacing w:before="0"/>
        <w:jc w:val="right"/>
        <w:outlineLvl w:val="0"/>
      </w:pPr>
      <w:r>
        <w:rPr>
          <w:color w:val="000000" w:themeColor="text1"/>
          <w:sz w:val="24"/>
          <w:szCs w:val="24"/>
        </w:rPr>
        <w:t>к Документации по продаже имущества</w:t>
      </w:r>
    </w:p>
    <w:p w:rsidR="009F0778" w:rsidRDefault="009F0778">
      <w:pPr>
        <w:snapToGrid w:val="0"/>
        <w:spacing w:before="0"/>
        <w:jc w:val="right"/>
        <w:outlineLvl w:val="0"/>
        <w:rPr>
          <w:color w:val="000000" w:themeColor="text1"/>
          <w:sz w:val="24"/>
          <w:szCs w:val="24"/>
        </w:rPr>
      </w:pPr>
    </w:p>
    <w:p w:rsidR="009F0778" w:rsidRDefault="009F0778">
      <w:pPr>
        <w:snapToGrid w:val="0"/>
        <w:spacing w:before="0"/>
        <w:jc w:val="right"/>
        <w:outlineLvl w:val="0"/>
        <w:rPr>
          <w:color w:val="000000" w:themeColor="text1"/>
          <w:sz w:val="24"/>
          <w:szCs w:val="24"/>
        </w:rPr>
      </w:pPr>
    </w:p>
    <w:p w:rsidR="009F0778" w:rsidRDefault="009F0778">
      <w:pPr>
        <w:snapToGrid w:val="0"/>
        <w:spacing w:before="0"/>
        <w:jc w:val="center"/>
        <w:outlineLvl w:val="0"/>
        <w:rPr>
          <w:color w:val="000000" w:themeColor="text1"/>
          <w:sz w:val="24"/>
          <w:szCs w:val="24"/>
        </w:rPr>
      </w:pPr>
    </w:p>
    <w:p w:rsidR="009F0778" w:rsidRDefault="00CC399C">
      <w:pPr>
        <w:snapToGrid w:val="0"/>
        <w:spacing w:before="0"/>
        <w:jc w:val="center"/>
        <w:outlineLvl w:val="0"/>
      </w:pPr>
      <w:bookmarkStart w:id="571" w:name="_Ref384118604"/>
      <w:bookmarkStart w:id="572" w:name="_Ref468102866"/>
      <w:bookmarkStart w:id="573" w:name="_Toc32937601"/>
      <w:r>
        <w:rPr>
          <w:sz w:val="28"/>
          <w:szCs w:val="28"/>
        </w:rPr>
        <w:t>ОТБОРОЧНЫЕ КРИТЕРИИ РАССМОТРЕНИЯ ЗАЯВОК</w:t>
      </w:r>
      <w:bookmarkEnd w:id="571"/>
      <w:bookmarkEnd w:id="572"/>
      <w:bookmarkEnd w:id="573"/>
    </w:p>
    <w:p w:rsidR="009F0778" w:rsidRDefault="009F0778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9F0778">
        <w:trPr>
          <w:cantSplit/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ind w:left="-105"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>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ind w:left="-110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Номер пункта Документации о продаже</w:t>
            </w:r>
          </w:p>
        </w:tc>
      </w:tr>
      <w:tr w:rsidR="009F0778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9F0778">
            <w:pPr>
              <w:widowControl w:val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9F0778">
            <w:pPr>
              <w:widowControl w:val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9F0778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F0778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rPr>
                <w:rFonts w:eastAsia="MS Minch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Состав, содержание и правильность оформления заявки</w:t>
            </w:r>
            <w:r>
              <w:rPr>
                <w:rFonts w:eastAsia="MS Mincho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</w:tr>
      <w:tr w:rsidR="009F0778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numPr>
                <w:ilvl w:val="0"/>
                <w:numId w:val="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Наличие в составе представленной заявки всех обязательных к предоставлению документов в соответствии с требованиями </w:t>
            </w:r>
            <w:r>
              <w:rPr>
                <w:rFonts w:eastAsia="MS Mincho"/>
                <w:sz w:val="24"/>
                <w:szCs w:val="24"/>
              </w:rPr>
              <w:t>Приложения №4 к Документации о продаже, а также правильность их оформления (в т.ч.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fldChar w:fldCharType="begin"/>
            </w:r>
            <w:r>
              <w:instrText xml:space="preserve"> REF _Ref526936249 \r \h </w:instrTex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/ пункт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_Ref56229154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5.5.1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F0778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Соответствие Заявки на участие в Процедуре, в т.ч. в части срока действия, языка и в</w:t>
            </w:r>
            <w:r>
              <w:rPr>
                <w:rFonts w:eastAsia="MS Mincho"/>
                <w:sz w:val="24"/>
                <w:szCs w:val="24"/>
              </w:rPr>
              <w:t>алюты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_Ref55336310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7.2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/ пункты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_Ref56233643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5.5.2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_Ref514621956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5.5.4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F0778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Наличие задатка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_Ref249865292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1.2.14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F0778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9F0778">
            <w:pPr>
              <w:widowControl w:val="0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78" w:rsidRDefault="00CC399C">
            <w:pPr>
              <w:widowControl w:val="0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 материалах заявки недостоверных сведений или нам</w:t>
            </w:r>
            <w:r>
              <w:rPr>
                <w:sz w:val="24"/>
                <w:szCs w:val="24"/>
              </w:rPr>
              <w:t>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78" w:rsidRDefault="00CC3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_Ref515979979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5.5.1.5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F0778" w:rsidRDefault="009F0778">
      <w:pPr>
        <w:pStyle w:val="10"/>
        <w:rPr>
          <w:b w:val="0"/>
        </w:rPr>
      </w:pPr>
      <w:bookmarkStart w:id="574" w:name="_Toc516961409"/>
      <w:bookmarkEnd w:id="574"/>
    </w:p>
    <w:sectPr w:rsidR="009F0778">
      <w:footerReference w:type="default" r:id="rId18"/>
      <w:footerReference w:type="first" r:id="rId19"/>
      <w:pgSz w:w="11906" w:h="16838"/>
      <w:pgMar w:top="1134" w:right="567" w:bottom="1418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399C">
      <w:pPr>
        <w:spacing w:before="0"/>
      </w:pPr>
      <w:r>
        <w:separator/>
      </w:r>
    </w:p>
  </w:endnote>
  <w:endnote w:type="continuationSeparator" w:id="0">
    <w:p w:rsidR="00000000" w:rsidRDefault="00CC3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CC399C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48</w:t>
    </w:r>
    <w:r>
      <w:rPr>
        <w:i/>
        <w:sz w:val="24"/>
        <w:szCs w:val="24"/>
      </w:rPr>
      <w:fldChar w:fldCharType="end"/>
    </w:r>
  </w:p>
  <w:p w:rsidR="009F0778" w:rsidRDefault="009F0778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CC399C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:rsidR="009F0778" w:rsidRDefault="009F0778">
    <w:pPr>
      <w:tabs>
        <w:tab w:val="right" w:pos="10260"/>
      </w:tabs>
      <w:rPr>
        <w:i/>
        <w:sz w:val="24"/>
        <w:szCs w:val="24"/>
      </w:rPr>
    </w:pPr>
  </w:p>
  <w:p w:rsidR="009F0778" w:rsidRDefault="00CC399C">
    <w:pPr>
      <w:tabs>
        <w:tab w:val="right" w:pos="10260"/>
      </w:tabs>
      <w:jc w:val="right"/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48</w:t>
    </w:r>
    <w:r>
      <w:rPr>
        <w:i/>
        <w:sz w:val="24"/>
        <w:szCs w:val="24"/>
      </w:rPr>
      <w:fldChar w:fldCharType="end"/>
    </w:r>
  </w:p>
  <w:p w:rsidR="009F0778" w:rsidRDefault="009F0778">
    <w:pPr>
      <w:pStyle w:val="af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CC399C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:rsidR="009F0778" w:rsidRDefault="009F0778">
    <w:pPr>
      <w:tabs>
        <w:tab w:val="right" w:pos="10260"/>
      </w:tabs>
      <w:rPr>
        <w:i/>
        <w:sz w:val="24"/>
        <w:szCs w:val="24"/>
      </w:rPr>
    </w:pPr>
  </w:p>
  <w:p w:rsidR="009F0778" w:rsidRDefault="00CC399C">
    <w:pPr>
      <w:tabs>
        <w:tab w:val="right" w:pos="10260"/>
      </w:tabs>
      <w:jc w:val="right"/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40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9F077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CC399C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48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48</w:t>
    </w:r>
    <w:r>
      <w:rPr>
        <w:i/>
        <w:sz w:val="24"/>
        <w:szCs w:val="24"/>
      </w:rPr>
      <w:fldChar w:fldCharType="end"/>
    </w:r>
  </w:p>
  <w:p w:rsidR="009F0778" w:rsidRDefault="009F0778">
    <w:pPr>
      <w:pStyle w:val="aff8"/>
    </w:pPr>
  </w:p>
  <w:p w:rsidR="009F0778" w:rsidRDefault="009F0778">
    <w:pPr>
      <w:pStyle w:val="aff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78" w:rsidRDefault="00CC399C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:rsidR="009F0778" w:rsidRDefault="009F0778">
    <w:pPr>
      <w:tabs>
        <w:tab w:val="right" w:pos="10260"/>
      </w:tabs>
      <w:rPr>
        <w:i/>
        <w:sz w:val="24"/>
        <w:szCs w:val="24"/>
      </w:rPr>
    </w:pPr>
  </w:p>
  <w:p w:rsidR="009F0778" w:rsidRDefault="00CC399C">
    <w:pPr>
      <w:tabs>
        <w:tab w:val="right" w:pos="10260"/>
      </w:tabs>
      <w:jc w:val="right"/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41</w:t>
    </w:r>
    <w:r>
      <w:rPr>
        <w:i/>
        <w:sz w:val="24"/>
        <w:szCs w:val="24"/>
      </w:rPr>
      <w:fldChar w:fldCharType="end"/>
    </w:r>
  </w:p>
  <w:p w:rsidR="009F0778" w:rsidRDefault="009F0778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399C">
      <w:pPr>
        <w:spacing w:before="0"/>
      </w:pPr>
      <w:r>
        <w:separator/>
      </w:r>
    </w:p>
  </w:footnote>
  <w:footnote w:type="continuationSeparator" w:id="0">
    <w:p w:rsidR="00000000" w:rsidRDefault="00CC399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C12"/>
    <w:multiLevelType w:val="multilevel"/>
    <w:tmpl w:val="1B5AA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F1E9A"/>
    <w:multiLevelType w:val="multilevel"/>
    <w:tmpl w:val="6B1467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4B57193"/>
    <w:multiLevelType w:val="multilevel"/>
    <w:tmpl w:val="E5DCDB1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3" w15:restartNumberingAfterBreak="0">
    <w:nsid w:val="27355FA8"/>
    <w:multiLevelType w:val="multilevel"/>
    <w:tmpl w:val="F06E62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3451435E"/>
    <w:multiLevelType w:val="multilevel"/>
    <w:tmpl w:val="65B4021E"/>
    <w:lvl w:ilvl="0">
      <w:start w:val="1"/>
      <w:numFmt w:val="decimal"/>
      <w:lvlText w:val="%1."/>
      <w:lvlJc w:val="left"/>
      <w:pPr>
        <w:tabs>
          <w:tab w:val="num" w:pos="0"/>
        </w:tabs>
        <w:ind w:left="945" w:hanging="94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85" w:hanging="9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5" w:hanging="9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9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abstractNum w:abstractNumId="5" w15:restartNumberingAfterBreak="0">
    <w:nsid w:val="511E41C6"/>
    <w:multiLevelType w:val="multilevel"/>
    <w:tmpl w:val="28B4D7F2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AE5079"/>
    <w:multiLevelType w:val="multilevel"/>
    <w:tmpl w:val="F4D08716"/>
    <w:lvl w:ilvl="0">
      <w:start w:val="1"/>
      <w:numFmt w:val="bullet"/>
      <w:lvlText w:val="‒"/>
      <w:lvlJc w:val="left"/>
      <w:pPr>
        <w:tabs>
          <w:tab w:val="num" w:pos="0"/>
        </w:tabs>
        <w:ind w:left="582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8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58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413BDE"/>
    <w:multiLevelType w:val="multilevel"/>
    <w:tmpl w:val="F5507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A510CAE"/>
    <w:multiLevelType w:val="multilevel"/>
    <w:tmpl w:val="5EF2C69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 w15:restartNumberingAfterBreak="0">
    <w:nsid w:val="6A5D47D4"/>
    <w:multiLevelType w:val="multilevel"/>
    <w:tmpl w:val="9416AE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7B0960"/>
    <w:multiLevelType w:val="multilevel"/>
    <w:tmpl w:val="BD227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C05F35"/>
    <w:multiLevelType w:val="multilevel"/>
    <w:tmpl w:val="A0E4F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6">
    <w:abstractNumId w:val="3"/>
  </w:num>
  <w:num w:numId="27">
    <w:abstractNumId w:val="3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"/>
  </w:num>
  <w:num w:numId="49">
    <w:abstractNumId w:val="3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1">
    <w:abstractNumId w:val="3"/>
  </w:num>
  <w:num w:numId="52">
    <w:abstractNumId w:val="3"/>
  </w:num>
  <w:num w:numId="53">
    <w:abstractNumId w:val="3"/>
  </w:num>
  <w:num w:numId="54">
    <w:abstractNumId w:val="3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укашов Артем Владиславович">
    <w15:presenceInfo w15:providerId="None" w15:userId="Лукашов Артем Владислав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567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78"/>
    <w:rsid w:val="009F0778"/>
    <w:rsid w:val="00C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15898-D16D-46F5-AC15-67DE6C82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  <w:pPr>
      <w:spacing w:before="120"/>
      <w:jc w:val="both"/>
    </w:pPr>
  </w:style>
  <w:style w:type="paragraph" w:styleId="10">
    <w:name w:val="heading 1"/>
    <w:basedOn w:val="a2"/>
    <w:next w:val="a2"/>
    <w:link w:val="11"/>
    <w:qFormat/>
    <w:rsid w:val="001B3984"/>
    <w:pPr>
      <w:keepNext/>
      <w:keepLines/>
      <w:pageBreakBefore/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1B3984"/>
    <w:pPr>
      <w:keepNext/>
      <w:numPr>
        <w:ilvl w:val="1"/>
        <w:numId w:val="3"/>
      </w:numPr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left" w:pos="360"/>
      </w:tabs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left" w:pos="360"/>
      </w:tabs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left" w:pos="360"/>
      </w:tabs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left" w:pos="360"/>
      </w:tabs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left" w:pos="360"/>
      </w:tabs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1D54B3"/>
    <w:rPr>
      <w:b/>
      <w:sz w:val="32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qFormat/>
    <w:rPr>
      <w:rFonts w:ascii="Times New Roman" w:hAnsi="Times New Roman"/>
      <w:sz w:val="20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Текст сноски Знак"/>
    <w:link w:val="ac"/>
    <w:uiPriority w:val="99"/>
    <w:qFormat/>
    <w:rsid w:val="0006354D"/>
  </w:style>
  <w:style w:type="character" w:customStyle="1" w:styleId="21">
    <w:name w:val="Пункт Знак2"/>
    <w:qFormat/>
    <w:rsid w:val="007D5454"/>
  </w:style>
  <w:style w:type="character" w:customStyle="1" w:styleId="ad">
    <w:name w:val="Пункт Знак"/>
    <w:qFormat/>
    <w:rPr>
      <w:sz w:val="28"/>
      <w:lang w:val="ru-RU" w:eastAsia="ru-RU" w:bidi="ar-SA"/>
    </w:rPr>
  </w:style>
  <w:style w:type="character" w:customStyle="1" w:styleId="12">
    <w:name w:val="Подпункт Знак1"/>
    <w:link w:val="a0"/>
    <w:qFormat/>
    <w:rsid w:val="00C22E8E"/>
  </w:style>
  <w:style w:type="character" w:customStyle="1" w:styleId="ae">
    <w:name w:val="Подпункт Знак"/>
    <w:qFormat/>
    <w:rPr>
      <w:sz w:val="28"/>
      <w:lang w:val="ru-RU" w:eastAsia="ru-RU" w:bidi="ar-SA"/>
    </w:rPr>
  </w:style>
  <w:style w:type="character" w:customStyle="1" w:styleId="af">
    <w:name w:val="комментарий"/>
    <w:qFormat/>
    <w:rsid w:val="001B3984"/>
    <w:rPr>
      <w:b/>
      <w:i/>
      <w:shd w:val="clear" w:color="auto" w:fill="FFFF99"/>
    </w:rPr>
  </w:style>
  <w:style w:type="character" w:customStyle="1" w:styleId="22">
    <w:name w:val="Пункт2 Знак"/>
    <w:qFormat/>
    <w:rsid w:val="007E299E"/>
    <w:rPr>
      <w:b/>
    </w:rPr>
  </w:style>
  <w:style w:type="character" w:customStyle="1" w:styleId="af0">
    <w:name w:val="Подподпункт Знак"/>
    <w:link w:val="a1"/>
    <w:qFormat/>
    <w:locked/>
    <w:rsid w:val="001D54B3"/>
  </w:style>
  <w:style w:type="character" w:customStyle="1" w:styleId="af1">
    <w:name w:val="Текст выноски Знак"/>
    <w:link w:val="af2"/>
    <w:uiPriority w:val="99"/>
    <w:semiHidden/>
    <w:qFormat/>
    <w:locked/>
    <w:rsid w:val="00A633F7"/>
    <w:rPr>
      <w:rFonts w:ascii="Tahoma" w:hAnsi="Tahoma" w:cs="Tahoma"/>
      <w:sz w:val="16"/>
      <w:szCs w:val="16"/>
    </w:rPr>
  </w:style>
  <w:style w:type="character" w:customStyle="1" w:styleId="af3">
    <w:name w:val="Основной текст Знак"/>
    <w:link w:val="af4"/>
    <w:qFormat/>
    <w:rsid w:val="009B632E"/>
    <w:rPr>
      <w:sz w:val="28"/>
      <w:szCs w:val="24"/>
    </w:rPr>
  </w:style>
  <w:style w:type="character" w:customStyle="1" w:styleId="af5">
    <w:name w:val="Текст примечания Знак"/>
    <w:link w:val="af6"/>
    <w:uiPriority w:val="99"/>
    <w:qFormat/>
    <w:locked/>
    <w:rsid w:val="00C32D67"/>
  </w:style>
  <w:style w:type="character" w:customStyle="1" w:styleId="13">
    <w:name w:val="Пункт Знак1"/>
    <w:uiPriority w:val="99"/>
    <w:qFormat/>
    <w:rPr>
      <w:sz w:val="28"/>
      <w:lang w:val="ru-RU" w:eastAsia="ru-RU" w:bidi="ar-SA"/>
    </w:rPr>
  </w:style>
  <w:style w:type="character" w:styleId="af7">
    <w:name w:val="annotation reference"/>
    <w:uiPriority w:val="99"/>
    <w:qFormat/>
    <w:rPr>
      <w:sz w:val="16"/>
    </w:rPr>
  </w:style>
  <w:style w:type="character" w:customStyle="1" w:styleId="af8">
    <w:name w:val="Заголовок Знак"/>
    <w:link w:val="af9"/>
    <w:qFormat/>
    <w:rsid w:val="00B12101"/>
    <w:rPr>
      <w:sz w:val="24"/>
      <w:szCs w:val="24"/>
      <w:lang w:val="x-none" w:eastAsia="x-none"/>
    </w:rPr>
  </w:style>
  <w:style w:type="character" w:customStyle="1" w:styleId="FontStyle29">
    <w:name w:val="Font Style29"/>
    <w:uiPriority w:val="99"/>
    <w:qFormat/>
    <w:rsid w:val="00794DDD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Текст концевой сноски Знак"/>
    <w:link w:val="afb"/>
    <w:qFormat/>
    <w:rsid w:val="006C5B2A"/>
  </w:style>
  <w:style w:type="character" w:customStyle="1" w:styleId="afc">
    <w:name w:val="Символ концевой сноски"/>
    <w:uiPriority w:val="99"/>
    <w:qFormat/>
    <w:rsid w:val="006C5B2A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Placeholder Text"/>
    <w:basedOn w:val="a3"/>
    <w:uiPriority w:val="99"/>
    <w:semiHidden/>
    <w:qFormat/>
    <w:rsid w:val="005D368E"/>
    <w:rPr>
      <w:color w:val="808080"/>
    </w:rPr>
  </w:style>
  <w:style w:type="character" w:customStyle="1" w:styleId="blk1">
    <w:name w:val="blk1"/>
    <w:basedOn w:val="a3"/>
    <w:qFormat/>
    <w:rsid w:val="00BF069E"/>
    <w:rPr>
      <w: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qFormat/>
    <w:rsid w:val="00E50F4F"/>
    <w:rPr>
      <w:color w:val="808080"/>
      <w:shd w:val="clear" w:color="auto" w:fill="E6E6E6"/>
    </w:rPr>
  </w:style>
  <w:style w:type="character" w:customStyle="1" w:styleId="23">
    <w:name w:val="Неразрешенное упоминание2"/>
    <w:basedOn w:val="a3"/>
    <w:uiPriority w:val="99"/>
    <w:semiHidden/>
    <w:unhideWhenUsed/>
    <w:qFormat/>
    <w:rsid w:val="00E50EF9"/>
    <w:rPr>
      <w:color w:val="808080"/>
      <w:shd w:val="clear" w:color="auto" w:fill="E6E6E6"/>
    </w:rPr>
  </w:style>
  <w:style w:type="character" w:customStyle="1" w:styleId="30">
    <w:name w:val="Неразрешенное упоминание3"/>
    <w:basedOn w:val="a3"/>
    <w:uiPriority w:val="99"/>
    <w:semiHidden/>
    <w:unhideWhenUsed/>
    <w:qFormat/>
    <w:rsid w:val="0014217D"/>
    <w:rPr>
      <w:color w:val="808080"/>
      <w:shd w:val="clear" w:color="auto" w:fill="E6E6E6"/>
    </w:rPr>
  </w:style>
  <w:style w:type="character" w:customStyle="1" w:styleId="aff">
    <w:name w:val="Примечание Знак"/>
    <w:link w:val="aff0"/>
    <w:qFormat/>
    <w:rsid w:val="00345A72"/>
    <w:rPr>
      <w:spacing w:val="20"/>
      <w:sz w:val="24"/>
    </w:rPr>
  </w:style>
  <w:style w:type="character" w:customStyle="1" w:styleId="40">
    <w:name w:val="Неразрешенное упоминание4"/>
    <w:basedOn w:val="a3"/>
    <w:uiPriority w:val="99"/>
    <w:semiHidden/>
    <w:unhideWhenUsed/>
    <w:qFormat/>
    <w:rsid w:val="00B1261B"/>
    <w:rPr>
      <w:color w:val="808080"/>
      <w:shd w:val="clear" w:color="auto" w:fill="E6E6E6"/>
    </w:rPr>
  </w:style>
  <w:style w:type="character" w:customStyle="1" w:styleId="50">
    <w:name w:val="Неразрешенное упоминание5"/>
    <w:basedOn w:val="a3"/>
    <w:uiPriority w:val="99"/>
    <w:semiHidden/>
    <w:unhideWhenUsed/>
    <w:qFormat/>
    <w:rsid w:val="00A842F9"/>
    <w:rPr>
      <w:color w:val="808080"/>
      <w:shd w:val="clear" w:color="auto" w:fill="E6E6E6"/>
    </w:rPr>
  </w:style>
  <w:style w:type="character" w:customStyle="1" w:styleId="11">
    <w:name w:val="Заголовок 1 Знак"/>
    <w:basedOn w:val="a3"/>
    <w:link w:val="10"/>
    <w:qFormat/>
    <w:rsid w:val="00774165"/>
    <w:rPr>
      <w:rFonts w:ascii="Arial" w:hAnsi="Arial"/>
      <w:b/>
      <w:kern w:val="2"/>
      <w:sz w:val="40"/>
    </w:rPr>
  </w:style>
  <w:style w:type="character" w:customStyle="1" w:styleId="linenumber1">
    <w:name w:val="line number1"/>
    <w:qFormat/>
  </w:style>
  <w:style w:type="character" w:customStyle="1" w:styleId="aff1">
    <w:name w:val="Ссылка указателя"/>
    <w:qFormat/>
  </w:style>
  <w:style w:type="character" w:customStyle="1" w:styleId="24">
    <w:name w:val="Пункт2"/>
    <w:link w:val="a"/>
    <w:qFormat/>
    <w:rsid w:val="007D5454"/>
  </w:style>
  <w:style w:type="character" w:customStyle="1" w:styleId="210">
    <w:name w:val="Пункт21"/>
    <w:qFormat/>
    <w:rsid w:val="007E299E"/>
    <w:rPr>
      <w:b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b/>
      <w:i w:val="0"/>
      <w:sz w:val="26"/>
      <w:szCs w:val="26"/>
    </w:rPr>
  </w:style>
  <w:style w:type="character" w:customStyle="1" w:styleId="WW8Num2z2">
    <w:name w:val="WW8Num2z2"/>
    <w:qFormat/>
    <w:rPr>
      <w:b w:val="0"/>
      <w:i w:val="0"/>
      <w:sz w:val="26"/>
      <w:szCs w:val="26"/>
    </w:rPr>
  </w:style>
  <w:style w:type="character" w:customStyle="1" w:styleId="WW8Num2z3">
    <w:name w:val="WW8Num2z3"/>
    <w:qFormat/>
    <w:rPr>
      <w:b w:val="0"/>
      <w:i w:val="0"/>
    </w:rPr>
  </w:style>
  <w:style w:type="character" w:customStyle="1" w:styleId="25">
    <w:name w:val="Основной шрифт абзаца2"/>
    <w:qFormat/>
  </w:style>
  <w:style w:type="character" w:customStyle="1" w:styleId="211">
    <w:name w:val="Пункт211"/>
    <w:qFormat/>
    <w:rsid w:val="007E299E"/>
    <w:rPr>
      <w:b/>
    </w:rPr>
  </w:style>
  <w:style w:type="character" w:styleId="aff2">
    <w:name w:val="line number"/>
  </w:style>
  <w:style w:type="character" w:customStyle="1" w:styleId="2111">
    <w:name w:val="Пункт2111"/>
    <w:qFormat/>
    <w:rsid w:val="007E299E"/>
    <w:rPr>
      <w:b/>
    </w:rPr>
  </w:style>
  <w:style w:type="character" w:customStyle="1" w:styleId="21111">
    <w:name w:val="Пункт21111"/>
    <w:qFormat/>
    <w:rsid w:val="007E299E"/>
    <w:rPr>
      <w:b/>
    </w:rPr>
  </w:style>
  <w:style w:type="character" w:customStyle="1" w:styleId="211111">
    <w:name w:val="Пункт211111"/>
    <w:link w:val="2111111"/>
    <w:qFormat/>
    <w:rsid w:val="007E299E"/>
    <w:rPr>
      <w:b/>
    </w:rPr>
  </w:style>
  <w:style w:type="paragraph" w:styleId="af9">
    <w:name w:val="Title"/>
    <w:basedOn w:val="a2"/>
    <w:next w:val="af4"/>
    <w:link w:val="af8"/>
    <w:qFormat/>
    <w:rsid w:val="00B12101"/>
    <w:pPr>
      <w:jc w:val="center"/>
    </w:pPr>
    <w:rPr>
      <w:sz w:val="24"/>
      <w:szCs w:val="24"/>
      <w:lang w:val="x-none" w:eastAsia="x-none"/>
    </w:rPr>
  </w:style>
  <w:style w:type="paragraph" w:styleId="af4">
    <w:name w:val="Body Text"/>
    <w:basedOn w:val="a2"/>
    <w:link w:val="af3"/>
    <w:pPr>
      <w:tabs>
        <w:tab w:val="right" w:pos="9360"/>
      </w:tabs>
      <w:jc w:val="left"/>
    </w:pPr>
    <w:rPr>
      <w:szCs w:val="24"/>
    </w:rPr>
  </w:style>
  <w:style w:type="paragraph" w:styleId="aff3">
    <w:name w:val="List"/>
    <w:basedOn w:val="af4"/>
  </w:style>
  <w:style w:type="paragraph" w:styleId="aff4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f5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aff6">
    <w:name w:val="Колонтитул"/>
    <w:basedOn w:val="a2"/>
    <w:qFormat/>
  </w:style>
  <w:style w:type="paragraph" w:styleId="aff7">
    <w:name w:val="header"/>
    <w:basedOn w:val="a2"/>
    <w:pPr>
      <w:pBdr>
        <w:bottom w:val="single" w:sz="4" w:space="1" w:color="000000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ff8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paragraph" w:styleId="15">
    <w:name w:val="toc 1"/>
    <w:basedOn w:val="a2"/>
    <w:next w:val="a2"/>
    <w:autoRedefine/>
    <w:uiPriority w:val="39"/>
    <w:rsid w:val="00B63355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</w:rPr>
  </w:style>
  <w:style w:type="paragraph" w:styleId="26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sz w:val="24"/>
      <w:szCs w:val="32"/>
    </w:rPr>
  </w:style>
  <w:style w:type="paragraph" w:styleId="31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sz w:val="24"/>
      <w:szCs w:val="24"/>
    </w:rPr>
  </w:style>
  <w:style w:type="paragraph" w:styleId="41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paragraph" w:styleId="aff9">
    <w:name w:val="Document Map"/>
    <w:basedOn w:val="a2"/>
    <w:semiHidden/>
    <w:qFormat/>
    <w:pPr>
      <w:shd w:val="clear" w:color="auto" w:fill="000080"/>
    </w:pPr>
    <w:rPr>
      <w:rFonts w:ascii="Tahoma" w:hAnsi="Tahoma"/>
      <w:sz w:val="20"/>
    </w:rPr>
  </w:style>
  <w:style w:type="paragraph" w:customStyle="1" w:styleId="affa">
    <w:name w:val="Таблица шапка"/>
    <w:basedOn w:val="a2"/>
    <w:qFormat/>
    <w:pPr>
      <w:keepNext/>
      <w:spacing w:before="40" w:after="40"/>
      <w:ind w:left="57" w:right="57"/>
      <w:jc w:val="left"/>
    </w:pPr>
    <w:rPr>
      <w:sz w:val="22"/>
    </w:rPr>
  </w:style>
  <w:style w:type="paragraph" w:styleId="ac">
    <w:name w:val="footnote text"/>
    <w:basedOn w:val="a2"/>
    <w:link w:val="ab"/>
    <w:uiPriority w:val="99"/>
    <w:rPr>
      <w:sz w:val="20"/>
    </w:rPr>
  </w:style>
  <w:style w:type="paragraph" w:customStyle="1" w:styleId="affb">
    <w:name w:val="Таблица текст"/>
    <w:basedOn w:val="a2"/>
    <w:qFormat/>
    <w:pPr>
      <w:spacing w:before="40" w:after="40"/>
      <w:ind w:left="57" w:right="57"/>
      <w:jc w:val="left"/>
    </w:pPr>
    <w:rPr>
      <w:sz w:val="24"/>
    </w:rPr>
  </w:style>
  <w:style w:type="paragraph" w:customStyle="1" w:styleId="caption11">
    <w:name w:val="caption11"/>
    <w:basedOn w:val="a2"/>
    <w:next w:val="a2"/>
    <w:qFormat/>
    <w:pPr>
      <w:pageBreakBefore/>
      <w:spacing w:after="120"/>
    </w:pPr>
    <w:rPr>
      <w:bCs/>
      <w:i/>
      <w:sz w:val="24"/>
    </w:rPr>
  </w:style>
  <w:style w:type="paragraph" w:styleId="51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fc">
    <w:name w:val="Служебный"/>
    <w:basedOn w:val="affd"/>
    <w:qFormat/>
  </w:style>
  <w:style w:type="paragraph" w:customStyle="1" w:styleId="affd">
    <w:name w:val="Главы"/>
    <w:basedOn w:val="affe"/>
    <w:next w:val="a2"/>
    <w:qFormat/>
    <w:pPr>
      <w:pBdr>
        <w:bottom w:val="nil"/>
      </w:pBdr>
      <w:tabs>
        <w:tab w:val="clear" w:pos="567"/>
        <w:tab w:val="clear" w:pos="85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e">
    <w:name w:val="Структура"/>
    <w:basedOn w:val="a2"/>
    <w:qFormat/>
    <w:pPr>
      <w:pageBreakBefore/>
      <w:pBdr>
        <w:bottom w:val="thinThickSmallGap" w:sz="24" w:space="1" w:color="000000"/>
      </w:pBdr>
      <w:tabs>
        <w:tab w:val="left" w:pos="567"/>
        <w:tab w:val="left" w:pos="851"/>
      </w:tabs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">
    <w:name w:val="маркированный"/>
    <w:basedOn w:val="a2"/>
    <w:semiHidden/>
    <w:qFormat/>
    <w:pPr>
      <w:tabs>
        <w:tab w:val="left" w:pos="1701"/>
      </w:tabs>
      <w:ind w:left="1701" w:hanging="567"/>
    </w:pPr>
  </w:style>
  <w:style w:type="paragraph" w:customStyle="1" w:styleId="a">
    <w:name w:val="Пункт"/>
    <w:basedOn w:val="a2"/>
    <w:link w:val="24"/>
    <w:qFormat/>
    <w:rsid w:val="001B3984"/>
    <w:pPr>
      <w:numPr>
        <w:ilvl w:val="2"/>
        <w:numId w:val="3"/>
      </w:numPr>
    </w:pPr>
  </w:style>
  <w:style w:type="paragraph" w:customStyle="1" w:styleId="a0">
    <w:name w:val="Подпункт"/>
    <w:basedOn w:val="a"/>
    <w:link w:val="12"/>
    <w:qFormat/>
    <w:rsid w:val="001B3984"/>
    <w:pPr>
      <w:numPr>
        <w:ilvl w:val="3"/>
      </w:numPr>
    </w:pPr>
  </w:style>
  <w:style w:type="paragraph" w:customStyle="1" w:styleId="2111111">
    <w:name w:val="Пункт2111111"/>
    <w:basedOn w:val="a2"/>
    <w:next w:val="a2"/>
    <w:link w:val="211111"/>
    <w:qFormat/>
    <w:rsid w:val="001B3984"/>
    <w:pPr>
      <w:keepNext/>
      <w:numPr>
        <w:ilvl w:val="1"/>
      </w:numPr>
      <w:spacing w:before="360" w:after="120"/>
      <w:jc w:val="left"/>
      <w:outlineLvl w:val="1"/>
    </w:pPr>
    <w:rPr>
      <w:b/>
      <w:sz w:val="32"/>
    </w:rPr>
  </w:style>
  <w:style w:type="paragraph" w:customStyle="1" w:styleId="a1">
    <w:name w:val="Подподпункт"/>
    <w:basedOn w:val="a0"/>
    <w:link w:val="af0"/>
    <w:qFormat/>
    <w:pPr>
      <w:numPr>
        <w:ilvl w:val="4"/>
      </w:numPr>
    </w:pPr>
  </w:style>
  <w:style w:type="paragraph" w:styleId="afff0">
    <w:name w:val="List Number"/>
    <w:basedOn w:val="a2"/>
    <w:qFormat/>
    <w:pPr>
      <w:tabs>
        <w:tab w:val="left" w:pos="1134"/>
      </w:tabs>
      <w:spacing w:before="60"/>
    </w:pPr>
    <w:rPr>
      <w:szCs w:val="24"/>
    </w:rPr>
  </w:style>
  <w:style w:type="paragraph" w:customStyle="1" w:styleId="afff1">
    <w:name w:val="Текст таблицы"/>
    <w:basedOn w:val="a2"/>
    <w:semiHidden/>
    <w:qFormat/>
    <w:pPr>
      <w:spacing w:before="40" w:after="40"/>
      <w:ind w:left="57" w:right="57"/>
      <w:jc w:val="left"/>
    </w:pPr>
    <w:rPr>
      <w:sz w:val="24"/>
      <w:szCs w:val="24"/>
    </w:rPr>
  </w:style>
  <w:style w:type="paragraph" w:customStyle="1" w:styleId="afff2">
    <w:name w:val="Пункт б/н"/>
    <w:basedOn w:val="a2"/>
    <w:qFormat/>
    <w:pPr>
      <w:tabs>
        <w:tab w:val="left" w:pos="1134"/>
      </w:tabs>
    </w:pPr>
  </w:style>
  <w:style w:type="paragraph" w:styleId="afff3">
    <w:name w:val="List Bullet"/>
    <w:basedOn w:val="a2"/>
    <w:autoRedefine/>
    <w:qFormat/>
    <w:pPr>
      <w:tabs>
        <w:tab w:val="left" w:pos="360"/>
      </w:tabs>
      <w:ind w:left="360" w:hanging="360"/>
    </w:pPr>
  </w:style>
  <w:style w:type="paragraph" w:styleId="af2">
    <w:name w:val="Balloon Text"/>
    <w:basedOn w:val="a2"/>
    <w:link w:val="af1"/>
    <w:uiPriority w:val="99"/>
    <w:semiHidden/>
    <w:qFormat/>
    <w:rPr>
      <w:rFonts w:ascii="Tahoma" w:hAnsi="Tahoma" w:cs="Tahoma"/>
      <w:sz w:val="16"/>
      <w:szCs w:val="16"/>
    </w:rPr>
  </w:style>
  <w:style w:type="paragraph" w:styleId="af6">
    <w:name w:val="annotation text"/>
    <w:basedOn w:val="a2"/>
    <w:link w:val="af5"/>
    <w:uiPriority w:val="99"/>
    <w:qFormat/>
    <w:rPr>
      <w:sz w:val="20"/>
    </w:rPr>
  </w:style>
  <w:style w:type="paragraph" w:styleId="afff4">
    <w:name w:val="annotation subject"/>
    <w:basedOn w:val="af6"/>
    <w:next w:val="af6"/>
    <w:semiHidden/>
    <w:qFormat/>
    <w:rPr>
      <w:b/>
      <w:bCs/>
    </w:rPr>
  </w:style>
  <w:style w:type="paragraph" w:styleId="32">
    <w:name w:val="Body Text 3"/>
    <w:basedOn w:val="a2"/>
    <w:qFormat/>
    <w:pPr>
      <w:spacing w:after="120"/>
    </w:pPr>
    <w:rPr>
      <w:sz w:val="16"/>
      <w:szCs w:val="16"/>
    </w:rPr>
  </w:style>
  <w:style w:type="paragraph" w:customStyle="1" w:styleId="afff5">
    <w:name w:val="Подподподподпункт"/>
    <w:basedOn w:val="a2"/>
    <w:qFormat/>
    <w:pPr>
      <w:tabs>
        <w:tab w:val="left" w:pos="2835"/>
      </w:tabs>
      <w:ind w:left="2835" w:hanging="567"/>
    </w:pPr>
  </w:style>
  <w:style w:type="paragraph" w:customStyle="1" w:styleId="afff6">
    <w:name w:val="Подподподпункт"/>
    <w:basedOn w:val="a2"/>
    <w:qFormat/>
    <w:pPr>
      <w:tabs>
        <w:tab w:val="left" w:pos="2268"/>
      </w:tabs>
      <w:ind w:left="2268" w:hanging="567"/>
    </w:pPr>
  </w:style>
  <w:style w:type="paragraph" w:styleId="afff7">
    <w:name w:val="Body Text Indent"/>
    <w:basedOn w:val="a2"/>
    <w:pPr>
      <w:ind w:firstLine="485"/>
    </w:pPr>
    <w:rPr>
      <w:i/>
      <w:color w:val="000000"/>
      <w:szCs w:val="28"/>
    </w:rPr>
  </w:style>
  <w:style w:type="paragraph" w:customStyle="1" w:styleId="Normal">
    <w:name w:val="Normal Знак"/>
    <w:qFormat/>
    <w:rsid w:val="00B12101"/>
    <w:pPr>
      <w:widowControl w:val="0"/>
      <w:snapToGrid w:val="0"/>
      <w:spacing w:before="220" w:line="300" w:lineRule="auto"/>
      <w:ind w:firstLine="20"/>
      <w:jc w:val="both"/>
    </w:pPr>
    <w:rPr>
      <w:sz w:val="22"/>
    </w:rPr>
  </w:style>
  <w:style w:type="paragraph" w:styleId="afff8">
    <w:name w:val="List Paragraph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33">
    <w:name w:val="Основной текст3"/>
    <w:basedOn w:val="a2"/>
    <w:qFormat/>
    <w:rsid w:val="00225238"/>
    <w:pPr>
      <w:shd w:val="clear" w:color="auto" w:fill="FFFFFF"/>
      <w:spacing w:line="192" w:lineRule="exact"/>
      <w:ind w:hanging="380"/>
      <w:jc w:val="right"/>
    </w:pPr>
    <w:rPr>
      <w:sz w:val="21"/>
      <w:szCs w:val="21"/>
    </w:rPr>
  </w:style>
  <w:style w:type="paragraph" w:customStyle="1" w:styleId="Tableheader">
    <w:name w:val="Table_header"/>
    <w:basedOn w:val="a2"/>
    <w:qFormat/>
    <w:rsid w:val="001D54B3"/>
    <w:rPr>
      <w:b/>
      <w:sz w:val="20"/>
      <w:szCs w:val="24"/>
    </w:rPr>
  </w:style>
  <w:style w:type="paragraph" w:customStyle="1" w:styleId="Tabletext">
    <w:name w:val="Table_text"/>
    <w:basedOn w:val="a2"/>
    <w:qFormat/>
    <w:rsid w:val="001D54B3"/>
    <w:rPr>
      <w:sz w:val="20"/>
      <w:szCs w:val="24"/>
    </w:rPr>
  </w:style>
  <w:style w:type="paragraph" w:customStyle="1" w:styleId="Times12">
    <w:name w:val="Times 12"/>
    <w:basedOn w:val="a2"/>
    <w:qFormat/>
    <w:rsid w:val="007D41EF"/>
    <w:pPr>
      <w:overflowPunct w:val="0"/>
    </w:pPr>
    <w:rPr>
      <w:bCs/>
      <w:sz w:val="24"/>
      <w:szCs w:val="22"/>
    </w:rPr>
  </w:style>
  <w:style w:type="paragraph" w:customStyle="1" w:styleId="ConsPlusNonformat">
    <w:name w:val="ConsPlusNonformat"/>
    <w:uiPriority w:val="99"/>
    <w:qFormat/>
    <w:rsid w:val="00793EB5"/>
    <w:pPr>
      <w:spacing w:before="120"/>
      <w:jc w:val="both"/>
    </w:pPr>
    <w:rPr>
      <w:rFonts w:ascii="Courier New" w:hAnsi="Courier New" w:cs="Courier New"/>
    </w:rPr>
  </w:style>
  <w:style w:type="paragraph" w:customStyle="1" w:styleId="34">
    <w:name w:val="Пункт_3"/>
    <w:basedOn w:val="a2"/>
    <w:qFormat/>
    <w:rsid w:val="0003611D"/>
    <w:pPr>
      <w:tabs>
        <w:tab w:val="left" w:pos="1134"/>
      </w:tabs>
      <w:ind w:left="1134" w:hanging="1133"/>
    </w:pPr>
  </w:style>
  <w:style w:type="paragraph" w:styleId="afb">
    <w:name w:val="endnote text"/>
    <w:basedOn w:val="a2"/>
    <w:link w:val="afa"/>
    <w:rsid w:val="006C5B2A"/>
    <w:rPr>
      <w:sz w:val="20"/>
    </w:rPr>
  </w:style>
  <w:style w:type="paragraph" w:customStyle="1" w:styleId="1">
    <w:name w:val="Пункт1"/>
    <w:basedOn w:val="a2"/>
    <w:qFormat/>
    <w:rsid w:val="00910068"/>
    <w:pPr>
      <w:numPr>
        <w:numId w:val="4"/>
      </w:numPr>
      <w:spacing w:before="240"/>
      <w:jc w:val="center"/>
    </w:pPr>
    <w:rPr>
      <w:rFonts w:ascii="Arial" w:hAnsi="Arial"/>
      <w:b/>
      <w:szCs w:val="28"/>
    </w:rPr>
  </w:style>
  <w:style w:type="paragraph" w:styleId="afff9">
    <w:name w:val="Revision"/>
    <w:uiPriority w:val="99"/>
    <w:semiHidden/>
    <w:qFormat/>
    <w:rsid w:val="00E21873"/>
    <w:pPr>
      <w:spacing w:before="120"/>
      <w:jc w:val="both"/>
    </w:pPr>
    <w:rPr>
      <w:sz w:val="28"/>
    </w:rPr>
  </w:style>
  <w:style w:type="paragraph" w:customStyle="1" w:styleId="stzag1">
    <w:name w:val="st_zag1"/>
    <w:basedOn w:val="a2"/>
    <w:next w:val="a2"/>
    <w:qFormat/>
    <w:rsid w:val="00785C46"/>
    <w:pPr>
      <w:numPr>
        <w:numId w:val="5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qFormat/>
    <w:rsid w:val="00785C46"/>
    <w:pPr>
      <w:tabs>
        <w:tab w:val="left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qFormat/>
    <w:rsid w:val="00785C46"/>
    <w:pPr>
      <w:tabs>
        <w:tab w:val="left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qFormat/>
    <w:rsid w:val="00785C46"/>
    <w:pPr>
      <w:tabs>
        <w:tab w:val="left" w:pos="864"/>
      </w:tabs>
      <w:ind w:left="864" w:hanging="864"/>
    </w:pPr>
    <w:rPr>
      <w:szCs w:val="28"/>
    </w:rPr>
  </w:style>
  <w:style w:type="paragraph" w:customStyle="1" w:styleId="16">
    <w:name w:val="Заголовок1"/>
    <w:basedOn w:val="a2"/>
    <w:qFormat/>
    <w:rsid w:val="00A633F7"/>
    <w:pPr>
      <w:tabs>
        <w:tab w:val="left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a">
    <w:name w:val="русгидро п.п.п.п."/>
    <w:basedOn w:val="a2"/>
    <w:qFormat/>
    <w:rsid w:val="00A633F7"/>
    <w:pPr>
      <w:tabs>
        <w:tab w:val="left" w:pos="1843"/>
        <w:tab w:val="left" w:pos="2269"/>
      </w:tabs>
      <w:ind w:left="2269" w:hanging="567"/>
    </w:pPr>
    <w:rPr>
      <w:szCs w:val="28"/>
    </w:rPr>
  </w:style>
  <w:style w:type="paragraph" w:customStyle="1" w:styleId="aff0">
    <w:name w:val="Примечание"/>
    <w:basedOn w:val="a2"/>
    <w:link w:val="aff"/>
    <w:qFormat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paragraph" w:customStyle="1" w:styleId="17">
    <w:name w:val="Пункт_1"/>
    <w:basedOn w:val="a2"/>
    <w:qFormat/>
    <w:rsid w:val="00F51BA9"/>
    <w:pPr>
      <w:keepNext/>
      <w:tabs>
        <w:tab w:val="left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Default">
    <w:name w:val="Default"/>
    <w:qFormat/>
    <w:rsid w:val="00B50113"/>
    <w:rPr>
      <w:color w:val="000000"/>
      <w:sz w:val="24"/>
      <w:szCs w:val="24"/>
    </w:rPr>
  </w:style>
  <w:style w:type="paragraph" w:customStyle="1" w:styleId="18">
    <w:name w:val="Обычный1"/>
    <w:qFormat/>
    <w:pPr>
      <w:tabs>
        <w:tab w:val="left" w:pos="708"/>
      </w:tabs>
      <w:overflowPunct w:val="0"/>
      <w:spacing w:after="200" w:line="276" w:lineRule="atLeast"/>
      <w:textAlignment w:val="baseline"/>
    </w:pPr>
    <w:rPr>
      <w:rFonts w:ascii="Liberation Serif;Times New Roma" w:eastAsia="Arial" w:hAnsi="Liberation Serif;Times New Roma" w:cs="Liberation Serif;Times New Roma"/>
      <w:color w:val="000000"/>
      <w:kern w:val="2"/>
      <w:sz w:val="24"/>
      <w:szCs w:val="24"/>
      <w:lang w:eastAsia="zh-CN" w:bidi="hi-IN"/>
    </w:rPr>
  </w:style>
  <w:style w:type="paragraph" w:customStyle="1" w:styleId="afffb">
    <w:name w:val="Содержимое таблицы"/>
    <w:basedOn w:val="a2"/>
    <w:qFormat/>
    <w:pPr>
      <w:widowControl w:val="0"/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C55E8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hyperlink" Target="https://lot-online.ru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lot-online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kolovaTL@rushydr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gaes@rushydro.ru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zagaes@rushydro.ru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0126-ECDA-4A63-BF93-AA313C1C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11213</Words>
  <Characters>63918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74982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ИнКонТех</dc:creator>
  <dc:description/>
  <cp:lastModifiedBy>Лукашов Артем Владиславович</cp:lastModifiedBy>
  <cp:revision>2</cp:revision>
  <cp:lastPrinted>2020-03-06T06:39:00Z</cp:lastPrinted>
  <dcterms:created xsi:type="dcterms:W3CDTF">2025-09-17T15:44:00Z</dcterms:created>
  <dcterms:modified xsi:type="dcterms:W3CDTF">2025-09-17T15:44:00Z</dcterms:modified>
  <dc:language>ru-RU</dc:language>
</cp:coreProperties>
</file>