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45C2A">
      <w:pPr>
        <w:spacing w:line="288" w:lineRule="auto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bookmarkStart w:id="2" w:name="_GoBack"/>
      <w:bookmarkEnd w:id="2"/>
      <w:bookmarkStart w:id="0" w:name="_Hlk208589508"/>
      <w:r>
        <w:rPr>
          <w:rFonts w:ascii="Times New Roman" w:hAnsi="Times New Roman"/>
          <w:b/>
          <w:szCs w:val="24"/>
          <w:lang w:val="ru-RU"/>
        </w:rPr>
        <w:t xml:space="preserve">Заявка </w:t>
      </w:r>
      <w:bookmarkStart w:id="1" w:name="_Hlk208589723"/>
      <w:r>
        <w:rPr>
          <w:rFonts w:ascii="Times New Roman" w:hAnsi="Times New Roman"/>
          <w:b/>
          <w:szCs w:val="24"/>
          <w:lang w:val="ru-RU"/>
        </w:rPr>
        <w:t xml:space="preserve">на участие в электронном аукционе </w:t>
      </w:r>
      <w:bookmarkEnd w:id="0"/>
      <w:bookmarkEnd w:id="1"/>
      <w:r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1FBBC2A3">
      <w:pPr>
        <w:spacing w:line="288" w:lineRule="auto"/>
        <w:jc w:val="center"/>
        <w:rPr>
          <w:rFonts w:ascii="Times New Roman" w:hAnsi="Times New Roman"/>
          <w:bCs/>
          <w:i/>
          <w:sz w:val="22"/>
          <w:szCs w:val="22"/>
          <w:lang w:val="ru-RU"/>
        </w:rPr>
      </w:pPr>
      <w:r>
        <w:rPr>
          <w:rFonts w:ascii="Times New Roman" w:hAnsi="Times New Roman"/>
          <w:bCs/>
          <w:i/>
          <w:sz w:val="22"/>
          <w:szCs w:val="22"/>
          <w:lang w:val="ru-RU"/>
        </w:rPr>
        <w:t>(все графы заполняются в электронном виде)</w:t>
      </w:r>
    </w:p>
    <w:p w14:paraId="5033415E">
      <w:pPr>
        <w:spacing w:line="288" w:lineRule="auto"/>
        <w:ind w:firstLine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по продаже</w:t>
      </w:r>
      <w:r>
        <w:rPr>
          <w:rFonts w:ascii="Times New Roman" w:hAnsi="Times New Roman"/>
          <w:b/>
          <w:lang w:val="ru-RU"/>
        </w:rPr>
        <w:t xml:space="preserve"> единым лотом недвижимого имущества, принадлежащего на праве общей долевой собственности ½  ООО "СМАРТ" и ½  М.В.Гловацкой, расположенного по адресу: </w:t>
      </w:r>
      <w:r>
        <w:rPr>
          <w:rFonts w:ascii="Times New Roman" w:hAnsi="Times New Roman"/>
          <w:iCs/>
          <w:lang w:val="ru-RU"/>
        </w:rPr>
        <w:t>г. Москва, вн.тер.г. муниципальный округ Басманный, ул. Бауманская, д. 58/25,стр. 1</w:t>
      </w:r>
      <w:r>
        <w:rPr>
          <w:rFonts w:ascii="Times New Roman" w:hAnsi="Times New Roman"/>
          <w:b/>
          <w:lang w:val="ru-RU"/>
        </w:rPr>
        <w:t xml:space="preserve"> (семь помещений в составе отдельно </w:t>
      </w:r>
      <w:r>
        <w:rPr>
          <w:rFonts w:ascii="Times New Roman" w:hAnsi="Times New Roman"/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стоящего здания, </w:t>
      </w:r>
      <w:r>
        <w:rPr>
          <w:b/>
          <w:iCs/>
          <w:color w:val="000000" w:themeColor="text1"/>
          <w:lang w:val="ru-RU"/>
          <w14:textFill>
            <w14:solidFill>
              <w14:schemeClr w14:val="tx1"/>
            </w14:solidFill>
          </w14:textFill>
        </w:rPr>
        <w:t>в совокупности составляющие всё здание</w:t>
      </w:r>
      <w:r>
        <w:rPr>
          <w:rFonts w:ascii="Times New Roman" w:hAnsi="Times New Roman"/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  <w:t>, и земельный участок</w:t>
      </w:r>
      <w:r>
        <w:rPr>
          <w:rFonts w:ascii="Times New Roman" w:hAnsi="Times New Roman"/>
          <w:b/>
          <w:lang w:val="ru-RU"/>
        </w:rPr>
        <w:t xml:space="preserve">) </w:t>
      </w:r>
      <w:r>
        <w:rPr>
          <w:rFonts w:ascii="Times New Roman" w:hAnsi="Times New Roman"/>
          <w:b/>
          <w:szCs w:val="24"/>
          <w:lang w:val="ru-RU"/>
        </w:rPr>
        <w:t>далее – «Объекты», «Лот»</w:t>
      </w:r>
    </w:p>
    <w:p w14:paraId="6B56A87A">
      <w:pPr>
        <w:spacing w:line="288" w:lineRule="auto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>
      <w:pPr>
        <w:pStyle w:val="57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для физического лица/ИП:</w:t>
      </w:r>
    </w:p>
    <w:p w14:paraId="1672A046">
      <w:pPr>
        <w:pStyle w:val="57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Ф. И. О.________________________,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AA09606">
      <w:pPr>
        <w:pStyle w:val="57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 гражданство______________, </w:t>
      </w:r>
    </w:p>
    <w:p w14:paraId="37CC30F0">
      <w:pPr>
        <w:pStyle w:val="57"/>
        <w:widowControl w:val="0"/>
        <w:tabs>
          <w:tab w:val="left" w:pos="3261"/>
        </w:tabs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место рождения: _____________,  ИНН ______________,</w:t>
      </w:r>
    </w:p>
    <w:p w14:paraId="1A8A8BBB">
      <w:pPr>
        <w:pStyle w:val="57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(название, серия, номер, кем и когда выдан): </w:t>
      </w:r>
    </w:p>
    <w:p w14:paraId="5B50D80A">
      <w:pPr>
        <w:pStyle w:val="57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____________________________________________________________________________, </w:t>
      </w:r>
    </w:p>
    <w:p w14:paraId="017D153D">
      <w:pPr>
        <w:pStyle w:val="57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____________________________________,</w:t>
      </w:r>
    </w:p>
    <w:p w14:paraId="218B685A">
      <w:pPr>
        <w:pStyle w:val="57"/>
        <w:widowControl w:val="0"/>
        <w:spacing w:after="120" w:line="240" w:lineRule="auto"/>
        <w:ind w:left="708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мобильный телефон: ____________________ адрес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>: ____________________</w:t>
      </w:r>
    </w:p>
    <w:p w14:paraId="3327C41F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>для юридического лица:</w:t>
      </w:r>
    </w:p>
    <w:p w14:paraId="32798759">
      <w:pPr>
        <w:ind w:right="-1" w:firstLine="709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 xml:space="preserve"> – </w:t>
      </w:r>
      <w:r>
        <w:rPr>
          <w:rFonts w:ascii="Times New Roman" w:hAnsi="Times New Roman"/>
          <w:szCs w:val="24"/>
          <w:lang w:val="ru-RU"/>
        </w:rPr>
        <w:t>_________________________________________________________________________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, </w:t>
      </w:r>
    </w:p>
    <w:p w14:paraId="7B4A3E64">
      <w:pPr>
        <w:pStyle w:val="57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(полное наименование юр. Лица, ИНН, ОГРН)</w:t>
      </w:r>
    </w:p>
    <w:p w14:paraId="1FF31C0D">
      <w:pPr>
        <w:pStyle w:val="57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Претендент, в лице____________________________________________,</w:t>
      </w:r>
    </w:p>
    <w:p w14:paraId="4C87E860">
      <w:pPr>
        <w:pStyle w:val="57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(ФИО, должность)</w:t>
      </w:r>
    </w:p>
    <w:p w14:paraId="6551EA9D">
      <w:pPr>
        <w:pStyle w:val="57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основании___________________________________________________</w:t>
      </w:r>
    </w:p>
    <w:p w14:paraId="46D224C6">
      <w:pPr>
        <w:pStyle w:val="57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нахождения Претендента:_______________________________________</w:t>
      </w:r>
    </w:p>
    <w:p w14:paraId="5A0A3557">
      <w:pPr>
        <w:pStyle w:val="57"/>
        <w:widowControl w:val="0"/>
        <w:spacing w:after="120" w:line="240" w:lineRule="auto"/>
        <w:ind w:left="708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мобильный телефон: ____________________ адрес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>: ____________________</w:t>
      </w:r>
    </w:p>
    <w:p w14:paraId="1800C003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534C015E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Ценовое предложение Претендента в случае, если:</w:t>
      </w:r>
    </w:p>
    <w:p w14:paraId="6FD2F1E1">
      <w:pPr>
        <w:pStyle w:val="67"/>
        <w:numPr>
          <w:ilvl w:val="0"/>
          <w:numId w:val="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 Единственного участника торгов в целях заключения договора купли-продажи с Единственным участником торгов;</w:t>
      </w:r>
    </w:p>
    <w:p w14:paraId="632DFD8D">
      <w:pPr>
        <w:pStyle w:val="67"/>
        <w:numPr>
          <w:ilvl w:val="0"/>
          <w:numId w:val="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договора купли-продажи с участником, предложившим максимальную цену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Cs w:val="24"/>
          <w:lang w:val="ru-RU"/>
        </w:rPr>
        <w:t>(далее-Участник, предложившим максимальную цену).</w:t>
      </w:r>
    </w:p>
    <w:p w14:paraId="559E306A">
      <w:pPr>
        <w:pStyle w:val="67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>
      <w:pPr>
        <w:pStyle w:val="67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Ценовое предложение Претендента:</w:t>
      </w:r>
      <w:r>
        <w:rPr>
          <w:rStyle w:val="7"/>
          <w:b/>
          <w:szCs w:val="24"/>
          <w:lang w:val="ru-RU"/>
        </w:rPr>
        <w:footnoteReference w:id="0"/>
      </w:r>
      <w:r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8DFBA89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>Принимая решение об участии в аукционе по продаже имущества, обязуюсь:</w:t>
      </w:r>
    </w:p>
    <w:p w14:paraId="7A03F3C1">
      <w:pPr>
        <w:pStyle w:val="67"/>
        <w:numPr>
          <w:ilvl w:val="0"/>
          <w:numId w:val="4"/>
        </w:num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Выполнять правила и условия проведения аукциона, указанные в информационном сообщении по данному лоту, размещенном на сайте ЭТП </w:t>
      </w:r>
      <w:r>
        <w:rPr>
          <w:rFonts w:ascii="Times New Roman" w:hAnsi="Times New Roman"/>
          <w:szCs w:val="24"/>
          <w:u w:val="single"/>
          <w:lang w:val="ru-RU"/>
        </w:rPr>
        <w:t>www.lot-online.ru </w:t>
      </w:r>
      <w:r>
        <w:rPr>
          <w:rFonts w:ascii="Times New Roman" w:hAnsi="Times New Roman"/>
          <w:szCs w:val="24"/>
          <w:lang w:val="ru-RU"/>
        </w:rPr>
        <w:t>.</w:t>
      </w:r>
    </w:p>
    <w:p w14:paraId="5439A1F3">
      <w:pPr>
        <w:pStyle w:val="67"/>
        <w:overflowPunct w:val="0"/>
        <w:adjustRightInd w:val="0"/>
        <w:spacing w:after="120"/>
        <w:ind w:left="1069" w:right="-1"/>
        <w:jc w:val="both"/>
        <w:rPr>
          <w:rFonts w:ascii="Times New Roman" w:hAnsi="Times New Roman"/>
          <w:szCs w:val="24"/>
          <w:lang w:val="ru-RU"/>
        </w:rPr>
      </w:pPr>
    </w:p>
    <w:p w14:paraId="67E80DDB">
      <w:pPr>
        <w:pStyle w:val="67"/>
        <w:numPr>
          <w:ilvl w:val="0"/>
          <w:numId w:val="4"/>
        </w:num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В случае признания меня Победителем торгов/Единственным участником торгов, заключить договор купли-продажи по предложенной в настоящей Заявке на участие в торгах цене. </w:t>
      </w:r>
    </w:p>
    <w:p w14:paraId="73303354">
      <w:pPr>
        <w:pStyle w:val="67"/>
        <w:overflowPunct w:val="0"/>
        <w:adjustRightInd w:val="0"/>
        <w:spacing w:after="120"/>
        <w:ind w:left="1069" w:right="-1"/>
        <w:jc w:val="both"/>
        <w:rPr>
          <w:rFonts w:ascii="Times New Roman" w:hAnsi="Times New Roman"/>
          <w:szCs w:val="24"/>
          <w:lang w:val="ru-RU"/>
        </w:rPr>
      </w:pPr>
    </w:p>
    <w:p w14:paraId="001CF128">
      <w:pPr>
        <w:pStyle w:val="67"/>
        <w:numPr>
          <w:ilvl w:val="0"/>
          <w:numId w:val="4"/>
        </w:num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 случае признания меня Участником, предложившим максимальную цену в настоящей Заявке, заключить договор купли-продажи по предложенной мной в настоящей Заявке</w:t>
      </w:r>
      <w:r>
        <w:rPr>
          <w:rFonts w:hint="eastAsia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на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участие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в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электронном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аукционе</w:t>
      </w:r>
      <w:r>
        <w:rPr>
          <w:rFonts w:ascii="Times New Roman" w:hAnsi="Times New Roman"/>
          <w:szCs w:val="24"/>
          <w:lang w:val="ru-RU"/>
        </w:rPr>
        <w:t xml:space="preserve"> цене. </w:t>
      </w:r>
    </w:p>
    <w:p w14:paraId="4353A3CC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 xml:space="preserve">4. Мне известно, что: </w:t>
      </w:r>
    </w:p>
    <w:p w14:paraId="7ABF9250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4.1. Задаток подлежит перечислению Претендентом на счет Оператора электронной площадки </w:t>
      </w:r>
      <w:r>
        <w:rPr>
          <w:rFonts w:ascii="Times New Roman" w:hAnsi="Times New Roman"/>
          <w:szCs w:val="24"/>
        </w:rPr>
        <w:t>www</w:t>
      </w:r>
      <w:r>
        <w:rPr>
          <w:rFonts w:ascii="Times New Roman" w:hAnsi="Times New Roman"/>
          <w:szCs w:val="24"/>
          <w:lang w:val="ru-RU"/>
        </w:rPr>
        <w:t>.</w:t>
      </w:r>
      <w:r>
        <w:rPr>
          <w:rFonts w:ascii="Times New Roman" w:hAnsi="Times New Roman"/>
          <w:szCs w:val="24"/>
        </w:rPr>
        <w:t>lot</w:t>
      </w:r>
      <w:r>
        <w:rPr>
          <w:rFonts w:ascii="Times New Roman" w:hAnsi="Times New Roman"/>
          <w:szCs w:val="24"/>
          <w:lang w:val="ru-RU"/>
        </w:rPr>
        <w:t>-</w:t>
      </w:r>
      <w:r>
        <w:rPr>
          <w:rFonts w:ascii="Times New Roman" w:hAnsi="Times New Roman"/>
          <w:szCs w:val="24"/>
        </w:rPr>
        <w:t>online</w:t>
      </w:r>
      <w:r>
        <w:rPr>
          <w:rFonts w:ascii="Times New Roman" w:hAnsi="Times New Roman"/>
          <w:szCs w:val="24"/>
          <w:lang w:val="ru-RU"/>
        </w:rPr>
        <w:t>.</w:t>
      </w:r>
      <w:r>
        <w:rPr>
          <w:rFonts w:ascii="Times New Roman" w:hAnsi="Times New Roman"/>
          <w:szCs w:val="24"/>
        </w:rPr>
        <w:t>ru</w:t>
      </w:r>
      <w:r>
        <w:rPr>
          <w:rFonts w:ascii="Times New Roman" w:hAnsi="Times New Roman"/>
          <w:lang w:val="ru-RU"/>
        </w:rPr>
        <w:t xml:space="preserve"> в соответствии с условиями, установленными в информационном сообщении и Договора о задатке</w:t>
      </w: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lang w:val="ru-RU"/>
        </w:rPr>
        <w:t>(договор присоединения).</w:t>
      </w:r>
    </w:p>
    <w:p w14:paraId="15B79373">
      <w:pPr>
        <w:ind w:right="-57" w:firstLine="567"/>
        <w:jc w:val="both"/>
        <w:rPr>
          <w:color w:val="000000"/>
          <w:lang w:val="ru-RU"/>
        </w:rPr>
      </w:pPr>
      <w:r>
        <w:rPr>
          <w:rFonts w:ascii="Times New Roman" w:hAnsi="Times New Roman"/>
          <w:szCs w:val="24"/>
          <w:lang w:val="ru-RU"/>
        </w:rPr>
        <w:t>4.2. В</w:t>
      </w:r>
      <w:r>
        <w:rPr>
          <w:rFonts w:ascii="Times New Roman" w:hAnsi="Times New Roman"/>
          <w:b/>
          <w:bCs/>
          <w:szCs w:val="24"/>
          <w:lang w:val="ru-RU"/>
        </w:rPr>
        <w:t> </w:t>
      </w:r>
      <w:r>
        <w:rPr>
          <w:rFonts w:ascii="Times New Roman" w:hAnsi="Times New Roman"/>
          <w:szCs w:val="24"/>
          <w:lang w:val="ru-RU"/>
        </w:rPr>
        <w:t xml:space="preserve">случае отказа (уклонения) </w:t>
      </w:r>
      <w:r>
        <w:rPr>
          <w:color w:val="000000"/>
          <w:lang w:val="ru-RU"/>
        </w:rPr>
        <w:t xml:space="preserve">Покупателя (Победителя торгов/Участника, сделавшего предпоследнее предложение/Единственного участника торгов/Участника, предложившего максимальную цену в заявке </w:t>
      </w:r>
      <w:r>
        <w:rPr>
          <w:rFonts w:ascii="Times New Roman" w:hAnsi="Times New Roman"/>
          <w:bCs/>
          <w:szCs w:val="24"/>
          <w:lang w:val="ru-RU"/>
        </w:rPr>
        <w:t>на участие в электронном аукционе</w:t>
      </w:r>
      <w:r>
        <w:rPr>
          <w:color w:val="000000"/>
          <w:lang w:val="ru-RU"/>
        </w:rPr>
        <w:t xml:space="preserve">, относительно остальных допущенных участников торгов, при отсутствии предложений о цене в ходе торгов), </w:t>
      </w:r>
      <w:r>
        <w:rPr>
          <w:rFonts w:ascii="Times New Roman" w:hAnsi="Times New Roman"/>
          <w:szCs w:val="24"/>
          <w:lang w:val="ru-RU"/>
        </w:rPr>
        <w:t xml:space="preserve">от заключения </w:t>
      </w:r>
      <w:r>
        <w:rPr>
          <w:color w:val="000000"/>
          <w:lang w:val="ru-RU"/>
        </w:rPr>
        <w:t xml:space="preserve">в установленный срок </w:t>
      </w:r>
      <w:r>
        <w:rPr>
          <w:rFonts w:ascii="Times New Roman" w:hAnsi="Times New Roman"/>
          <w:szCs w:val="24"/>
          <w:lang w:val="ru-RU"/>
        </w:rPr>
        <w:t xml:space="preserve">договора купли-продажи Объектов/оплаты цены Объектов </w:t>
      </w:r>
      <w:r>
        <w:rPr>
          <w:color w:val="000000"/>
          <w:lang w:val="ru-RU"/>
        </w:rPr>
        <w:t>- задаток ему не возвращается, и он утрачивает право на заключение указанного договора.</w:t>
      </w:r>
    </w:p>
    <w:p w14:paraId="26D7DBC5">
      <w:pPr>
        <w:ind w:right="-57" w:firstLine="567"/>
        <w:jc w:val="both"/>
        <w:rPr>
          <w:color w:val="000000"/>
          <w:lang w:val="ru-RU"/>
        </w:rPr>
      </w:pPr>
    </w:p>
    <w:p w14:paraId="1828262F">
      <w:pPr>
        <w:pStyle w:val="67"/>
        <w:numPr>
          <w:ilvl w:val="0"/>
          <w:numId w:val="5"/>
        </w:numPr>
        <w:ind w:left="357" w:right="-57" w:firstLine="357"/>
        <w:jc w:val="both"/>
        <w:rPr>
          <w:rFonts w:ascii="Times New Roman" w:hAnsi="Times New Roman"/>
          <w:szCs w:val="24"/>
          <w:lang w:val="ru-RU"/>
        </w:rPr>
      </w:pPr>
      <w:r>
        <w:rPr>
          <w:rFonts w:hint="eastAsia" w:ascii="Times New Roman" w:hAnsi="Times New Roman"/>
          <w:szCs w:val="24"/>
          <w:lang w:val="ru-RU"/>
        </w:rPr>
        <w:t>Настоящим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подтверждаю</w:t>
      </w:r>
      <w:r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hint="eastAsia" w:ascii="Times New Roman" w:hAnsi="Times New Roman"/>
          <w:szCs w:val="24"/>
          <w:lang w:val="ru-RU"/>
        </w:rPr>
        <w:t>что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ознакомился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с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проектом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договора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купли</w:t>
      </w:r>
      <w:r>
        <w:rPr>
          <w:rFonts w:ascii="Times New Roman" w:hAnsi="Times New Roman"/>
          <w:szCs w:val="24"/>
          <w:lang w:val="ru-RU"/>
        </w:rPr>
        <w:t>-</w:t>
      </w:r>
      <w:r>
        <w:rPr>
          <w:rFonts w:hint="eastAsia" w:ascii="Times New Roman" w:hAnsi="Times New Roman"/>
          <w:szCs w:val="24"/>
          <w:lang w:val="ru-RU"/>
        </w:rPr>
        <w:t>продажи</w:t>
      </w:r>
      <w:r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hint="eastAsia" w:ascii="Times New Roman" w:hAnsi="Times New Roman"/>
          <w:szCs w:val="24"/>
          <w:lang w:val="ru-RU"/>
        </w:rPr>
        <w:t>с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состоянием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Объекто</w:t>
      </w:r>
      <w:r>
        <w:rPr>
          <w:rFonts w:ascii="Times New Roman" w:hAnsi="Times New Roman"/>
          <w:szCs w:val="24"/>
          <w:lang w:val="ru-RU"/>
        </w:rPr>
        <w:t xml:space="preserve">в, </w:t>
      </w:r>
      <w:r>
        <w:rPr>
          <w:rFonts w:hint="eastAsia" w:ascii="Times New Roman" w:hAnsi="Times New Roman"/>
          <w:szCs w:val="24"/>
          <w:lang w:val="ru-RU"/>
        </w:rPr>
        <w:t>подлежащи</w:t>
      </w:r>
      <w:r>
        <w:rPr>
          <w:rFonts w:ascii="Times New Roman" w:hAnsi="Times New Roman"/>
          <w:szCs w:val="24"/>
          <w:lang w:val="ru-RU"/>
        </w:rPr>
        <w:t xml:space="preserve">х </w:t>
      </w:r>
      <w:r>
        <w:rPr>
          <w:rFonts w:hint="eastAsia" w:ascii="Times New Roman" w:hAnsi="Times New Roman"/>
          <w:szCs w:val="24"/>
          <w:lang w:val="ru-RU"/>
        </w:rPr>
        <w:t>реализации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на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аукционе</w:t>
      </w:r>
      <w:r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hint="eastAsia" w:ascii="Times New Roman" w:hAnsi="Times New Roman"/>
          <w:szCs w:val="24"/>
          <w:lang w:val="ru-RU"/>
        </w:rPr>
        <w:t>и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документацией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к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О</w:t>
      </w:r>
      <w:r>
        <w:rPr>
          <w:rFonts w:ascii="Times New Roman" w:hAnsi="Times New Roman"/>
          <w:szCs w:val="24"/>
          <w:lang w:val="ru-RU"/>
        </w:rPr>
        <w:t xml:space="preserve">бъектам. </w:t>
      </w:r>
      <w:r>
        <w:rPr>
          <w:rFonts w:hint="eastAsia" w:ascii="Times New Roman" w:hAnsi="Times New Roman"/>
          <w:szCs w:val="24"/>
          <w:lang w:val="ru-RU"/>
        </w:rPr>
        <w:t>С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условиями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договора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купли</w:t>
      </w:r>
      <w:r>
        <w:rPr>
          <w:rFonts w:ascii="Times New Roman" w:hAnsi="Times New Roman"/>
          <w:szCs w:val="24"/>
          <w:lang w:val="ru-RU"/>
        </w:rPr>
        <w:t>-</w:t>
      </w:r>
      <w:r>
        <w:rPr>
          <w:rFonts w:hint="eastAsia" w:ascii="Times New Roman" w:hAnsi="Times New Roman"/>
          <w:szCs w:val="24"/>
          <w:lang w:val="ru-RU"/>
        </w:rPr>
        <w:t>продажи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согласен</w:t>
      </w:r>
      <w:r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hint="eastAsia" w:ascii="Times New Roman" w:hAnsi="Times New Roman"/>
          <w:szCs w:val="24"/>
          <w:lang w:val="ru-RU"/>
        </w:rPr>
        <w:t>обязуюсь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условия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договора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купли</w:t>
      </w:r>
      <w:r>
        <w:rPr>
          <w:rFonts w:ascii="Times New Roman" w:hAnsi="Times New Roman"/>
          <w:szCs w:val="24"/>
          <w:lang w:val="ru-RU"/>
        </w:rPr>
        <w:t>-</w:t>
      </w:r>
      <w:r>
        <w:rPr>
          <w:rFonts w:hint="eastAsia" w:ascii="Times New Roman" w:hAnsi="Times New Roman"/>
          <w:szCs w:val="24"/>
          <w:lang w:val="ru-RU"/>
        </w:rPr>
        <w:t>продажи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выполнять</w:t>
      </w:r>
      <w:r>
        <w:rPr>
          <w:rFonts w:ascii="Times New Roman" w:hAnsi="Times New Roman"/>
          <w:szCs w:val="24"/>
          <w:lang w:val="ru-RU"/>
        </w:rPr>
        <w:t xml:space="preserve">. </w:t>
      </w:r>
      <w:r>
        <w:rPr>
          <w:rFonts w:hint="eastAsia" w:ascii="Times New Roman" w:hAnsi="Times New Roman"/>
          <w:szCs w:val="24"/>
          <w:lang w:val="ru-RU"/>
        </w:rPr>
        <w:t>Претензий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по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качеству</w:t>
      </w:r>
      <w:r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hint="eastAsia" w:ascii="Times New Roman" w:hAnsi="Times New Roman"/>
          <w:szCs w:val="24"/>
          <w:lang w:val="ru-RU"/>
        </w:rPr>
        <w:t>состоянию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Объекто</w:t>
      </w:r>
      <w:r>
        <w:rPr>
          <w:rFonts w:ascii="Times New Roman" w:hAnsi="Times New Roman"/>
          <w:szCs w:val="24"/>
          <w:lang w:val="ru-RU"/>
        </w:rPr>
        <w:t xml:space="preserve">в </w:t>
      </w:r>
      <w:r>
        <w:rPr>
          <w:rFonts w:hint="eastAsia" w:ascii="Times New Roman" w:hAnsi="Times New Roman"/>
          <w:szCs w:val="24"/>
          <w:lang w:val="ru-RU"/>
        </w:rPr>
        <w:t>в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и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к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документации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не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hint="eastAsia" w:ascii="Times New Roman" w:hAnsi="Times New Roman"/>
          <w:szCs w:val="24"/>
          <w:lang w:val="ru-RU"/>
        </w:rPr>
        <w:t>имею</w:t>
      </w:r>
      <w:r>
        <w:rPr>
          <w:rFonts w:ascii="Times New Roman" w:hAnsi="Times New Roman"/>
          <w:szCs w:val="24"/>
          <w:lang w:val="ru-RU"/>
        </w:rPr>
        <w:t>.</w:t>
      </w:r>
    </w:p>
    <w:p w14:paraId="30BAFCE7">
      <w:pPr>
        <w:ind w:right="-57" w:firstLine="567"/>
        <w:jc w:val="both"/>
        <w:rPr>
          <w:color w:val="000000"/>
          <w:lang w:val="ru-RU"/>
        </w:rPr>
      </w:pPr>
    </w:p>
    <w:p w14:paraId="0ACCFFA9">
      <w:pPr>
        <w:ind w:right="-57" w:firstLine="567"/>
        <w:jc w:val="both"/>
        <w:rPr>
          <w:color w:val="000000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>6.</w:t>
      </w:r>
      <w:r>
        <w:rPr>
          <w:rFonts w:ascii="Times New Roman" w:hAnsi="Times New Roman"/>
          <w:szCs w:val="24"/>
          <w:lang w:val="ru-RU"/>
        </w:rPr>
        <w:t> Настоящей заявкой в соответствии со статьей 9 Федерального закона от 27.07.2006 № 152-ФЗ «О персональных данных» подтверждаю согласие (обладаю правом давать письменное согласие от имени Претендента) на обработку как неавтоматизированным, так и автоматизированным способами Организатором торгов согласно статье 3 Федерального закона от 27.07.2006 № 152-ФЗ «О персональных данных», предоставленных мною в связи с участием в аукционе персональных данных</w:t>
      </w:r>
      <w:r>
        <w:rPr>
          <w:rFonts w:ascii="Times New Roman" w:hAnsi="Times New Roman"/>
          <w:szCs w:val="24"/>
          <w:vertAlign w:val="superscript"/>
          <w:lang w:val="ru-RU"/>
        </w:rPr>
        <w:footnoteReference w:id="1"/>
      </w:r>
      <w:r>
        <w:rPr>
          <w:rFonts w:ascii="Times New Roman" w:hAnsi="Times New Roman"/>
          <w:szCs w:val="24"/>
          <w:vertAlign w:val="superscript"/>
          <w:lang w:val="ru-RU"/>
        </w:rPr>
        <w:t>[1]</w:t>
      </w:r>
      <w:r>
        <w:rPr>
          <w:rFonts w:ascii="Times New Roman" w:hAnsi="Times New Roman"/>
          <w:szCs w:val="24"/>
          <w:lang w:val="ru-RU"/>
        </w:rPr>
        <w:t>.</w:t>
      </w:r>
    </w:p>
    <w:p w14:paraId="7578B329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br w:type="textWrapping"/>
      </w:r>
    </w:p>
    <w:p w14:paraId="327E11A6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___________________________________________________________/______________________/</w:t>
      </w:r>
    </w:p>
    <w:p w14:paraId="56B50B66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              Ф.И.О. полностью, заполняется от руки                                                                  подпись</w:t>
      </w:r>
    </w:p>
    <w:p w14:paraId="26AB9435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__________________     </w:t>
      </w:r>
    </w:p>
    <w:p w14:paraId="47532723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</w:t>
      </w:r>
    </w:p>
    <w:p w14:paraId="11840012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</w:p>
    <w:sectPr>
      <w:footerReference r:id="rId5" w:type="first"/>
      <w:footerReference r:id="rId4" w:type="default"/>
      <w:pgSz w:w="11906" w:h="16838"/>
      <w:pgMar w:top="709" w:right="850" w:bottom="567" w:left="1134" w:header="708" w:footer="41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NTTimes/Cyrillic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NTTierc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F998B">
    <w:pPr>
      <w:pStyle w:val="25"/>
      <w:jc w:val="right"/>
    </w:pPr>
    <w:r>
      <w:rPr>
        <w:lang w:val="ru-RU"/>
      </w:rPr>
      <w:drawing>
        <wp:inline distT="0" distB="0" distL="0" distR="0">
          <wp:extent cx="9525" cy="9525"/>
          <wp:effectExtent l="0" t="0" r="0" b="0"/>
          <wp:docPr id="7" name="Рисунок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>51</w:t>
    </w:r>
    <w:r>
      <w:rPr>
        <w:lang w:val="ru-RU"/>
      </w:rPr>
      <w:fldChar w:fldCharType="end"/>
    </w:r>
  </w:p>
  <w:p w14:paraId="3D522D9B"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7F51B">
    <w:pPr>
      <w:pStyle w:val="2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>1</w:t>
    </w:r>
    <w:r>
      <w:rPr>
        <w:lang w:val="ru-RU"/>
      </w:rPr>
      <w:fldChar w:fldCharType="end"/>
    </w:r>
  </w:p>
  <w:p w14:paraId="18D2E17B">
    <w:pPr>
      <w:pStyle w:val="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675FA0E9">
      <w:pPr>
        <w:pStyle w:val="67"/>
        <w:ind w:left="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7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i/>
          <w:szCs w:val="24"/>
          <w:lang w:val="ru-RU"/>
        </w:rPr>
        <w:t>предложение Претендента по цене должно быть не менее</w:t>
      </w:r>
      <w:r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>
        <w:rPr>
          <w:b/>
          <w:i/>
          <w:iCs/>
          <w:color w:val="000000"/>
          <w:lang w:val="ru-RU"/>
        </w:rPr>
        <w:t>391 000 000,00 (Триста девяносто один миллион рублей 00 копеек), с учётом НДС</w:t>
      </w:r>
      <w:r>
        <w:rPr>
          <w:rFonts w:ascii="Times New Roman" w:hAnsi="Times New Roman"/>
          <w:b/>
          <w:bCs/>
          <w:i/>
          <w:iCs/>
          <w:szCs w:val="24"/>
          <w:lang w:val="ru-RU"/>
        </w:rPr>
        <w:t>.</w:t>
      </w:r>
      <w:r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</w:p>
  </w:footnote>
  <w:footnote w:id="1">
    <w:p w14:paraId="0B887AA9">
      <w:pPr>
        <w:pStyle w:val="26"/>
        <w:numPr>
          <w:ilvl w:val="0"/>
          <w:numId w:val="2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7"/>
          <w:color w:val="000000"/>
          <w:sz w:val="22"/>
          <w:szCs w:val="22"/>
          <w:vertAlign w:val="baseline"/>
        </w:rPr>
        <w:t>Указанный пункт Заявки только для Претендентов – физических лиц.</w:t>
      </w:r>
    </w:p>
    <w:p w14:paraId="11E60316">
      <w:pPr>
        <w:pStyle w:val="26"/>
        <w:spacing w:before="0" w:beforeAutospacing="0" w:after="0" w:afterAutospacing="0"/>
        <w:ind w:left="396"/>
        <w:rPr>
          <w:sz w:val="22"/>
          <w:szCs w:val="22"/>
        </w:rPr>
      </w:pPr>
      <w:r>
        <w:rPr>
          <w:color w:val="000000"/>
          <w:sz w:val="22"/>
          <w:szCs w:val="22"/>
        </w:rPr>
        <w:t>При оформлении заявки от претендента – юридического лица настоящий пункт подлежит удалению.</w:t>
      </w:r>
    </w:p>
    <w:p w14:paraId="2977DA8F">
      <w:pPr>
        <w:pStyle w:val="19"/>
        <w:rPr>
          <w:rStyle w:val="7"/>
          <w:sz w:val="24"/>
          <w:szCs w:val="24"/>
          <w:lang w:val="ru-RU"/>
        </w:rPr>
      </w:pPr>
    </w:p>
    <w:p w14:paraId="76085DD6">
      <w:pPr>
        <w:pStyle w:val="26"/>
        <w:spacing w:before="0" w:beforeAutospacing="0" w:after="0" w:afterAutospacing="0"/>
      </w:pPr>
      <w:r>
        <w:rPr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6C023E0"/>
    <w:multiLevelType w:val="multilevel"/>
    <w:tmpl w:val="06C023E0"/>
    <w:lvl w:ilvl="0" w:tentative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9D6BA6"/>
    <w:multiLevelType w:val="multilevel"/>
    <w:tmpl w:val="0A9D6BA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F15F5E"/>
    <w:multiLevelType w:val="multilevel"/>
    <w:tmpl w:val="49F15F5E"/>
    <w:lvl w:ilvl="0" w:tentative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6224E"/>
    <w:multiLevelType w:val="multilevel"/>
    <w:tmpl w:val="7166224E"/>
    <w:lvl w:ilvl="0" w:tentative="0">
      <w:start w:val="1"/>
      <w:numFmt w:val="decimal"/>
      <w:lvlText w:val="%1."/>
      <w:lvlJc w:val="left"/>
      <w:pPr>
        <w:ind w:left="396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116" w:hanging="360"/>
      </w:pPr>
    </w:lvl>
    <w:lvl w:ilvl="2" w:tentative="0">
      <w:start w:val="1"/>
      <w:numFmt w:val="lowerRoman"/>
      <w:lvlText w:val="%3."/>
      <w:lvlJc w:val="right"/>
      <w:pPr>
        <w:ind w:left="1836" w:hanging="180"/>
      </w:pPr>
    </w:lvl>
    <w:lvl w:ilvl="3" w:tentative="0">
      <w:start w:val="1"/>
      <w:numFmt w:val="decimal"/>
      <w:lvlText w:val="%4."/>
      <w:lvlJc w:val="left"/>
      <w:pPr>
        <w:ind w:left="2556" w:hanging="360"/>
      </w:pPr>
    </w:lvl>
    <w:lvl w:ilvl="4" w:tentative="0">
      <w:start w:val="1"/>
      <w:numFmt w:val="lowerLetter"/>
      <w:lvlText w:val="%5."/>
      <w:lvlJc w:val="left"/>
      <w:pPr>
        <w:ind w:left="3276" w:hanging="360"/>
      </w:pPr>
    </w:lvl>
    <w:lvl w:ilvl="5" w:tentative="0">
      <w:start w:val="1"/>
      <w:numFmt w:val="lowerRoman"/>
      <w:lvlText w:val="%6."/>
      <w:lvlJc w:val="right"/>
      <w:pPr>
        <w:ind w:left="3996" w:hanging="180"/>
      </w:pPr>
    </w:lvl>
    <w:lvl w:ilvl="6" w:tentative="0">
      <w:start w:val="1"/>
      <w:numFmt w:val="decimal"/>
      <w:lvlText w:val="%7."/>
      <w:lvlJc w:val="left"/>
      <w:pPr>
        <w:ind w:left="4716" w:hanging="360"/>
      </w:pPr>
    </w:lvl>
    <w:lvl w:ilvl="7" w:tentative="0">
      <w:start w:val="1"/>
      <w:numFmt w:val="lowerLetter"/>
      <w:lvlText w:val="%8."/>
      <w:lvlJc w:val="left"/>
      <w:pPr>
        <w:ind w:left="5436" w:hanging="360"/>
      </w:pPr>
    </w:lvl>
    <w:lvl w:ilvl="8" w:tentative="0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documentProtection w:enforcement="0"/>
  <w:defaultTabStop w:val="708"/>
  <w:characterSpacingControl w:val="doNotCompress"/>
  <w:footnotePr>
    <w:footnote w:id="4"/>
    <w:footnote w:id="5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6D16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539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26E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2C3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324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77B99"/>
    <w:rsid w:val="001800BA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D7F34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353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9D3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4E4C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187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35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5A89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5D80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062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233"/>
    <w:rsid w:val="00317317"/>
    <w:rsid w:val="003179DF"/>
    <w:rsid w:val="00320540"/>
    <w:rsid w:val="00321A5F"/>
    <w:rsid w:val="003227F6"/>
    <w:rsid w:val="00322D2D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4D4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C33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2769"/>
    <w:rsid w:val="00353461"/>
    <w:rsid w:val="00353AEC"/>
    <w:rsid w:val="00353EB2"/>
    <w:rsid w:val="00354840"/>
    <w:rsid w:val="00356257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60B"/>
    <w:rsid w:val="00413759"/>
    <w:rsid w:val="00413833"/>
    <w:rsid w:val="00413C3E"/>
    <w:rsid w:val="004141E6"/>
    <w:rsid w:val="00414317"/>
    <w:rsid w:val="00414405"/>
    <w:rsid w:val="00414637"/>
    <w:rsid w:val="00421123"/>
    <w:rsid w:val="00422FD4"/>
    <w:rsid w:val="00423A50"/>
    <w:rsid w:val="0042497B"/>
    <w:rsid w:val="00425EE2"/>
    <w:rsid w:val="00426ABA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3CAA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1E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B3C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146"/>
    <w:rsid w:val="004B0466"/>
    <w:rsid w:val="004B0E29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501A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4BCA"/>
    <w:rsid w:val="004E5249"/>
    <w:rsid w:val="004E5F88"/>
    <w:rsid w:val="004E65B6"/>
    <w:rsid w:val="004E7C71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00A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4B31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87905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5FE2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6E2C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13C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7FA"/>
    <w:rsid w:val="00696A02"/>
    <w:rsid w:val="006974CE"/>
    <w:rsid w:val="00697696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1E75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CDD"/>
    <w:rsid w:val="006D7FE8"/>
    <w:rsid w:val="006E06D5"/>
    <w:rsid w:val="006E1728"/>
    <w:rsid w:val="006E17A0"/>
    <w:rsid w:val="006E17FE"/>
    <w:rsid w:val="006E1F0A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4C9"/>
    <w:rsid w:val="006F05B8"/>
    <w:rsid w:val="006F0BF0"/>
    <w:rsid w:val="006F1C7B"/>
    <w:rsid w:val="006F38F7"/>
    <w:rsid w:val="006F3D76"/>
    <w:rsid w:val="006F4251"/>
    <w:rsid w:val="006F44D1"/>
    <w:rsid w:val="006F46F6"/>
    <w:rsid w:val="006F4A89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0E0A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77C75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50C2"/>
    <w:rsid w:val="007C6AFD"/>
    <w:rsid w:val="007C7A5A"/>
    <w:rsid w:val="007D0862"/>
    <w:rsid w:val="007D0A98"/>
    <w:rsid w:val="007D0FD8"/>
    <w:rsid w:val="007D1132"/>
    <w:rsid w:val="007D3A09"/>
    <w:rsid w:val="007D3B65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B49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28CA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4E03"/>
    <w:rsid w:val="00835270"/>
    <w:rsid w:val="00840345"/>
    <w:rsid w:val="008405E4"/>
    <w:rsid w:val="00841484"/>
    <w:rsid w:val="00842851"/>
    <w:rsid w:val="0084353F"/>
    <w:rsid w:val="00843913"/>
    <w:rsid w:val="00843CE0"/>
    <w:rsid w:val="0084412E"/>
    <w:rsid w:val="00844E98"/>
    <w:rsid w:val="00846440"/>
    <w:rsid w:val="00846F6D"/>
    <w:rsid w:val="0085009A"/>
    <w:rsid w:val="00850228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0B19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1F64"/>
    <w:rsid w:val="008E2319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0F7"/>
    <w:rsid w:val="00910C6E"/>
    <w:rsid w:val="00911391"/>
    <w:rsid w:val="00912100"/>
    <w:rsid w:val="009125FE"/>
    <w:rsid w:val="0092206C"/>
    <w:rsid w:val="009227C2"/>
    <w:rsid w:val="00922928"/>
    <w:rsid w:val="0092300A"/>
    <w:rsid w:val="00923AE7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AAE"/>
    <w:rsid w:val="00970324"/>
    <w:rsid w:val="00970817"/>
    <w:rsid w:val="0097290D"/>
    <w:rsid w:val="0097334D"/>
    <w:rsid w:val="009744F8"/>
    <w:rsid w:val="00974D46"/>
    <w:rsid w:val="00975099"/>
    <w:rsid w:val="0097554E"/>
    <w:rsid w:val="0097561D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0F36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1B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0EAA"/>
    <w:rsid w:val="00A51127"/>
    <w:rsid w:val="00A51245"/>
    <w:rsid w:val="00A524FF"/>
    <w:rsid w:val="00A531F9"/>
    <w:rsid w:val="00A53E58"/>
    <w:rsid w:val="00A551B6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5C3A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6A0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155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1ECA"/>
    <w:rsid w:val="00BB2A86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4B20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A53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07C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42AE"/>
    <w:rsid w:val="00D95966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D2F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5D23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27B91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5BE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54A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0A9A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3790C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253A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62FD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  <w:rsid w:val="7074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nhideWhenUsed="0" w:uiPriority="0" w:semiHidden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NTTimes/Cyrillic" w:hAnsi="NTTimes/Cyrillic" w:eastAsia="Calibri" w:cs="Times New Roman"/>
      <w:sz w:val="24"/>
      <w:lang w:val="en-US" w:eastAsia="ru-RU" w:bidi="ar-SA"/>
    </w:rPr>
  </w:style>
  <w:style w:type="paragraph" w:styleId="2">
    <w:name w:val="heading 4"/>
    <w:basedOn w:val="1"/>
    <w:next w:val="1"/>
    <w:link w:val="31"/>
    <w:qFormat/>
    <w:locked/>
    <w:uiPriority w:val="0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3">
    <w:name w:val="heading 8"/>
    <w:basedOn w:val="1"/>
    <w:next w:val="1"/>
    <w:link w:val="32"/>
    <w:qFormat/>
    <w:locked/>
    <w:uiPriority w:val="0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qFormat/>
    <w:uiPriority w:val="0"/>
    <w:rPr>
      <w:color w:val="800080"/>
      <w:u w:val="single"/>
    </w:rPr>
  </w:style>
  <w:style w:type="character" w:styleId="7">
    <w:name w:val="footnote reference"/>
    <w:qFormat/>
    <w:uiPriority w:val="99"/>
    <w:rPr>
      <w:rFonts w:ascii="Times New Roman" w:hAnsi="Times New Roman" w:cs="Times New Roman"/>
      <w:vertAlign w:val="superscript"/>
    </w:rPr>
  </w:style>
  <w:style w:type="character" w:styleId="8">
    <w:name w:val="annotation reference"/>
    <w:qFormat/>
    <w:uiPriority w:val="99"/>
    <w:rPr>
      <w:rFonts w:cs="Times New Roman"/>
      <w:sz w:val="16"/>
      <w:szCs w:val="16"/>
    </w:rPr>
  </w:style>
  <w:style w:type="character" w:styleId="9">
    <w:name w:val="Emphasis"/>
    <w:basedOn w:val="4"/>
    <w:qFormat/>
    <w:locked/>
    <w:uiPriority w:val="0"/>
    <w:rPr>
      <w:i/>
      <w:iCs/>
    </w:rPr>
  </w:style>
  <w:style w:type="character" w:styleId="10">
    <w:name w:val="Hyperlink"/>
    <w:qFormat/>
    <w:uiPriority w:val="0"/>
    <w:rPr>
      <w:rFonts w:cs="Times New Roman"/>
      <w:color w:val="0000FF"/>
      <w:u w:val="single"/>
    </w:rPr>
  </w:style>
  <w:style w:type="character" w:styleId="11">
    <w:name w:val="page number"/>
    <w:qFormat/>
    <w:uiPriority w:val="0"/>
    <w:rPr>
      <w:rFonts w:cs="Times New Roman"/>
    </w:rPr>
  </w:style>
  <w:style w:type="paragraph" w:styleId="12">
    <w:name w:val="Balloon Text"/>
    <w:basedOn w:val="1"/>
    <w:link w:val="36"/>
    <w:semiHidden/>
    <w:qFormat/>
    <w:uiPriority w:val="99"/>
    <w:rPr>
      <w:rFonts w:ascii="Tahoma" w:hAnsi="Tahoma"/>
      <w:sz w:val="16"/>
      <w:szCs w:val="16"/>
    </w:rPr>
  </w:style>
  <w:style w:type="paragraph" w:styleId="13">
    <w:name w:val="Body Text 2"/>
    <w:basedOn w:val="1"/>
    <w:link w:val="40"/>
    <w:qFormat/>
    <w:uiPriority w:val="0"/>
    <w:pPr>
      <w:spacing w:after="120" w:line="480" w:lineRule="auto"/>
    </w:pPr>
    <w:rPr>
      <w:rFonts w:ascii="Times New Roman" w:hAnsi="Times New Roman"/>
      <w:sz w:val="20"/>
    </w:rPr>
  </w:style>
  <w:style w:type="paragraph" w:styleId="14">
    <w:name w:val="Plain Text"/>
    <w:basedOn w:val="1"/>
    <w:link w:val="61"/>
    <w:qFormat/>
    <w:uiPriority w:val="0"/>
    <w:rPr>
      <w:rFonts w:ascii="Courier New" w:hAnsi="Courier New" w:eastAsia="Times New Roman"/>
      <w:sz w:val="20"/>
      <w:lang w:val="ru-RU"/>
    </w:rPr>
  </w:style>
  <w:style w:type="paragraph" w:styleId="15">
    <w:name w:val="Body Text Indent 3"/>
    <w:basedOn w:val="1"/>
    <w:link w:val="59"/>
    <w:qFormat/>
    <w:uiPriority w:val="0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paragraph" w:styleId="16">
    <w:name w:val="annotation text"/>
    <w:basedOn w:val="1"/>
    <w:link w:val="42"/>
    <w:qFormat/>
    <w:uiPriority w:val="0"/>
    <w:rPr>
      <w:sz w:val="20"/>
    </w:rPr>
  </w:style>
  <w:style w:type="paragraph" w:styleId="17">
    <w:name w:val="annotation subject"/>
    <w:basedOn w:val="16"/>
    <w:next w:val="16"/>
    <w:link w:val="43"/>
    <w:semiHidden/>
    <w:qFormat/>
    <w:uiPriority w:val="99"/>
    <w:rPr>
      <w:b/>
      <w:bCs/>
    </w:rPr>
  </w:style>
  <w:style w:type="paragraph" w:styleId="18">
    <w:name w:val="Document Map"/>
    <w:basedOn w:val="1"/>
    <w:link w:val="52"/>
    <w:semiHidden/>
    <w:qFormat/>
    <w:uiPriority w:val="0"/>
    <w:pPr>
      <w:shd w:val="clear" w:color="auto" w:fill="000080"/>
    </w:pPr>
    <w:rPr>
      <w:rFonts w:ascii="Times New Roman" w:hAnsi="Times New Roman"/>
      <w:sz w:val="2"/>
    </w:rPr>
  </w:style>
  <w:style w:type="paragraph" w:styleId="19">
    <w:name w:val="footnote text"/>
    <w:basedOn w:val="1"/>
    <w:link w:val="48"/>
    <w:qFormat/>
    <w:uiPriority w:val="99"/>
    <w:pPr>
      <w:autoSpaceDE w:val="0"/>
      <w:autoSpaceDN w:val="0"/>
    </w:pPr>
    <w:rPr>
      <w:rFonts w:ascii="Times New Roman" w:hAnsi="Times New Roman"/>
      <w:sz w:val="20"/>
    </w:rPr>
  </w:style>
  <w:style w:type="paragraph" w:styleId="20">
    <w:name w:val="header"/>
    <w:basedOn w:val="1"/>
    <w:link w:val="50"/>
    <w:qFormat/>
    <w:uiPriority w:val="0"/>
    <w:pPr>
      <w:tabs>
        <w:tab w:val="center" w:pos="4677"/>
        <w:tab w:val="right" w:pos="9355"/>
      </w:tabs>
    </w:pPr>
    <w:rPr>
      <w:sz w:val="20"/>
    </w:rPr>
  </w:style>
  <w:style w:type="paragraph" w:styleId="21">
    <w:name w:val="Body Text"/>
    <w:basedOn w:val="1"/>
    <w:link w:val="39"/>
    <w:qFormat/>
    <w:uiPriority w:val="0"/>
    <w:pPr>
      <w:spacing w:after="120"/>
    </w:pPr>
    <w:rPr>
      <w:rFonts w:ascii="Times New Roman" w:hAnsi="Times New Roman"/>
      <w:sz w:val="20"/>
    </w:rPr>
  </w:style>
  <w:style w:type="paragraph" w:styleId="22">
    <w:name w:val="Body Text Indent"/>
    <w:basedOn w:val="1"/>
    <w:link w:val="41"/>
    <w:qFormat/>
    <w:uiPriority w:val="0"/>
    <w:pPr>
      <w:spacing w:after="120"/>
      <w:ind w:left="283"/>
    </w:pPr>
    <w:rPr>
      <w:sz w:val="20"/>
    </w:rPr>
  </w:style>
  <w:style w:type="paragraph" w:styleId="23">
    <w:name w:val="List Bullet"/>
    <w:basedOn w:val="1"/>
    <w:unhideWhenUsed/>
    <w:qFormat/>
    <w:uiPriority w:val="0"/>
    <w:pPr>
      <w:numPr>
        <w:ilvl w:val="0"/>
        <w:numId w:val="1"/>
      </w:numPr>
      <w:contextualSpacing/>
    </w:pPr>
  </w:style>
  <w:style w:type="paragraph" w:styleId="24">
    <w:name w:val="Title"/>
    <w:basedOn w:val="1"/>
    <w:link w:val="47"/>
    <w:qFormat/>
    <w:locked/>
    <w:uiPriority w:val="0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paragraph" w:styleId="25">
    <w:name w:val="footer"/>
    <w:basedOn w:val="1"/>
    <w:link w:val="33"/>
    <w:qFormat/>
    <w:uiPriority w:val="0"/>
    <w:pPr>
      <w:tabs>
        <w:tab w:val="center" w:pos="4819"/>
        <w:tab w:val="right" w:pos="9071"/>
      </w:tabs>
    </w:pPr>
    <w:rPr>
      <w:sz w:val="20"/>
    </w:rPr>
  </w:style>
  <w:style w:type="paragraph" w:styleId="26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27">
    <w:name w:val="Body Text 3"/>
    <w:basedOn w:val="1"/>
    <w:link w:val="45"/>
    <w:semiHidden/>
    <w:qFormat/>
    <w:uiPriority w:val="0"/>
    <w:pPr>
      <w:spacing w:after="120"/>
    </w:pPr>
    <w:rPr>
      <w:sz w:val="16"/>
      <w:szCs w:val="16"/>
    </w:rPr>
  </w:style>
  <w:style w:type="paragraph" w:styleId="28">
    <w:name w:val="Body Text Indent 2"/>
    <w:basedOn w:val="1"/>
    <w:link w:val="46"/>
    <w:semiHidden/>
    <w:qFormat/>
    <w:uiPriority w:val="0"/>
    <w:pPr>
      <w:spacing w:after="120" w:line="480" w:lineRule="auto"/>
      <w:ind w:left="283"/>
    </w:pPr>
    <w:rPr>
      <w:sz w:val="20"/>
    </w:rPr>
  </w:style>
  <w:style w:type="paragraph" w:styleId="29">
    <w:name w:val="Block Text"/>
    <w:basedOn w:val="1"/>
    <w:qFormat/>
    <w:uiPriority w:val="0"/>
    <w:pPr>
      <w:autoSpaceDE w:val="0"/>
      <w:autoSpaceDN w:val="0"/>
      <w:ind w:left="-851" w:right="565" w:firstLine="284"/>
      <w:jc w:val="both"/>
    </w:pPr>
    <w:rPr>
      <w:rFonts w:ascii="Times New Roman" w:hAnsi="Times New Roman" w:eastAsia="Times New Roman"/>
      <w:szCs w:val="24"/>
      <w:lang w:val="ru-RU"/>
    </w:rPr>
  </w:style>
  <w:style w:type="table" w:styleId="30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Заголовок 4 Знак"/>
    <w:link w:val="2"/>
    <w:qFormat/>
    <w:locked/>
    <w:uiPriority w:val="0"/>
    <w:rPr>
      <w:rFonts w:ascii="Times New Roman" w:hAnsi="Times New Roman" w:cs="Times New Roman"/>
      <w:b/>
      <w:bCs/>
      <w:sz w:val="18"/>
      <w:szCs w:val="18"/>
    </w:rPr>
  </w:style>
  <w:style w:type="character" w:customStyle="1" w:styleId="32">
    <w:name w:val="Заголовок 8 Знак"/>
    <w:link w:val="3"/>
    <w:qFormat/>
    <w:locked/>
    <w:uiPriority w:val="0"/>
    <w:rPr>
      <w:rFonts w:ascii="Times New Roman CYR" w:hAnsi="Times New Roman CYR" w:cs="Times New Roman CYR"/>
      <w:b/>
      <w:bCs/>
      <w:sz w:val="24"/>
      <w:szCs w:val="24"/>
    </w:rPr>
  </w:style>
  <w:style w:type="character" w:customStyle="1" w:styleId="33">
    <w:name w:val="Нижний колонтитул Знак"/>
    <w:link w:val="25"/>
    <w:qFormat/>
    <w:locked/>
    <w:uiPriority w:val="0"/>
    <w:rPr>
      <w:rFonts w:ascii="NTTimes/Cyrillic" w:hAnsi="NTTimes/Cyrillic" w:cs="Times New Roman"/>
      <w:sz w:val="20"/>
      <w:szCs w:val="20"/>
      <w:lang w:val="en-US" w:eastAsia="ru-RU"/>
    </w:rPr>
  </w:style>
  <w:style w:type="paragraph" w:customStyle="1" w:styleId="34">
    <w:name w:val="Знак"/>
    <w:basedOn w:val="1"/>
    <w:qFormat/>
    <w:uiPriority w:val="0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35">
    <w:name w:val="Text"/>
    <w:basedOn w:val="1"/>
    <w:qFormat/>
    <w:uiPriority w:val="0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character" w:customStyle="1" w:styleId="36">
    <w:name w:val="Текст выноски Знак"/>
    <w:link w:val="12"/>
    <w:semiHidden/>
    <w:qFormat/>
    <w:locked/>
    <w:uiPriority w:val="99"/>
    <w:rPr>
      <w:rFonts w:ascii="Tahoma" w:hAnsi="Tahoma" w:cs="Tahoma"/>
      <w:sz w:val="16"/>
      <w:szCs w:val="16"/>
      <w:lang w:val="en-US" w:eastAsia="ru-RU"/>
    </w:rPr>
  </w:style>
  <w:style w:type="paragraph" w:customStyle="1" w:styleId="37">
    <w:name w:val="List Paragraph2"/>
    <w:basedOn w:val="1"/>
    <w:qFormat/>
    <w:uiPriority w:val="0"/>
    <w:pPr>
      <w:ind w:left="720"/>
      <w:contextualSpacing/>
    </w:pPr>
  </w:style>
  <w:style w:type="paragraph" w:customStyle="1" w:styleId="38">
    <w:name w:val="Body Text 22"/>
    <w:basedOn w:val="1"/>
    <w:qFormat/>
    <w:uiPriority w:val="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39">
    <w:name w:val="Основной текст Знак"/>
    <w:link w:val="21"/>
    <w:qFormat/>
    <w:locked/>
    <w:uiPriority w:val="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Основной текст 2 Знак"/>
    <w:link w:val="13"/>
    <w:qFormat/>
    <w:locked/>
    <w:uiPriority w:val="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1">
    <w:name w:val="Основной текст с отступом Знак"/>
    <w:link w:val="22"/>
    <w:qFormat/>
    <w:locked/>
    <w:uiPriority w:val="0"/>
    <w:rPr>
      <w:rFonts w:ascii="NTTimes/Cyrillic" w:hAnsi="NTTimes/Cyrillic" w:cs="Times New Roman"/>
      <w:sz w:val="20"/>
      <w:szCs w:val="20"/>
      <w:lang w:val="en-US" w:eastAsia="ru-RU"/>
    </w:rPr>
  </w:style>
  <w:style w:type="character" w:customStyle="1" w:styleId="42">
    <w:name w:val="Текст примечания Знак"/>
    <w:link w:val="16"/>
    <w:qFormat/>
    <w:locked/>
    <w:uiPriority w:val="0"/>
    <w:rPr>
      <w:rFonts w:ascii="NTTimes/Cyrillic" w:hAnsi="NTTimes/Cyrillic" w:cs="Times New Roman"/>
      <w:sz w:val="20"/>
      <w:szCs w:val="20"/>
      <w:lang w:val="en-US" w:eastAsia="ru-RU"/>
    </w:rPr>
  </w:style>
  <w:style w:type="character" w:customStyle="1" w:styleId="43">
    <w:name w:val="Тема примечания Знак"/>
    <w:link w:val="17"/>
    <w:semiHidden/>
    <w:qFormat/>
    <w:locked/>
    <w:uiPriority w:val="99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paragraph" w:customStyle="1" w:styleId="4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45">
    <w:name w:val="Основной текст 3 Знак"/>
    <w:link w:val="27"/>
    <w:semiHidden/>
    <w:qFormat/>
    <w:locked/>
    <w:uiPriority w:val="0"/>
    <w:rPr>
      <w:rFonts w:ascii="NTTimes/Cyrillic" w:hAnsi="NTTimes/Cyrillic" w:cs="Times New Roman"/>
      <w:sz w:val="16"/>
      <w:szCs w:val="16"/>
      <w:lang w:val="en-US"/>
    </w:rPr>
  </w:style>
  <w:style w:type="character" w:customStyle="1" w:styleId="46">
    <w:name w:val="Основной текст с отступом 2 Знак"/>
    <w:link w:val="28"/>
    <w:semiHidden/>
    <w:locked/>
    <w:uiPriority w:val="0"/>
    <w:rPr>
      <w:rFonts w:ascii="NTTimes/Cyrillic" w:hAnsi="NTTimes/Cyrillic" w:cs="Times New Roman"/>
      <w:sz w:val="20"/>
      <w:szCs w:val="20"/>
      <w:lang w:val="en-US"/>
    </w:rPr>
  </w:style>
  <w:style w:type="character" w:customStyle="1" w:styleId="47">
    <w:name w:val="Заголовок Знак"/>
    <w:link w:val="24"/>
    <w:qFormat/>
    <w:locked/>
    <w:uiPriority w:val="0"/>
    <w:rPr>
      <w:rFonts w:ascii="Times New Roman" w:hAnsi="Times New Roman" w:cs="Times New Roman"/>
      <w:b/>
      <w:bCs/>
      <w:sz w:val="28"/>
      <w:szCs w:val="28"/>
    </w:rPr>
  </w:style>
  <w:style w:type="character" w:customStyle="1" w:styleId="48">
    <w:name w:val="Текст сноски Знак"/>
    <w:link w:val="19"/>
    <w:qFormat/>
    <w:locked/>
    <w:uiPriority w:val="99"/>
    <w:rPr>
      <w:rFonts w:ascii="Times New Roman" w:hAnsi="Times New Roman" w:cs="Times New Roman"/>
      <w:sz w:val="20"/>
      <w:szCs w:val="20"/>
    </w:rPr>
  </w:style>
  <w:style w:type="paragraph" w:customStyle="1" w:styleId="49">
    <w:name w:val="Абзац списка1"/>
    <w:basedOn w:val="1"/>
    <w:qFormat/>
    <w:uiPriority w:val="0"/>
    <w:pPr>
      <w:ind w:left="720"/>
      <w:contextualSpacing/>
    </w:pPr>
    <w:rPr>
      <w:rFonts w:ascii="Calibri" w:hAnsi="Calibri"/>
      <w:sz w:val="20"/>
      <w:lang w:val="ru-RU" w:eastAsia="en-US"/>
    </w:rPr>
  </w:style>
  <w:style w:type="character" w:customStyle="1" w:styleId="50">
    <w:name w:val="Верхний колонтитул Знак"/>
    <w:link w:val="20"/>
    <w:qFormat/>
    <w:locked/>
    <w:uiPriority w:val="0"/>
    <w:rPr>
      <w:rFonts w:ascii="NTTimes/Cyrillic" w:hAnsi="NTTimes/Cyrillic" w:cs="Times New Roman"/>
      <w:sz w:val="20"/>
      <w:szCs w:val="20"/>
      <w:lang w:val="en-US"/>
    </w:rPr>
  </w:style>
  <w:style w:type="paragraph" w:customStyle="1" w:styleId="51">
    <w:name w:val="Revision1"/>
    <w:hidden/>
    <w:semiHidden/>
    <w:qFormat/>
    <w:uiPriority w:val="0"/>
    <w:rPr>
      <w:rFonts w:ascii="NTTimes/Cyrillic" w:hAnsi="NTTimes/Cyrillic" w:eastAsia="Calibri" w:cs="Times New Roman"/>
      <w:sz w:val="24"/>
      <w:lang w:val="en-US" w:eastAsia="ru-RU" w:bidi="ar-SA"/>
    </w:rPr>
  </w:style>
  <w:style w:type="character" w:customStyle="1" w:styleId="52">
    <w:name w:val="Схема документа Знак"/>
    <w:link w:val="18"/>
    <w:semiHidden/>
    <w:qFormat/>
    <w:locked/>
    <w:uiPriority w:val="0"/>
    <w:rPr>
      <w:rFonts w:ascii="Times New Roman" w:hAnsi="Times New Roman" w:cs="Times New Roman"/>
      <w:sz w:val="2"/>
      <w:lang w:val="en-US"/>
    </w:rPr>
  </w:style>
  <w:style w:type="paragraph" w:customStyle="1" w:styleId="53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Calibri" w:cs="Arial"/>
      <w:lang w:val="ru-RU" w:eastAsia="ru-RU" w:bidi="ar-SA"/>
    </w:rPr>
  </w:style>
  <w:style w:type="character" w:customStyle="1" w:styleId="54">
    <w:name w:val="r"/>
    <w:qFormat/>
    <w:uiPriority w:val="0"/>
    <w:rPr>
      <w:rFonts w:cs="Times New Roman"/>
    </w:rPr>
  </w:style>
  <w:style w:type="character" w:customStyle="1" w:styleId="55">
    <w:name w:val="Знак Знак6"/>
    <w:basedOn w:val="4"/>
    <w:qFormat/>
    <w:uiPriority w:val="0"/>
  </w:style>
  <w:style w:type="character" w:customStyle="1" w:styleId="56">
    <w:name w:val="Знак Знак4"/>
    <w:qFormat/>
    <w:uiPriority w:val="0"/>
    <w:rPr>
      <w:sz w:val="24"/>
      <w:szCs w:val="24"/>
    </w:rPr>
  </w:style>
  <w:style w:type="paragraph" w:customStyle="1" w:styleId="57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paragraph" w:customStyle="1" w:styleId="58">
    <w:name w:val="Revision"/>
    <w:hidden/>
    <w:semiHidden/>
    <w:qFormat/>
    <w:uiPriority w:val="99"/>
    <w:rPr>
      <w:rFonts w:ascii="NTTimes/Cyrillic" w:hAnsi="NTTimes/Cyrillic" w:eastAsia="Calibri" w:cs="Times New Roman"/>
      <w:sz w:val="24"/>
      <w:lang w:val="en-US" w:eastAsia="ru-RU" w:bidi="ar-SA"/>
    </w:rPr>
  </w:style>
  <w:style w:type="character" w:customStyle="1" w:styleId="59">
    <w:name w:val="Основной текст с отступом 3 Знак"/>
    <w:link w:val="15"/>
    <w:qFormat/>
    <w:uiPriority w:val="0"/>
    <w:rPr>
      <w:rFonts w:ascii="Times New Roman" w:hAnsi="Times New Roman"/>
      <w:sz w:val="24"/>
      <w:szCs w:val="24"/>
    </w:rPr>
  </w:style>
  <w:style w:type="table" w:customStyle="1" w:styleId="60">
    <w:name w:val="Сетка таблицы1"/>
    <w:basedOn w:val="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1">
    <w:name w:val="Текст Знак"/>
    <w:link w:val="14"/>
    <w:qFormat/>
    <w:uiPriority w:val="0"/>
    <w:rPr>
      <w:rFonts w:ascii="Courier New" w:hAnsi="Courier New" w:eastAsia="Times New Roman"/>
    </w:rPr>
  </w:style>
  <w:style w:type="character" w:customStyle="1" w:styleId="62">
    <w:name w:val="Заголовок №1 (3) + Не полужирный"/>
    <w:qFormat/>
    <w:uiPriority w:val="0"/>
    <w:rPr>
      <w:rFonts w:ascii="Arial" w:hAnsi="Arial" w:cs="Arial"/>
      <w:sz w:val="22"/>
      <w:szCs w:val="22"/>
    </w:rPr>
  </w:style>
  <w:style w:type="paragraph" w:customStyle="1" w:styleId="63">
    <w:name w:val="Знак Знак Знак"/>
    <w:basedOn w:val="1"/>
    <w:qFormat/>
    <w:uiPriority w:val="0"/>
    <w:pPr>
      <w:spacing w:after="160" w:line="240" w:lineRule="exact"/>
    </w:pPr>
    <w:rPr>
      <w:rFonts w:ascii="Verdana" w:hAnsi="Verdana" w:eastAsia="Times New Roman" w:cs="Verdana"/>
      <w:sz w:val="16"/>
      <w:szCs w:val="16"/>
      <w:lang w:eastAsia="en-US"/>
    </w:rPr>
  </w:style>
  <w:style w:type="character" w:customStyle="1" w:styleId="64">
    <w:name w:val="Body Text 2 Char"/>
    <w:qFormat/>
    <w:locked/>
    <w:uiPriority w:val="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65">
    <w:name w:val="List Paragraph1"/>
    <w:basedOn w:val="1"/>
    <w:qFormat/>
    <w:uiPriority w:val="99"/>
    <w:pPr>
      <w:ind w:left="720"/>
      <w:contextualSpacing/>
    </w:pPr>
    <w:rPr>
      <w:rFonts w:ascii="Arial" w:hAnsi="Arial" w:eastAsia="Times New Roman"/>
      <w:sz w:val="22"/>
      <w:szCs w:val="22"/>
      <w:lang w:val="ru-RU"/>
    </w:rPr>
  </w:style>
  <w:style w:type="paragraph" w:styleId="66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67">
    <w:name w:val="List Paragraph"/>
    <w:basedOn w:val="1"/>
    <w:link w:val="74"/>
    <w:qFormat/>
    <w:uiPriority w:val="34"/>
    <w:pPr>
      <w:ind w:left="720"/>
      <w:contextualSpacing/>
    </w:pPr>
    <w:rPr>
      <w:rFonts w:eastAsia="Times New Roman"/>
    </w:rPr>
  </w:style>
  <w:style w:type="character" w:customStyle="1" w:styleId="68">
    <w:name w:val="Сноска_"/>
    <w:link w:val="69"/>
    <w:qFormat/>
    <w:locked/>
    <w:uiPriority w:val="0"/>
    <w:rPr>
      <w:rFonts w:ascii="Times New Roman" w:hAnsi="Times New Roman"/>
      <w:shd w:val="clear" w:color="auto" w:fill="FFFFFF"/>
    </w:rPr>
  </w:style>
  <w:style w:type="paragraph" w:customStyle="1" w:styleId="69">
    <w:name w:val="Сноска"/>
    <w:basedOn w:val="1"/>
    <w:link w:val="68"/>
    <w:qFormat/>
    <w:uiPriority w:val="0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70">
    <w:name w:val="Iau?iue"/>
    <w:qFormat/>
    <w:uiPriority w:val="99"/>
    <w:pPr>
      <w:widowControl w:val="0"/>
      <w:spacing w:before="180" w:line="276" w:lineRule="auto"/>
      <w:ind w:firstLine="56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71">
    <w:name w:val="ConsNormal"/>
    <w:qFormat/>
    <w:uiPriority w:val="99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72">
    <w:name w:val="Body 1"/>
    <w:basedOn w:val="1"/>
    <w:qFormat/>
    <w:uiPriority w:val="99"/>
    <w:pPr>
      <w:tabs>
        <w:tab w:val="left" w:pos="680"/>
      </w:tabs>
      <w:spacing w:after="140" w:line="288" w:lineRule="auto"/>
      <w:ind w:left="680"/>
      <w:jc w:val="both"/>
    </w:pPr>
    <w:rPr>
      <w:rFonts w:ascii="Arial" w:hAnsi="Arial" w:eastAsia="Times New Roman"/>
      <w:kern w:val="20"/>
      <w:sz w:val="20"/>
      <w:lang w:val="en-GB" w:eastAsia="en-US"/>
    </w:rPr>
  </w:style>
  <w:style w:type="character" w:customStyle="1" w:styleId="73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4">
    <w:name w:val="Абзац списка Знак"/>
    <w:basedOn w:val="4"/>
    <w:link w:val="67"/>
    <w:qFormat/>
    <w:locked/>
    <w:uiPriority w:val="34"/>
    <w:rPr>
      <w:rFonts w:ascii="NTTimes/Cyrillic" w:hAnsi="NTTimes/Cyrillic" w:eastAsia="Times New Roman"/>
      <w:sz w:val="24"/>
      <w:lang w:val="en-US"/>
    </w:rPr>
  </w:style>
  <w:style w:type="character" w:customStyle="1" w:styleId="75">
    <w:name w:val="Неразрешенное упоминание2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6">
    <w:name w:val="Знак Знак"/>
    <w:basedOn w:val="1"/>
    <w:qFormat/>
    <w:uiPriority w:val="0"/>
    <w:pPr>
      <w:spacing w:after="160" w:line="240" w:lineRule="exact"/>
    </w:pPr>
    <w:rPr>
      <w:rFonts w:ascii="Verdana" w:hAnsi="Verdana" w:eastAsia="MS Mincho" w:cs="Verdana"/>
      <w:sz w:val="20"/>
      <w:lang w:val="en-GB" w:eastAsia="en-US"/>
    </w:rPr>
  </w:style>
  <w:style w:type="paragraph" w:customStyle="1" w:styleId="77">
    <w:name w:val="Знак Знак1"/>
    <w:basedOn w:val="1"/>
    <w:qFormat/>
    <w:uiPriority w:val="0"/>
    <w:pPr>
      <w:spacing w:after="160" w:line="240" w:lineRule="exact"/>
    </w:pPr>
    <w:rPr>
      <w:rFonts w:ascii="Verdana" w:hAnsi="Verdana" w:eastAsia="MS Mincho" w:cs="Verdana"/>
      <w:sz w:val="20"/>
      <w:lang w:val="en-GB" w:eastAsia="en-US"/>
    </w:rPr>
  </w:style>
  <w:style w:type="paragraph" w:customStyle="1" w:styleId="78">
    <w:name w:val="Приложение - название"/>
    <w:basedOn w:val="1"/>
    <w:link w:val="79"/>
    <w:qFormat/>
    <w:uiPriority w:val="0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hAnsi="Times New Roman" w:eastAsia="Times New Roman"/>
      <w:color w:val="000000"/>
      <w:sz w:val="22"/>
      <w:szCs w:val="22"/>
      <w:lang w:val="ru-RU" w:eastAsia="en-US"/>
    </w:rPr>
  </w:style>
  <w:style w:type="character" w:customStyle="1" w:styleId="79">
    <w:name w:val="Приложение - название Char"/>
    <w:link w:val="78"/>
    <w:qFormat/>
    <w:locked/>
    <w:uiPriority w:val="0"/>
    <w:rPr>
      <w:rFonts w:ascii="Times New Roman" w:hAnsi="Times New Roman" w:eastAsia="Times New Roman"/>
      <w:color w:val="000000"/>
      <w:sz w:val="22"/>
      <w:szCs w:val="22"/>
      <w:lang w:eastAsia="en-US"/>
    </w:rPr>
  </w:style>
  <w:style w:type="paragraph" w:customStyle="1" w:styleId="80">
    <w:name w:val="Знак Знак2"/>
    <w:basedOn w:val="1"/>
    <w:qFormat/>
    <w:uiPriority w:val="0"/>
    <w:pPr>
      <w:spacing w:after="160" w:line="240" w:lineRule="exact"/>
    </w:pPr>
    <w:rPr>
      <w:rFonts w:ascii="Verdana" w:hAnsi="Verdana" w:eastAsia="MS Mincho" w:cs="Verdana"/>
      <w:sz w:val="20"/>
      <w:lang w:val="en-GB" w:eastAsia="en-US"/>
    </w:rPr>
  </w:style>
  <w:style w:type="character" w:customStyle="1" w:styleId="81">
    <w:name w:val="Неразрешенное упоминание3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2">
    <w:name w:val="Неразрешенное упоминание4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3">
    <w:name w:val="Знак Знак3"/>
    <w:basedOn w:val="1"/>
    <w:qFormat/>
    <w:uiPriority w:val="0"/>
    <w:pPr>
      <w:spacing w:after="160" w:line="240" w:lineRule="exact"/>
    </w:pPr>
    <w:rPr>
      <w:rFonts w:ascii="Verdana" w:hAnsi="Verdana" w:eastAsia="MS Mincho" w:cs="Verdana"/>
      <w:sz w:val="20"/>
      <w:lang w:val="en-GB" w:eastAsia="en-US"/>
    </w:rPr>
  </w:style>
  <w:style w:type="character" w:customStyle="1" w:styleId="84">
    <w:name w:val="Неразрешенное упоминание5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5">
    <w:name w:val="Неразрешенное упоминание6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6">
    <w:name w:val="Знак Знак5"/>
    <w:basedOn w:val="1"/>
    <w:qFormat/>
    <w:uiPriority w:val="0"/>
    <w:pPr>
      <w:spacing w:after="160" w:line="240" w:lineRule="exact"/>
    </w:pPr>
    <w:rPr>
      <w:rFonts w:ascii="Verdana" w:hAnsi="Verdana" w:eastAsia="MS Mincho" w:cs="Verdana"/>
      <w:sz w:val="20"/>
      <w:lang w:val="en-GB" w:eastAsia="en-US"/>
    </w:rPr>
  </w:style>
  <w:style w:type="paragraph" w:customStyle="1" w:styleId="87">
    <w:name w:val="_Style 85"/>
    <w:basedOn w:val="1"/>
    <w:next w:val="24"/>
    <w:qFormat/>
    <w:uiPriority w:val="0"/>
    <w:pPr>
      <w:autoSpaceDE w:val="0"/>
      <w:autoSpaceDN w:val="0"/>
      <w:jc w:val="center"/>
    </w:pPr>
    <w:rPr>
      <w:rFonts w:ascii="Times New Roman" w:hAnsi="Times New Roman" w:eastAsia="Times New Roman"/>
      <w:b/>
      <w:bCs/>
      <w:sz w:val="28"/>
      <w:szCs w:val="28"/>
      <w:lang w:val="ru-RU"/>
    </w:rPr>
  </w:style>
  <w:style w:type="paragraph" w:customStyle="1" w:styleId="88">
    <w:name w:val="Основной текст 21"/>
    <w:basedOn w:val="1"/>
    <w:qFormat/>
    <w:uiPriority w:val="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 w:eastAsia="Times New Roman"/>
      <w:sz w:val="22"/>
      <w:lang w:val="ru-RU"/>
    </w:rPr>
  </w:style>
  <w:style w:type="paragraph" w:customStyle="1" w:styleId="89">
    <w:name w:val="Знак Знак7"/>
    <w:basedOn w:val="1"/>
    <w:qFormat/>
    <w:uiPriority w:val="0"/>
    <w:pPr>
      <w:spacing w:after="160" w:line="240" w:lineRule="exact"/>
    </w:pPr>
    <w:rPr>
      <w:rFonts w:ascii="Verdana" w:hAnsi="Verdana" w:eastAsia="MS Mincho" w:cs="Verdana"/>
      <w:sz w:val="20"/>
      <w:lang w:val="en-GB" w:eastAsia="en-US"/>
    </w:rPr>
  </w:style>
  <w:style w:type="character" w:customStyle="1" w:styleId="90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ОАО Сбербанк России</Company>
  <Pages>2</Pages>
  <Words>662</Words>
  <Characters>3777</Characters>
  <Lines>31</Lines>
  <Paragraphs>8</Paragraphs>
  <TotalTime>1177</TotalTime>
  <ScaleCrop>false</ScaleCrop>
  <LinksUpToDate>false</LinksUpToDate>
  <CharactersWithSpaces>4431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2024-04-12T11:46:00Z</dcterms:created>
  <dc:creator>Желудкова Ольга Николаевна</dc:creator>
  <cp:lastModifiedBy>loral</cp:lastModifiedBy>
  <cp:lastPrinted>2024-04-12T11:30:00Z</cp:lastPrinted>
  <dcterms:modified xsi:type="dcterms:W3CDTF">2025-10-03T12:34:40Z</dcterms:modified>
  <dc:title>ДОГОВОР ПОРУЧЕНИЯ _____________</dc:title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F3BAC2C8DDA04D3C9E4834599F525B93_13</vt:lpwstr>
  </property>
</Properties>
</file>