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3E14" w14:textId="520509ED" w:rsidR="00CB5E3A" w:rsidRPr="00314159" w:rsidRDefault="00D63A19" w:rsidP="00B4042E">
      <w:pPr>
        <w:spacing w:after="0" w:line="240" w:lineRule="auto"/>
        <w:ind w:firstLine="709"/>
        <w:jc w:val="both"/>
        <w:rPr>
          <w:rFonts w:ascii="Times New Roman" w:eastAsia="Calibri" w:hAnsi="Times New Roman" w:cs="Times New Roman"/>
          <w:color w:val="000000" w:themeColor="text1"/>
          <w:sz w:val="20"/>
          <w:szCs w:val="20"/>
        </w:rPr>
      </w:pPr>
      <w:r w:rsidRPr="00314159">
        <w:rPr>
          <w:rFonts w:ascii="Times New Roman" w:eastAsia="Calibri" w:hAnsi="Times New Roman" w:cs="Times New Roman"/>
          <w:sz w:val="20"/>
          <w:szCs w:val="20"/>
        </w:rPr>
        <w:t xml:space="preserve">АО «Российский аукционный дом» (ОГРН 1097847233351, ИНН 7838430413, 190000, Санкт-Петербург, пер. Гривцова, д. 5, лит.В, (846)248-21-43, 8(800) 777-57-57, </w:t>
      </w:r>
      <w:r w:rsidR="00345ACB" w:rsidRPr="00314159">
        <w:rPr>
          <w:rFonts w:ascii="Times New Roman" w:eastAsia="Calibri" w:hAnsi="Times New Roman" w:cs="Times New Roman"/>
          <w:sz w:val="20"/>
          <w:szCs w:val="20"/>
        </w:rPr>
        <w:t>harlanova@auction-house.ru</w:t>
      </w:r>
      <w:r w:rsidRPr="00314159">
        <w:rPr>
          <w:rFonts w:ascii="Times New Roman" w:eastAsia="Calibri" w:hAnsi="Times New Roman" w:cs="Times New Roman"/>
          <w:sz w:val="20"/>
          <w:szCs w:val="20"/>
        </w:rPr>
        <w:t>)</w:t>
      </w:r>
      <w:r w:rsidR="00345ACB" w:rsidRPr="00314159">
        <w:rPr>
          <w:rFonts w:ascii="Times New Roman" w:eastAsia="Calibri" w:hAnsi="Times New Roman" w:cs="Times New Roman"/>
          <w:sz w:val="20"/>
          <w:szCs w:val="20"/>
        </w:rPr>
        <w:t xml:space="preserve"> </w:t>
      </w:r>
      <w:r w:rsidRPr="00314159">
        <w:rPr>
          <w:rFonts w:ascii="Times New Roman" w:eastAsia="Calibri" w:hAnsi="Times New Roman" w:cs="Times New Roman"/>
          <w:sz w:val="20"/>
          <w:szCs w:val="20"/>
        </w:rPr>
        <w:t xml:space="preserve">(далее – </w:t>
      </w:r>
      <w:r w:rsidR="00377FD4" w:rsidRPr="00314159">
        <w:rPr>
          <w:rFonts w:ascii="Times New Roman" w:eastAsia="Calibri" w:hAnsi="Times New Roman" w:cs="Times New Roman"/>
          <w:sz w:val="20"/>
          <w:szCs w:val="20"/>
        </w:rPr>
        <w:t xml:space="preserve">Организатор торгов, </w:t>
      </w:r>
      <w:r w:rsidRPr="00314159">
        <w:rPr>
          <w:rFonts w:ascii="Times New Roman" w:eastAsia="Calibri" w:hAnsi="Times New Roman" w:cs="Times New Roman"/>
          <w:sz w:val="20"/>
          <w:szCs w:val="20"/>
        </w:rPr>
        <w:t>ОТ),</w:t>
      </w:r>
      <w:r w:rsidR="001378A9" w:rsidRPr="00314159">
        <w:rPr>
          <w:rFonts w:ascii="Times New Roman" w:eastAsia="Calibri" w:hAnsi="Times New Roman" w:cs="Times New Roman"/>
          <w:sz w:val="20"/>
          <w:szCs w:val="20"/>
        </w:rPr>
        <w:t xml:space="preserve"> </w:t>
      </w:r>
      <w:r w:rsidR="007A3549" w:rsidRPr="00314159">
        <w:rPr>
          <w:rFonts w:ascii="Times New Roman" w:eastAsia="Calibri" w:hAnsi="Times New Roman" w:cs="Times New Roman"/>
          <w:sz w:val="20"/>
          <w:szCs w:val="20"/>
        </w:rPr>
        <w:t>действующее на основании договора поручения</w:t>
      </w:r>
      <w:r w:rsidR="000E5610" w:rsidRPr="00314159">
        <w:rPr>
          <w:rFonts w:ascii="Times New Roman" w:eastAsia="Calibri" w:hAnsi="Times New Roman" w:cs="Times New Roman"/>
          <w:sz w:val="20"/>
          <w:szCs w:val="20"/>
        </w:rPr>
        <w:t xml:space="preserve"> с</w:t>
      </w:r>
      <w:r w:rsidR="007A3549" w:rsidRPr="00314159">
        <w:rPr>
          <w:rFonts w:ascii="Times New Roman" w:eastAsia="Calibri" w:hAnsi="Times New Roman" w:cs="Times New Roman"/>
          <w:sz w:val="20"/>
          <w:szCs w:val="20"/>
        </w:rPr>
        <w:t xml:space="preserve"> </w:t>
      </w:r>
      <w:r w:rsidR="009209D3" w:rsidRPr="00314159">
        <w:rPr>
          <w:rFonts w:ascii="Times New Roman" w:eastAsia="Calibri" w:hAnsi="Times New Roman" w:cs="Times New Roman"/>
          <w:sz w:val="20"/>
          <w:szCs w:val="20"/>
        </w:rPr>
        <w:t>Обществом</w:t>
      </w:r>
      <w:r w:rsidR="00314159" w:rsidRPr="00314159">
        <w:rPr>
          <w:rFonts w:ascii="Times New Roman" w:eastAsia="Calibri" w:hAnsi="Times New Roman" w:cs="Times New Roman"/>
          <w:sz w:val="20"/>
          <w:szCs w:val="20"/>
        </w:rPr>
        <w:t xml:space="preserve"> с ограниченной ответственностью «Драйв Логистикс» (ОГРН 1067847943680, ИНН 7811342103, адрес: 193079, г. Санкт-Петербург, ул. Новосёлов, д.8, лит.А, офис 419)</w:t>
      </w:r>
      <w:r w:rsidR="001E2F14" w:rsidRPr="00314159">
        <w:rPr>
          <w:rFonts w:ascii="Times New Roman" w:eastAsia="Calibri" w:hAnsi="Times New Roman" w:cs="Times New Roman"/>
          <w:sz w:val="20"/>
          <w:szCs w:val="20"/>
        </w:rPr>
        <w:t xml:space="preserve"> </w:t>
      </w:r>
      <w:r w:rsidR="007A5BEA" w:rsidRPr="00314159">
        <w:rPr>
          <w:rFonts w:ascii="Times New Roman" w:eastAsia="Calibri" w:hAnsi="Times New Roman" w:cs="Times New Roman"/>
          <w:sz w:val="20"/>
          <w:szCs w:val="20"/>
        </w:rPr>
        <w:t>(далее -</w:t>
      </w:r>
      <w:r w:rsidR="009209D3" w:rsidRPr="00314159">
        <w:rPr>
          <w:rFonts w:ascii="Times New Roman" w:eastAsia="Calibri" w:hAnsi="Times New Roman" w:cs="Times New Roman"/>
          <w:sz w:val="20"/>
          <w:szCs w:val="20"/>
        </w:rPr>
        <w:t xml:space="preserve"> </w:t>
      </w:r>
      <w:r w:rsidR="007A5BEA" w:rsidRPr="00314159">
        <w:rPr>
          <w:rFonts w:ascii="Times New Roman" w:eastAsia="Calibri" w:hAnsi="Times New Roman" w:cs="Times New Roman"/>
          <w:sz w:val="20"/>
          <w:szCs w:val="20"/>
        </w:rPr>
        <w:t xml:space="preserve">Должник), </w:t>
      </w:r>
      <w:r w:rsidR="004132A2" w:rsidRPr="00314159">
        <w:rPr>
          <w:rFonts w:ascii="Times New Roman" w:eastAsia="Calibri" w:hAnsi="Times New Roman" w:cs="Times New Roman"/>
          <w:sz w:val="20"/>
          <w:szCs w:val="20"/>
        </w:rPr>
        <w:t xml:space="preserve">в лице </w:t>
      </w:r>
      <w:r w:rsidR="004132A2" w:rsidRPr="00314159">
        <w:rPr>
          <w:rFonts w:ascii="Times New Roman" w:eastAsia="Calibri" w:hAnsi="Times New Roman" w:cs="Times New Roman"/>
          <w:b/>
          <w:bCs/>
          <w:sz w:val="20"/>
          <w:szCs w:val="20"/>
        </w:rPr>
        <w:t xml:space="preserve">конкурсного управляющего </w:t>
      </w:r>
      <w:r w:rsidR="00314159" w:rsidRPr="00314159">
        <w:rPr>
          <w:rFonts w:ascii="Times New Roman" w:hAnsi="Times New Roman" w:cs="Times New Roman"/>
          <w:b/>
          <w:color w:val="000000"/>
          <w:sz w:val="20"/>
          <w:szCs w:val="20"/>
        </w:rPr>
        <w:t>Павленковой Натальи Юрьевны (</w:t>
      </w:r>
      <w:r w:rsidR="00314159" w:rsidRPr="00314159">
        <w:rPr>
          <w:rFonts w:ascii="Times New Roman" w:hAnsi="Times New Roman" w:cs="Times New Roman"/>
          <w:bCs/>
          <w:color w:val="000000"/>
          <w:sz w:val="20"/>
          <w:szCs w:val="20"/>
        </w:rPr>
        <w:t>ИНН 583510951109, СНИЛС 136-215-753 45, рег. номер: 9038, адрес для направления корреспонденции: 440018, г. Пенза, а/я 307, члена Ассоциации «Саморегулируемая организация арбитражных управляющих «Лига» (ИНН 5836140708, ОГРН 1045803007326, адрес: 440026, Пензенская область, г. Пенза, ул. Володарского, д. 9)</w:t>
      </w:r>
      <w:r w:rsidR="009209D3" w:rsidRPr="00314159">
        <w:rPr>
          <w:rFonts w:ascii="Times New Roman" w:eastAsia="Calibri" w:hAnsi="Times New Roman" w:cs="Times New Roman"/>
          <w:sz w:val="20"/>
          <w:szCs w:val="20"/>
        </w:rPr>
        <w:t xml:space="preserve"> </w:t>
      </w:r>
      <w:r w:rsidR="007A5BEA" w:rsidRPr="00314159">
        <w:rPr>
          <w:rFonts w:ascii="Times New Roman" w:eastAsia="Calibri" w:hAnsi="Times New Roman" w:cs="Times New Roman"/>
          <w:sz w:val="20"/>
          <w:szCs w:val="20"/>
        </w:rPr>
        <w:t>(далее – КУ)</w:t>
      </w:r>
      <w:r w:rsidR="004132A2" w:rsidRPr="00314159">
        <w:rPr>
          <w:rFonts w:ascii="Times New Roman" w:eastAsia="Calibri" w:hAnsi="Times New Roman" w:cs="Times New Roman"/>
          <w:sz w:val="20"/>
          <w:szCs w:val="20"/>
        </w:rPr>
        <w:t xml:space="preserve">, </w:t>
      </w:r>
      <w:r w:rsidR="001E2F14" w:rsidRPr="00314159">
        <w:rPr>
          <w:rFonts w:ascii="Times New Roman" w:eastAsia="Calibri" w:hAnsi="Times New Roman" w:cs="Times New Roman"/>
          <w:sz w:val="20"/>
          <w:szCs w:val="20"/>
        </w:rPr>
        <w:t xml:space="preserve">действующего на основании </w:t>
      </w:r>
      <w:r w:rsidR="00314159" w:rsidRPr="00314159">
        <w:rPr>
          <w:rFonts w:ascii="Times New Roman" w:eastAsia="Calibri" w:hAnsi="Times New Roman" w:cs="Times New Roman"/>
          <w:sz w:val="20"/>
          <w:szCs w:val="20"/>
        </w:rPr>
        <w:t>Решения Арбитражного суда города Санкт-Петербурга и Ленинградской области от 29.10.2024 г. (резолютивная часть решения объявлена 28.10.2024г.) по делу № А56-5849/2024</w:t>
      </w:r>
      <w:r w:rsidR="00A13D3F" w:rsidRPr="00314159">
        <w:rPr>
          <w:rFonts w:ascii="Times New Roman" w:eastAsia="Calibri" w:hAnsi="Times New Roman" w:cs="Times New Roman"/>
          <w:sz w:val="20"/>
          <w:szCs w:val="20"/>
        </w:rPr>
        <w:t>,</w:t>
      </w:r>
      <w:r w:rsidRPr="00314159">
        <w:rPr>
          <w:rFonts w:ascii="Times New Roman" w:eastAsia="Calibri" w:hAnsi="Times New Roman" w:cs="Times New Roman"/>
          <w:sz w:val="20"/>
          <w:szCs w:val="20"/>
        </w:rPr>
        <w:t xml:space="preserve"> </w:t>
      </w:r>
      <w:r w:rsidR="001378A9" w:rsidRPr="00314159">
        <w:rPr>
          <w:rFonts w:ascii="Times New Roman" w:eastAsia="Calibri" w:hAnsi="Times New Roman" w:cs="Times New Roman"/>
          <w:sz w:val="20"/>
          <w:szCs w:val="20"/>
        </w:rPr>
        <w:t>сообщает о проведении</w:t>
      </w:r>
      <w:r w:rsidR="007A3549" w:rsidRPr="00314159">
        <w:rPr>
          <w:rFonts w:ascii="Times New Roman" w:eastAsia="Calibri" w:hAnsi="Times New Roman" w:cs="Times New Roman"/>
          <w:sz w:val="20"/>
          <w:szCs w:val="20"/>
        </w:rPr>
        <w:t xml:space="preserve"> </w:t>
      </w:r>
      <w:r w:rsidR="00D354BE" w:rsidRPr="00D354BE">
        <w:rPr>
          <w:rFonts w:ascii="Times New Roman" w:eastAsia="Calibri" w:hAnsi="Times New Roman" w:cs="Times New Roman"/>
          <w:b/>
          <w:bCs/>
          <w:sz w:val="20"/>
          <w:szCs w:val="20"/>
        </w:rPr>
        <w:t>2</w:t>
      </w:r>
      <w:r w:rsidR="000A3B16">
        <w:rPr>
          <w:rFonts w:ascii="Times New Roman" w:eastAsia="Calibri" w:hAnsi="Times New Roman" w:cs="Times New Roman"/>
          <w:b/>
          <w:bCs/>
          <w:sz w:val="20"/>
          <w:szCs w:val="20"/>
        </w:rPr>
        <w:t>6</w:t>
      </w:r>
      <w:r w:rsidR="00961267" w:rsidRPr="00314159">
        <w:rPr>
          <w:rFonts w:ascii="Times New Roman" w:eastAsia="Calibri" w:hAnsi="Times New Roman" w:cs="Times New Roman"/>
          <w:b/>
          <w:bCs/>
          <w:sz w:val="20"/>
          <w:szCs w:val="20"/>
        </w:rPr>
        <w:t>.1</w:t>
      </w:r>
      <w:r w:rsidR="00D354BE" w:rsidRPr="00D354BE">
        <w:rPr>
          <w:rFonts w:ascii="Times New Roman" w:eastAsia="Calibri" w:hAnsi="Times New Roman" w:cs="Times New Roman"/>
          <w:b/>
          <w:bCs/>
          <w:sz w:val="20"/>
          <w:szCs w:val="20"/>
        </w:rPr>
        <w:t>1</w:t>
      </w:r>
      <w:r w:rsidR="001378A9" w:rsidRPr="00314159">
        <w:rPr>
          <w:rFonts w:ascii="Times New Roman" w:eastAsia="Calibri" w:hAnsi="Times New Roman" w:cs="Times New Roman"/>
          <w:b/>
          <w:sz w:val="20"/>
          <w:szCs w:val="20"/>
        </w:rPr>
        <w:t>.202</w:t>
      </w:r>
      <w:r w:rsidR="00314159">
        <w:rPr>
          <w:rFonts w:ascii="Times New Roman" w:eastAsia="Calibri" w:hAnsi="Times New Roman" w:cs="Times New Roman"/>
          <w:b/>
          <w:sz w:val="20"/>
          <w:szCs w:val="20"/>
        </w:rPr>
        <w:t>5</w:t>
      </w:r>
      <w:r w:rsidR="001378A9" w:rsidRPr="00314159">
        <w:rPr>
          <w:rFonts w:ascii="Times New Roman" w:eastAsia="Calibri" w:hAnsi="Times New Roman" w:cs="Times New Roman"/>
          <w:sz w:val="20"/>
          <w:szCs w:val="20"/>
        </w:rPr>
        <w:t xml:space="preserve"> в </w:t>
      </w:r>
      <w:r w:rsidR="00C05E53" w:rsidRPr="00314159">
        <w:rPr>
          <w:rFonts w:ascii="Times New Roman" w:eastAsia="Calibri" w:hAnsi="Times New Roman" w:cs="Times New Roman"/>
          <w:b/>
          <w:sz w:val="20"/>
          <w:szCs w:val="20"/>
        </w:rPr>
        <w:t>10</w:t>
      </w:r>
      <w:r w:rsidR="001378A9" w:rsidRPr="00314159">
        <w:rPr>
          <w:rFonts w:ascii="Times New Roman" w:eastAsia="Calibri" w:hAnsi="Times New Roman" w:cs="Times New Roman"/>
          <w:b/>
          <w:sz w:val="20"/>
          <w:szCs w:val="20"/>
        </w:rPr>
        <w:t xml:space="preserve"> </w:t>
      </w:r>
      <w:r w:rsidR="001378A9" w:rsidRPr="00314159">
        <w:rPr>
          <w:rFonts w:ascii="Times New Roman" w:eastAsia="Calibri" w:hAnsi="Times New Roman" w:cs="Times New Roman"/>
          <w:b/>
          <w:color w:val="000000" w:themeColor="text1"/>
          <w:sz w:val="20"/>
          <w:szCs w:val="20"/>
        </w:rPr>
        <w:t>час.</w:t>
      </w:r>
      <w:r w:rsidR="00793E46" w:rsidRPr="00314159">
        <w:rPr>
          <w:rFonts w:ascii="Times New Roman" w:eastAsia="Calibri" w:hAnsi="Times New Roman" w:cs="Times New Roman"/>
          <w:b/>
          <w:color w:val="000000" w:themeColor="text1"/>
          <w:sz w:val="20"/>
          <w:szCs w:val="20"/>
        </w:rPr>
        <w:t xml:space="preserve"> </w:t>
      </w:r>
      <w:r w:rsidR="001378A9" w:rsidRPr="00314159">
        <w:rPr>
          <w:rFonts w:ascii="Times New Roman" w:eastAsia="Calibri" w:hAnsi="Times New Roman" w:cs="Times New Roman"/>
          <w:b/>
          <w:color w:val="000000" w:themeColor="text1"/>
          <w:sz w:val="20"/>
          <w:szCs w:val="20"/>
        </w:rPr>
        <w:t>00 мин.</w:t>
      </w:r>
      <w:r w:rsidR="001378A9" w:rsidRPr="00314159">
        <w:rPr>
          <w:rFonts w:ascii="Times New Roman" w:eastAsia="Calibri" w:hAnsi="Times New Roman" w:cs="Times New Roman"/>
          <w:color w:val="000000" w:themeColor="text1"/>
          <w:sz w:val="20"/>
          <w:szCs w:val="20"/>
        </w:rPr>
        <w:t xml:space="preserve"> </w:t>
      </w:r>
      <w:r w:rsidR="009209D3" w:rsidRPr="00314159">
        <w:rPr>
          <w:rFonts w:ascii="Times New Roman" w:eastAsia="Calibri" w:hAnsi="Times New Roman" w:cs="Times New Roman"/>
          <w:color w:val="000000" w:themeColor="text1"/>
          <w:sz w:val="20"/>
          <w:szCs w:val="20"/>
        </w:rPr>
        <w:t xml:space="preserve">(время мск) </w:t>
      </w:r>
      <w:r w:rsidR="001378A9" w:rsidRPr="00314159">
        <w:rPr>
          <w:rFonts w:ascii="Times New Roman" w:eastAsia="Calibri" w:hAnsi="Times New Roman" w:cs="Times New Roman"/>
          <w:color w:val="000000" w:themeColor="text1"/>
          <w:sz w:val="20"/>
          <w:szCs w:val="20"/>
        </w:rPr>
        <w:t>на электронной торговой площадке АО «Российский аукционный дом», по адресу в сети интернет</w:t>
      </w:r>
      <w:r w:rsidR="003521C7" w:rsidRPr="00314159">
        <w:rPr>
          <w:rFonts w:ascii="Times New Roman" w:eastAsia="Calibri" w:hAnsi="Times New Roman" w:cs="Times New Roman"/>
          <w:color w:val="000000" w:themeColor="text1"/>
          <w:sz w:val="20"/>
          <w:szCs w:val="20"/>
        </w:rPr>
        <w:t xml:space="preserve">: http://www.lot-online.ru/ </w:t>
      </w:r>
      <w:r w:rsidR="001378A9" w:rsidRPr="00314159">
        <w:rPr>
          <w:rFonts w:ascii="Times New Roman" w:eastAsia="Calibri" w:hAnsi="Times New Roman" w:cs="Times New Roman"/>
          <w:color w:val="000000" w:themeColor="text1"/>
          <w:sz w:val="20"/>
          <w:szCs w:val="20"/>
        </w:rPr>
        <w:t xml:space="preserve">(далее – ЭП) </w:t>
      </w:r>
      <w:r w:rsidR="005A7520" w:rsidRPr="00314159">
        <w:rPr>
          <w:rFonts w:ascii="Times New Roman" w:eastAsia="Calibri" w:hAnsi="Times New Roman" w:cs="Times New Roman"/>
          <w:color w:val="000000" w:themeColor="text1"/>
          <w:sz w:val="20"/>
          <w:szCs w:val="20"/>
        </w:rPr>
        <w:t>аукциона</w:t>
      </w:r>
      <w:r w:rsidR="009209D3" w:rsidRPr="00314159">
        <w:rPr>
          <w:rFonts w:ascii="Times New Roman" w:eastAsia="Calibri" w:hAnsi="Times New Roman" w:cs="Times New Roman"/>
          <w:color w:val="000000" w:themeColor="text1"/>
          <w:sz w:val="20"/>
          <w:szCs w:val="20"/>
        </w:rPr>
        <w:t xml:space="preserve">, открытого по составу участников с открытой формой подачи предложений о цене </w:t>
      </w:r>
      <w:r w:rsidR="001378A9" w:rsidRPr="00314159">
        <w:rPr>
          <w:rFonts w:ascii="Times New Roman" w:eastAsia="Calibri" w:hAnsi="Times New Roman" w:cs="Times New Roman"/>
          <w:color w:val="000000" w:themeColor="text1"/>
          <w:sz w:val="20"/>
          <w:szCs w:val="20"/>
        </w:rPr>
        <w:t xml:space="preserve">(далее – Торги). </w:t>
      </w:r>
      <w:bookmarkStart w:id="0" w:name="_Hlk78373100"/>
    </w:p>
    <w:bookmarkEnd w:id="0"/>
    <w:p w14:paraId="69936DA4" w14:textId="1F2E49D9" w:rsidR="00314159" w:rsidRPr="00153D6C" w:rsidRDefault="00314159" w:rsidP="00314159">
      <w:pPr>
        <w:spacing w:after="0" w:line="240" w:lineRule="auto"/>
        <w:ind w:firstLine="708"/>
        <w:jc w:val="both"/>
        <w:rPr>
          <w:rFonts w:ascii="Times New Roman" w:hAnsi="Times New Roman" w:cs="Times New Roman"/>
          <w:sz w:val="20"/>
          <w:szCs w:val="20"/>
        </w:rPr>
      </w:pPr>
      <w:r w:rsidRPr="00C637E7">
        <w:rPr>
          <w:rFonts w:ascii="Times New Roman" w:hAnsi="Times New Roman" w:cs="Times New Roman"/>
          <w:sz w:val="20"/>
          <w:szCs w:val="20"/>
        </w:rPr>
        <w:t xml:space="preserve">Начало приема заявок на участие в Торгах </w:t>
      </w:r>
      <w:r w:rsidRPr="00C637E7">
        <w:rPr>
          <w:rFonts w:ascii="Times New Roman" w:hAnsi="Times New Roman" w:cs="Times New Roman"/>
          <w:b/>
          <w:sz w:val="20"/>
          <w:szCs w:val="20"/>
        </w:rPr>
        <w:t xml:space="preserve">с 09 час. 00 мин. </w:t>
      </w:r>
      <w:r w:rsidR="00D354BE" w:rsidRPr="00D354BE">
        <w:rPr>
          <w:rFonts w:ascii="Times New Roman" w:hAnsi="Times New Roman" w:cs="Times New Roman"/>
          <w:b/>
          <w:sz w:val="20"/>
          <w:szCs w:val="20"/>
        </w:rPr>
        <w:t>13</w:t>
      </w:r>
      <w:r>
        <w:rPr>
          <w:rFonts w:ascii="Times New Roman" w:hAnsi="Times New Roman" w:cs="Times New Roman"/>
          <w:b/>
          <w:sz w:val="20"/>
          <w:szCs w:val="20"/>
        </w:rPr>
        <w:t>.</w:t>
      </w:r>
      <w:r w:rsidR="00D354BE" w:rsidRPr="00D354BE">
        <w:rPr>
          <w:rFonts w:ascii="Times New Roman" w:hAnsi="Times New Roman" w:cs="Times New Roman"/>
          <w:b/>
          <w:sz w:val="20"/>
          <w:szCs w:val="20"/>
        </w:rPr>
        <w:t>10</w:t>
      </w:r>
      <w:r w:rsidRPr="00C637E7">
        <w:rPr>
          <w:rFonts w:ascii="Times New Roman" w:hAnsi="Times New Roman" w:cs="Times New Roman"/>
          <w:b/>
          <w:sz w:val="20"/>
          <w:szCs w:val="20"/>
        </w:rPr>
        <w:t xml:space="preserve">.2025 г. по </w:t>
      </w:r>
      <w:r>
        <w:rPr>
          <w:rFonts w:ascii="Times New Roman" w:hAnsi="Times New Roman" w:cs="Times New Roman"/>
          <w:b/>
          <w:sz w:val="20"/>
          <w:szCs w:val="20"/>
        </w:rPr>
        <w:t>1</w:t>
      </w:r>
      <w:r w:rsidR="000A3B16">
        <w:rPr>
          <w:rFonts w:ascii="Times New Roman" w:hAnsi="Times New Roman" w:cs="Times New Roman"/>
          <w:b/>
          <w:sz w:val="20"/>
          <w:szCs w:val="20"/>
        </w:rPr>
        <w:t>8</w:t>
      </w:r>
      <w:r>
        <w:rPr>
          <w:rFonts w:ascii="Times New Roman" w:hAnsi="Times New Roman" w:cs="Times New Roman"/>
          <w:b/>
          <w:sz w:val="20"/>
          <w:szCs w:val="20"/>
        </w:rPr>
        <w:t>.</w:t>
      </w:r>
      <w:r w:rsidR="00D354BE" w:rsidRPr="00D354BE">
        <w:rPr>
          <w:rFonts w:ascii="Times New Roman" w:hAnsi="Times New Roman" w:cs="Times New Roman"/>
          <w:b/>
          <w:sz w:val="20"/>
          <w:szCs w:val="20"/>
        </w:rPr>
        <w:t>11</w:t>
      </w:r>
      <w:r w:rsidRPr="00C637E7">
        <w:rPr>
          <w:rFonts w:ascii="Times New Roman" w:hAnsi="Times New Roman" w:cs="Times New Roman"/>
          <w:b/>
          <w:sz w:val="20"/>
          <w:szCs w:val="20"/>
        </w:rPr>
        <w:t xml:space="preserve">.2025 г. до 23 час. 00 мин. </w:t>
      </w:r>
      <w:r w:rsidRPr="00C637E7">
        <w:rPr>
          <w:rFonts w:ascii="Times New Roman" w:hAnsi="Times New Roman" w:cs="Times New Roman"/>
          <w:bCs/>
          <w:sz w:val="20"/>
          <w:szCs w:val="20"/>
        </w:rPr>
        <w:t>(время мск).</w:t>
      </w:r>
      <w:r w:rsidRPr="00C637E7">
        <w:rPr>
          <w:rFonts w:ascii="Times New Roman" w:hAnsi="Times New Roman" w:cs="Times New Roman"/>
          <w:b/>
          <w:sz w:val="20"/>
          <w:szCs w:val="20"/>
        </w:rPr>
        <w:t xml:space="preserve"> </w:t>
      </w:r>
      <w:r w:rsidRPr="00C637E7">
        <w:rPr>
          <w:rFonts w:ascii="Times New Roman" w:hAnsi="Times New Roman" w:cs="Times New Roman"/>
          <w:sz w:val="20"/>
          <w:szCs w:val="20"/>
        </w:rPr>
        <w:t>Определение участников Торгов –</w:t>
      </w:r>
      <w:r w:rsidRPr="00C637E7">
        <w:rPr>
          <w:rFonts w:ascii="Times New Roman" w:hAnsi="Times New Roman" w:cs="Times New Roman"/>
          <w:b/>
          <w:bCs/>
          <w:sz w:val="20"/>
          <w:szCs w:val="20"/>
        </w:rPr>
        <w:t xml:space="preserve"> </w:t>
      </w:r>
      <w:r w:rsidR="000A3B16">
        <w:rPr>
          <w:rFonts w:ascii="Times New Roman" w:hAnsi="Times New Roman" w:cs="Times New Roman"/>
          <w:b/>
          <w:bCs/>
          <w:sz w:val="20"/>
          <w:szCs w:val="20"/>
        </w:rPr>
        <w:t>19</w:t>
      </w:r>
      <w:r>
        <w:rPr>
          <w:rFonts w:ascii="Times New Roman" w:hAnsi="Times New Roman" w:cs="Times New Roman"/>
          <w:b/>
          <w:bCs/>
          <w:sz w:val="20"/>
          <w:szCs w:val="20"/>
        </w:rPr>
        <w:t>.</w:t>
      </w:r>
      <w:r w:rsidR="00D354BE" w:rsidRPr="00D354BE">
        <w:rPr>
          <w:rFonts w:ascii="Times New Roman" w:hAnsi="Times New Roman" w:cs="Times New Roman"/>
          <w:b/>
          <w:bCs/>
          <w:sz w:val="20"/>
          <w:szCs w:val="20"/>
        </w:rPr>
        <w:t>11</w:t>
      </w:r>
      <w:r w:rsidRPr="00C637E7">
        <w:rPr>
          <w:rFonts w:ascii="Times New Roman" w:hAnsi="Times New Roman" w:cs="Times New Roman"/>
          <w:b/>
          <w:bCs/>
          <w:sz w:val="20"/>
          <w:szCs w:val="20"/>
        </w:rPr>
        <w:t>.2025 г. в 16 час. 00 мин</w:t>
      </w:r>
      <w:r w:rsidRPr="005B0CAC">
        <w:rPr>
          <w:rFonts w:ascii="Times New Roman" w:hAnsi="Times New Roman" w:cs="Times New Roman"/>
          <w:b/>
          <w:bCs/>
          <w:sz w:val="20"/>
          <w:szCs w:val="20"/>
        </w:rPr>
        <w:t>.</w:t>
      </w:r>
      <w:r w:rsidRPr="00C637E7">
        <w:rPr>
          <w:rFonts w:ascii="Times New Roman" w:hAnsi="Times New Roman" w:cs="Times New Roman"/>
          <w:sz w:val="20"/>
          <w:szCs w:val="20"/>
        </w:rPr>
        <w:t>, оформляется протоколом об определении</w:t>
      </w:r>
      <w:r w:rsidRPr="00153D6C">
        <w:rPr>
          <w:rFonts w:ascii="Times New Roman" w:hAnsi="Times New Roman" w:cs="Times New Roman"/>
          <w:sz w:val="20"/>
          <w:szCs w:val="20"/>
        </w:rPr>
        <w:t xml:space="preserve"> участников торгов.</w:t>
      </w:r>
    </w:p>
    <w:p w14:paraId="57E22057" w14:textId="1B3C9847" w:rsidR="00314159" w:rsidRPr="00C70AFE" w:rsidRDefault="00314159" w:rsidP="00314159">
      <w:pPr>
        <w:autoSpaceDE w:val="0"/>
        <w:autoSpaceDN w:val="0"/>
        <w:adjustRightInd w:val="0"/>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Продаже на Торгах подлежит следующее имущество (далее – Имущество, Лот),</w:t>
      </w:r>
      <w:r w:rsidRPr="00153D6C">
        <w:rPr>
          <w:sz w:val="20"/>
          <w:szCs w:val="20"/>
        </w:rPr>
        <w:t xml:space="preserve"> </w:t>
      </w:r>
      <w:r w:rsidRPr="00153D6C">
        <w:rPr>
          <w:rFonts w:ascii="Times New Roman" w:hAnsi="Times New Roman" w:cs="Times New Roman"/>
          <w:sz w:val="20"/>
          <w:szCs w:val="20"/>
        </w:rPr>
        <w:t xml:space="preserve">начальная цена (далее – нач. цена) НДС не облагается: </w:t>
      </w:r>
      <w:bookmarkStart w:id="1" w:name="_Hlk68601777"/>
      <w:r w:rsidRPr="00153D6C">
        <w:rPr>
          <w:rFonts w:ascii="Times New Roman" w:hAnsi="Times New Roman" w:cs="Times New Roman"/>
          <w:b/>
          <w:sz w:val="20"/>
          <w:szCs w:val="20"/>
        </w:rPr>
        <w:t>Лот №1</w:t>
      </w:r>
      <w:r w:rsidRPr="00153D6C">
        <w:rPr>
          <w:rFonts w:ascii="Times New Roman" w:hAnsi="Times New Roman" w:cs="Times New Roman"/>
          <w:sz w:val="20"/>
          <w:szCs w:val="20"/>
        </w:rPr>
        <w:t xml:space="preserve">: </w:t>
      </w:r>
      <w:bookmarkEnd w:id="1"/>
      <w:r w:rsidRPr="00314159">
        <w:rPr>
          <w:rFonts w:ascii="Times New Roman" w:hAnsi="Times New Roman" w:cs="Times New Roman"/>
          <w:sz w:val="20"/>
          <w:szCs w:val="20"/>
        </w:rPr>
        <w:t>Автомобиль, марка, модель: ТОЙОТА CAMRY, тип ТС: легковой седан, год выпуска: 2015, идентификационный номер (VIN)</w:t>
      </w:r>
      <w:r w:rsidR="00986F8C">
        <w:rPr>
          <w:rFonts w:ascii="Times New Roman" w:hAnsi="Times New Roman" w:cs="Times New Roman"/>
          <w:sz w:val="20"/>
          <w:szCs w:val="20"/>
        </w:rPr>
        <w:t>:</w:t>
      </w:r>
      <w:r w:rsidRPr="00314159">
        <w:rPr>
          <w:rFonts w:ascii="Times New Roman" w:hAnsi="Times New Roman" w:cs="Times New Roman"/>
          <w:sz w:val="20"/>
          <w:szCs w:val="20"/>
        </w:rPr>
        <w:t xml:space="preserve"> XW7BF4FK90S128063, цвет: черный металлик, мощность двигателя: 181 л.с., г/н Т183СН178, СТС 78 49 №986631, ПТС отсутствует, по адресу: Пензенская обл</w:t>
      </w:r>
      <w:r w:rsidR="003766D9">
        <w:rPr>
          <w:rFonts w:ascii="Times New Roman" w:hAnsi="Times New Roman" w:cs="Times New Roman"/>
          <w:sz w:val="20"/>
          <w:szCs w:val="20"/>
        </w:rPr>
        <w:t>.</w:t>
      </w:r>
      <w:r w:rsidRPr="00314159">
        <w:rPr>
          <w:rFonts w:ascii="Times New Roman" w:hAnsi="Times New Roman" w:cs="Times New Roman"/>
          <w:sz w:val="20"/>
          <w:szCs w:val="20"/>
        </w:rPr>
        <w:t>, г. Пенза, ул. Чаадаева</w:t>
      </w:r>
      <w:r>
        <w:rPr>
          <w:rFonts w:ascii="Times New Roman" w:hAnsi="Times New Roman" w:cs="Times New Roman"/>
          <w:sz w:val="20"/>
          <w:szCs w:val="20"/>
        </w:rPr>
        <w:t>, д.</w:t>
      </w:r>
      <w:r w:rsidRPr="00314159">
        <w:rPr>
          <w:rFonts w:ascii="Times New Roman" w:hAnsi="Times New Roman" w:cs="Times New Roman"/>
          <w:sz w:val="20"/>
          <w:szCs w:val="20"/>
        </w:rPr>
        <w:t xml:space="preserve"> 155а</w:t>
      </w:r>
      <w:r w:rsidRPr="002B5E57">
        <w:rPr>
          <w:rFonts w:ascii="Times New Roman" w:hAnsi="Times New Roman" w:cs="Times New Roman"/>
          <w:sz w:val="20"/>
          <w:szCs w:val="20"/>
        </w:rPr>
        <w:t xml:space="preserve">, </w:t>
      </w:r>
      <w:r w:rsidRPr="00153D6C">
        <w:rPr>
          <w:rFonts w:ascii="Times New Roman" w:hAnsi="Times New Roman" w:cs="Times New Roman"/>
          <w:b/>
          <w:bCs/>
          <w:sz w:val="20"/>
          <w:szCs w:val="20"/>
        </w:rPr>
        <w:t xml:space="preserve">нач. цена Лота №1 – </w:t>
      </w:r>
      <w:r>
        <w:rPr>
          <w:rFonts w:ascii="Times New Roman" w:hAnsi="Times New Roman" w:cs="Times New Roman"/>
          <w:b/>
          <w:bCs/>
          <w:sz w:val="20"/>
          <w:szCs w:val="20"/>
        </w:rPr>
        <w:t>2 100</w:t>
      </w:r>
      <w:r w:rsidRPr="001E3C94">
        <w:rPr>
          <w:rFonts w:ascii="Times New Roman" w:hAnsi="Times New Roman" w:cs="Times New Roman"/>
          <w:b/>
          <w:bCs/>
          <w:sz w:val="20"/>
          <w:szCs w:val="20"/>
        </w:rPr>
        <w:t xml:space="preserve"> 000</w:t>
      </w:r>
      <w:r w:rsidRPr="002B5E57">
        <w:rPr>
          <w:rFonts w:ascii="Times New Roman" w:hAnsi="Times New Roman" w:cs="Times New Roman"/>
          <w:b/>
          <w:bCs/>
          <w:sz w:val="20"/>
          <w:szCs w:val="20"/>
        </w:rPr>
        <w:t>,00</w:t>
      </w:r>
      <w:r>
        <w:rPr>
          <w:rFonts w:ascii="Times New Roman" w:hAnsi="Times New Roman" w:cs="Times New Roman"/>
          <w:b/>
          <w:bCs/>
          <w:sz w:val="20"/>
          <w:szCs w:val="20"/>
        </w:rPr>
        <w:t xml:space="preserve"> </w:t>
      </w:r>
      <w:r w:rsidRPr="00153D6C">
        <w:rPr>
          <w:rFonts w:ascii="Times New Roman" w:hAnsi="Times New Roman" w:cs="Times New Roman"/>
          <w:b/>
          <w:bCs/>
          <w:sz w:val="20"/>
          <w:szCs w:val="20"/>
        </w:rPr>
        <w:t>руб.</w:t>
      </w:r>
      <w:r w:rsidRPr="00153D6C">
        <w:rPr>
          <w:sz w:val="20"/>
          <w:szCs w:val="20"/>
        </w:rPr>
        <w:t xml:space="preserve"> </w:t>
      </w:r>
      <w:r w:rsidRPr="00C70AFE">
        <w:rPr>
          <w:rFonts w:ascii="Times New Roman" w:hAnsi="Times New Roman" w:cs="Times New Roman"/>
          <w:sz w:val="20"/>
          <w:szCs w:val="20"/>
        </w:rPr>
        <w:t>Ограничения (обременения) Лота: залог в пользу ООО КБ «Агросоюз», запрет на регистрационные действия.</w:t>
      </w:r>
    </w:p>
    <w:p w14:paraId="18FF9BCD" w14:textId="59E9E9F3" w:rsidR="00314159" w:rsidRDefault="00314159" w:rsidP="00314159">
      <w:pPr>
        <w:spacing w:after="0" w:line="240" w:lineRule="auto"/>
        <w:ind w:firstLine="709"/>
        <w:jc w:val="both"/>
        <w:rPr>
          <w:rFonts w:ascii="Times New Roman" w:hAnsi="Times New Roman" w:cs="Times New Roman"/>
          <w:sz w:val="20"/>
          <w:szCs w:val="20"/>
        </w:rPr>
      </w:pPr>
      <w:r w:rsidRPr="001E3C94">
        <w:rPr>
          <w:rFonts w:ascii="Times New Roman" w:hAnsi="Times New Roman" w:cs="Times New Roman"/>
          <w:sz w:val="20"/>
          <w:szCs w:val="20"/>
        </w:rPr>
        <w:t>Ознакомление с Имуществом производится по адресу его местонахождения, по предварительной договоренности в рабочие дни, контактный телефон:</w:t>
      </w:r>
      <w:r w:rsidR="00F814D1" w:rsidRPr="00F814D1">
        <w:rPr>
          <w:rFonts w:ascii="Times New Roman" w:hAnsi="Times New Roman" w:cs="Times New Roman"/>
          <w:sz w:val="20"/>
          <w:szCs w:val="20"/>
        </w:rPr>
        <w:t xml:space="preserve"> 8(987)520-05-47 (КУ)</w:t>
      </w:r>
      <w:r w:rsidRPr="001E3C94">
        <w:rPr>
          <w:rFonts w:ascii="Times New Roman" w:hAnsi="Times New Roman" w:cs="Times New Roman"/>
          <w:sz w:val="20"/>
          <w:szCs w:val="20"/>
        </w:rPr>
        <w:t xml:space="preserve">, с документами в отношении Лота у ОТ: pf@auction-house.ru, Харланова Наталья тел. 8(927)208-21-43, </w:t>
      </w:r>
      <w:r w:rsidR="003C44FE">
        <w:rPr>
          <w:rFonts w:ascii="Times New Roman" w:hAnsi="Times New Roman" w:cs="Times New Roman"/>
          <w:sz w:val="20"/>
          <w:szCs w:val="20"/>
        </w:rPr>
        <w:t xml:space="preserve">Зюзюкина Татьяна </w:t>
      </w:r>
      <w:r w:rsidRPr="001E3C94">
        <w:rPr>
          <w:rFonts w:ascii="Times New Roman" w:hAnsi="Times New Roman" w:cs="Times New Roman"/>
          <w:sz w:val="20"/>
          <w:szCs w:val="20"/>
        </w:rPr>
        <w:t>8(967)246-44-29.</w:t>
      </w:r>
    </w:p>
    <w:p w14:paraId="2108B40F" w14:textId="19C2E023" w:rsidR="00314159" w:rsidRDefault="00314159" w:rsidP="00314159">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 xml:space="preserve">Задаток - </w:t>
      </w:r>
      <w:r w:rsidR="00F814D1" w:rsidRPr="00F814D1">
        <w:rPr>
          <w:rFonts w:ascii="Times New Roman" w:hAnsi="Times New Roman" w:cs="Times New Roman"/>
          <w:b/>
          <w:bCs/>
          <w:sz w:val="20"/>
          <w:szCs w:val="20"/>
        </w:rPr>
        <w:t>20</w:t>
      </w:r>
      <w:r w:rsidRPr="00153D6C">
        <w:rPr>
          <w:rFonts w:ascii="Times New Roman" w:hAnsi="Times New Roman" w:cs="Times New Roman"/>
          <w:b/>
          <w:bCs/>
          <w:sz w:val="20"/>
          <w:szCs w:val="20"/>
        </w:rPr>
        <w:t xml:space="preserve"> %</w:t>
      </w:r>
      <w:r w:rsidRPr="00153D6C">
        <w:rPr>
          <w:rFonts w:ascii="Times New Roman" w:hAnsi="Times New Roman" w:cs="Times New Roman"/>
          <w:sz w:val="20"/>
          <w:szCs w:val="20"/>
        </w:rPr>
        <w:t xml:space="preserve"> от нач. цены Лота. Шаг аукциона - </w:t>
      </w:r>
      <w:r w:rsidRPr="00153D6C">
        <w:rPr>
          <w:rFonts w:ascii="Times New Roman" w:hAnsi="Times New Roman" w:cs="Times New Roman"/>
          <w:b/>
          <w:bCs/>
          <w:sz w:val="20"/>
          <w:szCs w:val="20"/>
        </w:rPr>
        <w:t xml:space="preserve">5 </w:t>
      </w:r>
      <w:r w:rsidRPr="00153D6C">
        <w:rPr>
          <w:rFonts w:ascii="Times New Roman" w:hAnsi="Times New Roman" w:cs="Times New Roman"/>
          <w:sz w:val="20"/>
          <w:szCs w:val="20"/>
        </w:rPr>
        <w:t>% от нач. цены Лота. 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0CB592FD" w14:textId="552F8783" w:rsidR="00057D17" w:rsidRDefault="00057D17" w:rsidP="00057D17">
      <w:pPr>
        <w:spacing w:after="0" w:line="240" w:lineRule="auto"/>
        <w:ind w:firstLine="708"/>
        <w:jc w:val="both"/>
        <w:rPr>
          <w:rFonts w:ascii="Times New Roman" w:eastAsia="Calibri" w:hAnsi="Times New Roman" w:cs="Times New Roman"/>
          <w:color w:val="000000" w:themeColor="text1"/>
          <w:sz w:val="20"/>
          <w:szCs w:val="20"/>
        </w:rPr>
      </w:pPr>
      <w:r w:rsidRPr="00EC64DF">
        <w:rPr>
          <w:rFonts w:ascii="Times New Roman" w:eastAsia="Calibri" w:hAnsi="Times New Roman" w:cs="Times New Roman"/>
          <w:color w:val="000000" w:themeColor="text1"/>
          <w:sz w:val="20"/>
          <w:szCs w:val="20"/>
        </w:rPr>
        <w:t xml:space="preserve">Внесенный </w:t>
      </w:r>
      <w:r>
        <w:rPr>
          <w:rFonts w:ascii="Times New Roman" w:eastAsia="Calibri" w:hAnsi="Times New Roman" w:cs="Times New Roman"/>
          <w:color w:val="000000" w:themeColor="text1"/>
          <w:sz w:val="20"/>
          <w:szCs w:val="20"/>
        </w:rPr>
        <w:t>П</w:t>
      </w:r>
      <w:r w:rsidRPr="00EC64DF">
        <w:rPr>
          <w:rFonts w:ascii="Times New Roman" w:eastAsia="Calibri" w:hAnsi="Times New Roman" w:cs="Times New Roman"/>
          <w:color w:val="000000" w:themeColor="text1"/>
          <w:sz w:val="20"/>
          <w:szCs w:val="20"/>
        </w:rPr>
        <w:t>обедителем</w:t>
      </w:r>
      <w:r>
        <w:rPr>
          <w:rFonts w:ascii="Times New Roman" w:eastAsia="Calibri" w:hAnsi="Times New Roman" w:cs="Times New Roman"/>
          <w:color w:val="000000" w:themeColor="text1"/>
          <w:sz w:val="20"/>
          <w:szCs w:val="20"/>
        </w:rPr>
        <w:t xml:space="preserve"> торгов/Е</w:t>
      </w:r>
      <w:r w:rsidRPr="00EC64DF">
        <w:rPr>
          <w:rFonts w:ascii="Times New Roman" w:eastAsia="Calibri" w:hAnsi="Times New Roman" w:cs="Times New Roman"/>
          <w:color w:val="000000" w:themeColor="text1"/>
          <w:sz w:val="20"/>
          <w:szCs w:val="20"/>
        </w:rPr>
        <w:t xml:space="preserve">динственным участником торгов </w:t>
      </w:r>
      <w:r>
        <w:rPr>
          <w:rFonts w:ascii="Times New Roman" w:eastAsia="Calibri" w:hAnsi="Times New Roman" w:cs="Times New Roman"/>
          <w:color w:val="000000" w:themeColor="text1"/>
          <w:sz w:val="20"/>
          <w:szCs w:val="20"/>
        </w:rPr>
        <w:t>з</w:t>
      </w:r>
      <w:r w:rsidRPr="00EC64DF">
        <w:rPr>
          <w:rFonts w:ascii="Times New Roman" w:eastAsia="Calibri" w:hAnsi="Times New Roman" w:cs="Times New Roman"/>
          <w:color w:val="000000" w:themeColor="text1"/>
          <w:sz w:val="20"/>
          <w:szCs w:val="20"/>
        </w:rPr>
        <w:t xml:space="preserve">адаток, учитывается в счет оплаты цены продажи имущества по </w:t>
      </w:r>
      <w:r w:rsidR="00A550E3" w:rsidRPr="00A550E3">
        <w:rPr>
          <w:rFonts w:ascii="Times New Roman" w:eastAsia="Calibri" w:hAnsi="Times New Roman" w:cs="Times New Roman"/>
          <w:color w:val="000000" w:themeColor="text1"/>
          <w:sz w:val="20"/>
          <w:szCs w:val="20"/>
        </w:rPr>
        <w:t>договор</w:t>
      </w:r>
      <w:r w:rsidR="00A550E3">
        <w:rPr>
          <w:rFonts w:ascii="Times New Roman" w:eastAsia="Calibri" w:hAnsi="Times New Roman" w:cs="Times New Roman"/>
          <w:color w:val="000000" w:themeColor="text1"/>
          <w:sz w:val="20"/>
          <w:szCs w:val="20"/>
        </w:rPr>
        <w:t>у</w:t>
      </w:r>
      <w:r w:rsidR="00A550E3" w:rsidRPr="00A550E3">
        <w:rPr>
          <w:rFonts w:ascii="Times New Roman" w:eastAsia="Calibri" w:hAnsi="Times New Roman" w:cs="Times New Roman"/>
          <w:color w:val="000000" w:themeColor="text1"/>
          <w:sz w:val="20"/>
          <w:szCs w:val="20"/>
        </w:rPr>
        <w:t xml:space="preserve"> купли-продажи </w:t>
      </w:r>
      <w:r w:rsidR="00A550E3">
        <w:rPr>
          <w:rFonts w:ascii="Times New Roman" w:eastAsia="Calibri" w:hAnsi="Times New Roman" w:cs="Times New Roman"/>
          <w:color w:val="000000" w:themeColor="text1"/>
          <w:sz w:val="20"/>
          <w:szCs w:val="20"/>
        </w:rPr>
        <w:t xml:space="preserve">(далее – </w:t>
      </w:r>
      <w:r>
        <w:rPr>
          <w:rFonts w:ascii="Times New Roman" w:eastAsia="Calibri" w:hAnsi="Times New Roman" w:cs="Times New Roman"/>
          <w:color w:val="000000" w:themeColor="text1"/>
          <w:sz w:val="20"/>
          <w:szCs w:val="20"/>
        </w:rPr>
        <w:t>ДКП</w:t>
      </w:r>
      <w:r w:rsidR="00A550E3">
        <w:rPr>
          <w:rFonts w:ascii="Times New Roman" w:eastAsia="Calibri" w:hAnsi="Times New Roman" w:cs="Times New Roman"/>
          <w:color w:val="000000" w:themeColor="text1"/>
          <w:sz w:val="20"/>
          <w:szCs w:val="20"/>
        </w:rPr>
        <w:t>)</w:t>
      </w:r>
      <w:r w:rsidRPr="00EC64DF">
        <w:rPr>
          <w:rFonts w:ascii="Times New Roman" w:eastAsia="Calibri" w:hAnsi="Times New Roman" w:cs="Times New Roman"/>
          <w:color w:val="000000" w:themeColor="text1"/>
          <w:sz w:val="20"/>
          <w:szCs w:val="20"/>
        </w:rPr>
        <w:t>.</w:t>
      </w:r>
    </w:p>
    <w:p w14:paraId="2CD4B2A0" w14:textId="1045025F" w:rsidR="00057D17" w:rsidRPr="0042540F" w:rsidRDefault="00057D17" w:rsidP="00057D17">
      <w:pPr>
        <w:spacing w:after="0" w:line="240" w:lineRule="auto"/>
        <w:ind w:firstLine="709"/>
        <w:jc w:val="both"/>
        <w:rPr>
          <w:rFonts w:ascii="Times New Roman" w:eastAsia="Calibri" w:hAnsi="Times New Roman" w:cs="Times New Roman"/>
          <w:b/>
          <w:bCs/>
          <w:color w:val="000000" w:themeColor="text1"/>
          <w:sz w:val="20"/>
          <w:szCs w:val="20"/>
        </w:rPr>
      </w:pPr>
      <w:r w:rsidRPr="009E4794">
        <w:rPr>
          <w:rFonts w:ascii="Times New Roman" w:eastAsia="Calibri" w:hAnsi="Times New Roman" w:cs="Times New Roman"/>
          <w:color w:val="000000" w:themeColor="text1"/>
          <w:sz w:val="20"/>
          <w:szCs w:val="20"/>
        </w:rPr>
        <w:t xml:space="preserve">В случае отказа или уклонения Победителя Торгов/Единственного участника торгов от заключения </w:t>
      </w:r>
      <w:r>
        <w:rPr>
          <w:rFonts w:ascii="Times New Roman" w:eastAsia="Calibri" w:hAnsi="Times New Roman" w:cs="Times New Roman"/>
          <w:color w:val="000000" w:themeColor="text1"/>
          <w:sz w:val="20"/>
          <w:szCs w:val="20"/>
        </w:rPr>
        <w:t>ДКП</w:t>
      </w:r>
      <w:r w:rsidRPr="009E4794">
        <w:rPr>
          <w:rFonts w:ascii="Times New Roman" w:eastAsia="Calibri" w:hAnsi="Times New Roman" w:cs="Times New Roman"/>
          <w:color w:val="000000" w:themeColor="text1"/>
          <w:sz w:val="20"/>
          <w:szCs w:val="20"/>
        </w:rPr>
        <w:t xml:space="preserve">, неоплаты </w:t>
      </w:r>
      <w:r w:rsidRPr="0042540F">
        <w:rPr>
          <w:rFonts w:ascii="Times New Roman" w:eastAsia="Calibri" w:hAnsi="Times New Roman" w:cs="Times New Roman"/>
          <w:color w:val="000000" w:themeColor="text1"/>
          <w:sz w:val="20"/>
          <w:szCs w:val="20"/>
        </w:rPr>
        <w:t>Победителем торгов/Единственным участника торгов цены Имущества в установленный ДКП срок, внесённый Победителем торгов/Единственным участником торгов задаток ему не возвращается.</w:t>
      </w:r>
      <w:r w:rsidR="0027010F" w:rsidRPr="0042540F">
        <w:t xml:space="preserve"> </w:t>
      </w:r>
      <w:r w:rsidR="0027010F" w:rsidRPr="0042540F">
        <w:rPr>
          <w:rFonts w:ascii="Times New Roman" w:eastAsia="Calibri" w:hAnsi="Times New Roman" w:cs="Times New Roman"/>
          <w:color w:val="000000" w:themeColor="text1"/>
          <w:sz w:val="20"/>
          <w:szCs w:val="20"/>
        </w:rPr>
        <w:t xml:space="preserve">Возврат задатка осуществляется ОТ всем заявителям, за исключением </w:t>
      </w:r>
      <w:r w:rsidR="00BE477C" w:rsidRPr="0042540F">
        <w:rPr>
          <w:rFonts w:ascii="Times New Roman" w:eastAsia="Calibri" w:hAnsi="Times New Roman" w:cs="Times New Roman"/>
          <w:color w:val="000000" w:themeColor="text1"/>
          <w:sz w:val="20"/>
          <w:szCs w:val="20"/>
        </w:rPr>
        <w:t>П</w:t>
      </w:r>
      <w:r w:rsidR="0027010F" w:rsidRPr="0042540F">
        <w:rPr>
          <w:rFonts w:ascii="Times New Roman" w:eastAsia="Calibri" w:hAnsi="Times New Roman" w:cs="Times New Roman"/>
          <w:color w:val="000000" w:themeColor="text1"/>
          <w:sz w:val="20"/>
          <w:szCs w:val="20"/>
        </w:rPr>
        <w:t>обедителя торгов/</w:t>
      </w:r>
      <w:r w:rsidR="00BE477C" w:rsidRPr="0042540F">
        <w:rPr>
          <w:rFonts w:ascii="Times New Roman" w:eastAsia="Calibri" w:hAnsi="Times New Roman" w:cs="Times New Roman"/>
          <w:color w:val="000000" w:themeColor="text1"/>
          <w:sz w:val="20"/>
          <w:szCs w:val="20"/>
        </w:rPr>
        <w:t>Е</w:t>
      </w:r>
      <w:r w:rsidR="0027010F" w:rsidRPr="0042540F">
        <w:rPr>
          <w:rFonts w:ascii="Times New Roman" w:eastAsia="Calibri" w:hAnsi="Times New Roman" w:cs="Times New Roman"/>
          <w:color w:val="000000" w:themeColor="text1"/>
          <w:sz w:val="20"/>
          <w:szCs w:val="20"/>
        </w:rPr>
        <w:t>динственного участника</w:t>
      </w:r>
      <w:r w:rsidR="00BE477C" w:rsidRPr="0042540F">
        <w:rPr>
          <w:rFonts w:ascii="Times New Roman" w:eastAsia="Calibri" w:hAnsi="Times New Roman" w:cs="Times New Roman"/>
          <w:color w:val="000000" w:themeColor="text1"/>
          <w:sz w:val="20"/>
          <w:szCs w:val="20"/>
        </w:rPr>
        <w:t xml:space="preserve"> торгов</w:t>
      </w:r>
      <w:r w:rsidR="0027010F" w:rsidRPr="0042540F">
        <w:rPr>
          <w:rFonts w:ascii="Times New Roman" w:eastAsia="Calibri" w:hAnsi="Times New Roman" w:cs="Times New Roman"/>
          <w:color w:val="000000" w:themeColor="text1"/>
          <w:sz w:val="20"/>
          <w:szCs w:val="20"/>
        </w:rPr>
        <w:t xml:space="preserve">. </w:t>
      </w:r>
      <w:r w:rsidRPr="0042540F">
        <w:rPr>
          <w:rFonts w:ascii="Times New Roman" w:eastAsia="Calibri" w:hAnsi="Times New Roman" w:cs="Times New Roman"/>
          <w:b/>
          <w:bCs/>
          <w:color w:val="000000" w:themeColor="text1"/>
          <w:sz w:val="20"/>
          <w:szCs w:val="20"/>
        </w:rPr>
        <w:t>Условия возврата задатка указаны в Договоре о задатке.</w:t>
      </w:r>
    </w:p>
    <w:p w14:paraId="65F059D8" w14:textId="17233DC8" w:rsidR="00314159" w:rsidRPr="00153D6C" w:rsidRDefault="00314159" w:rsidP="00314159">
      <w:pPr>
        <w:spacing w:after="0" w:line="240" w:lineRule="auto"/>
        <w:ind w:firstLine="709"/>
        <w:jc w:val="both"/>
        <w:rPr>
          <w:rFonts w:ascii="Times New Roman" w:hAnsi="Times New Roman" w:cs="Times New Roman"/>
          <w:sz w:val="20"/>
          <w:szCs w:val="20"/>
        </w:rPr>
      </w:pPr>
      <w:r w:rsidRPr="0042540F">
        <w:rPr>
          <w:rFonts w:ascii="Times New Roman" w:hAnsi="Times New Roman" w:cs="Times New Roman"/>
          <w:sz w:val="20"/>
          <w:szCs w:val="20"/>
        </w:rPr>
        <w:t>К участию в Торгах допускаются любые юр. и физ. лица, представившие в установленный срок заявку на участие в</w:t>
      </w:r>
      <w:r w:rsidRPr="00153D6C">
        <w:rPr>
          <w:rFonts w:ascii="Times New Roman" w:hAnsi="Times New Roman" w:cs="Times New Roman"/>
          <w:sz w:val="20"/>
          <w:szCs w:val="20"/>
        </w:rPr>
        <w:t xml:space="preserve">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w:t>
      </w:r>
      <w:r>
        <w:rPr>
          <w:rFonts w:ascii="Times New Roman" w:hAnsi="Times New Roman" w:cs="Times New Roman"/>
          <w:sz w:val="20"/>
          <w:szCs w:val="20"/>
        </w:rPr>
        <w:t>К</w:t>
      </w:r>
      <w:r w:rsidRPr="00153D6C">
        <w:rPr>
          <w:rFonts w:ascii="Times New Roman" w:hAnsi="Times New Roman" w:cs="Times New Roman"/>
          <w:sz w:val="20"/>
          <w:szCs w:val="20"/>
        </w:rPr>
        <w:t xml:space="preserve">У и о характере этой заинтересованности, сведения об участии в капитале заявителя </w:t>
      </w:r>
      <w:r>
        <w:rPr>
          <w:rFonts w:ascii="Times New Roman" w:hAnsi="Times New Roman" w:cs="Times New Roman"/>
          <w:sz w:val="20"/>
          <w:szCs w:val="20"/>
        </w:rPr>
        <w:t>К</w:t>
      </w:r>
      <w:r w:rsidRPr="00153D6C">
        <w:rPr>
          <w:rFonts w:ascii="Times New Roman" w:hAnsi="Times New Roman" w:cs="Times New Roman"/>
          <w:sz w:val="20"/>
          <w:szCs w:val="20"/>
        </w:rPr>
        <w:t xml:space="preserve">У, СРО арбитражных управляющих, членом или руководителем которой является </w:t>
      </w:r>
      <w:r>
        <w:rPr>
          <w:rFonts w:ascii="Times New Roman" w:hAnsi="Times New Roman" w:cs="Times New Roman"/>
          <w:sz w:val="20"/>
          <w:szCs w:val="20"/>
        </w:rPr>
        <w:t>К</w:t>
      </w:r>
      <w:r w:rsidRPr="00153D6C">
        <w:rPr>
          <w:rFonts w:ascii="Times New Roman" w:hAnsi="Times New Roman" w:cs="Times New Roman"/>
          <w:sz w:val="20"/>
          <w:szCs w:val="20"/>
        </w:rPr>
        <w:t>У. ОТ имеет право отменить торги в любое время до момента подведения итогов.</w:t>
      </w:r>
    </w:p>
    <w:p w14:paraId="50B3AEBA" w14:textId="7E4D0959" w:rsidR="00314159" w:rsidRPr="00153D6C" w:rsidRDefault="00314159" w:rsidP="00314159">
      <w:pPr>
        <w:spacing w:after="0" w:line="240" w:lineRule="auto"/>
        <w:ind w:firstLine="709"/>
        <w:jc w:val="both"/>
        <w:rPr>
          <w:rFonts w:ascii="Times New Roman" w:hAnsi="Times New Roman" w:cs="Times New Roman"/>
          <w:sz w:val="20"/>
          <w:szCs w:val="20"/>
        </w:rPr>
      </w:pPr>
      <w:r w:rsidRPr="00153D6C">
        <w:rPr>
          <w:rFonts w:ascii="Times New Roman" w:hAnsi="Times New Roman" w:cs="Times New Roman"/>
          <w:sz w:val="20"/>
          <w:szCs w:val="20"/>
        </w:rPr>
        <w:t>Победитель Торгов - лицо, предложившее наиболее высокую цену</w:t>
      </w:r>
      <w:r w:rsidR="004C5435">
        <w:rPr>
          <w:rFonts w:ascii="Times New Roman" w:hAnsi="Times New Roman" w:cs="Times New Roman"/>
          <w:sz w:val="20"/>
          <w:szCs w:val="20"/>
        </w:rPr>
        <w:t>.</w:t>
      </w:r>
      <w:r w:rsidRPr="00153D6C">
        <w:rPr>
          <w:rFonts w:ascii="Times New Roman" w:hAnsi="Times New Roman" w:cs="Times New Roman"/>
          <w:sz w:val="20"/>
          <w:szCs w:val="20"/>
        </w:rPr>
        <w:t xml:space="preserve">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w:t>
      </w:r>
    </w:p>
    <w:p w14:paraId="10D04F03" w14:textId="265354D2" w:rsidR="004C5435" w:rsidRDefault="004C5435" w:rsidP="00F814D1">
      <w:pPr>
        <w:spacing w:after="0" w:line="240" w:lineRule="auto"/>
        <w:ind w:firstLine="708"/>
        <w:jc w:val="both"/>
        <w:rPr>
          <w:rFonts w:ascii="Times New Roman" w:eastAsia="Calibri" w:hAnsi="Times New Roman" w:cs="Times New Roman"/>
          <w:color w:val="000000" w:themeColor="text1"/>
          <w:sz w:val="20"/>
          <w:szCs w:val="20"/>
        </w:rPr>
      </w:pPr>
      <w:r w:rsidRPr="009E4794">
        <w:rPr>
          <w:rFonts w:ascii="Times New Roman" w:eastAsia="Calibri" w:hAnsi="Times New Roman" w:cs="Times New Roman"/>
          <w:color w:val="000000" w:themeColor="text1"/>
          <w:sz w:val="20"/>
          <w:szCs w:val="20"/>
        </w:rPr>
        <w:t xml:space="preserve">В случае признания </w:t>
      </w:r>
      <w:r w:rsidR="00753EC5">
        <w:rPr>
          <w:rFonts w:ascii="Times New Roman" w:eastAsia="Calibri" w:hAnsi="Times New Roman" w:cs="Times New Roman"/>
          <w:color w:val="000000" w:themeColor="text1"/>
          <w:sz w:val="20"/>
          <w:szCs w:val="20"/>
        </w:rPr>
        <w:t>Т</w:t>
      </w:r>
      <w:r w:rsidRPr="009E4794">
        <w:rPr>
          <w:rFonts w:ascii="Times New Roman" w:eastAsia="Calibri" w:hAnsi="Times New Roman" w:cs="Times New Roman"/>
          <w:color w:val="000000" w:themeColor="text1"/>
          <w:sz w:val="20"/>
          <w:szCs w:val="20"/>
        </w:rPr>
        <w:t xml:space="preserve">оргов несостоявшимися по причине допуска к участию только одного участника торгов, КУ заключает договор купли-продажи с Единственным участником торгов. </w:t>
      </w:r>
    </w:p>
    <w:p w14:paraId="1842E7B2" w14:textId="1B6E9771" w:rsidR="00314159" w:rsidRDefault="00314159" w:rsidP="00F814D1">
      <w:pPr>
        <w:spacing w:after="0" w:line="240" w:lineRule="auto"/>
        <w:ind w:firstLine="708"/>
        <w:jc w:val="both"/>
        <w:rPr>
          <w:rFonts w:ascii="Times New Roman" w:hAnsi="Times New Roman" w:cs="Times New Roman"/>
          <w:sz w:val="20"/>
          <w:szCs w:val="20"/>
        </w:rPr>
      </w:pPr>
      <w:r w:rsidRPr="001F7CFE">
        <w:rPr>
          <w:rFonts w:ascii="Times New Roman" w:hAnsi="Times New Roman" w:cs="Times New Roman"/>
          <w:sz w:val="20"/>
          <w:szCs w:val="20"/>
        </w:rPr>
        <w:t>Проект договора купли-продажи размещен на ЭП. ДКП заключается с</w:t>
      </w:r>
      <w:r w:rsidR="004C5435">
        <w:rPr>
          <w:rFonts w:ascii="Times New Roman" w:hAnsi="Times New Roman" w:cs="Times New Roman"/>
          <w:sz w:val="20"/>
          <w:szCs w:val="20"/>
        </w:rPr>
        <w:t xml:space="preserve"> </w:t>
      </w:r>
      <w:r w:rsidR="004C5435" w:rsidRPr="009E4794">
        <w:rPr>
          <w:rFonts w:ascii="Times New Roman" w:eastAsia="Calibri" w:hAnsi="Times New Roman" w:cs="Times New Roman"/>
          <w:color w:val="000000" w:themeColor="text1"/>
          <w:sz w:val="20"/>
          <w:szCs w:val="20"/>
        </w:rPr>
        <w:t>Победителем торгов/Единственным участником торгов</w:t>
      </w:r>
      <w:r w:rsidRPr="001F7CFE">
        <w:rPr>
          <w:rFonts w:ascii="Times New Roman" w:hAnsi="Times New Roman" w:cs="Times New Roman"/>
          <w:sz w:val="20"/>
          <w:szCs w:val="20"/>
        </w:rPr>
        <w:t xml:space="preserve"> в течение 5 дней с даты получения </w:t>
      </w:r>
      <w:r w:rsidR="004C5435">
        <w:rPr>
          <w:rFonts w:ascii="Times New Roman" w:hAnsi="Times New Roman" w:cs="Times New Roman"/>
          <w:sz w:val="20"/>
          <w:szCs w:val="20"/>
        </w:rPr>
        <w:t>П</w:t>
      </w:r>
      <w:r w:rsidRPr="001F7CFE">
        <w:rPr>
          <w:rFonts w:ascii="Times New Roman" w:hAnsi="Times New Roman" w:cs="Times New Roman"/>
          <w:sz w:val="20"/>
          <w:szCs w:val="20"/>
        </w:rPr>
        <w:t>обедителем торгов</w:t>
      </w:r>
      <w:r w:rsidR="004C5435" w:rsidRPr="009E4794">
        <w:rPr>
          <w:rFonts w:ascii="Times New Roman" w:eastAsia="Calibri" w:hAnsi="Times New Roman" w:cs="Times New Roman"/>
          <w:color w:val="000000" w:themeColor="text1"/>
          <w:sz w:val="20"/>
          <w:szCs w:val="20"/>
        </w:rPr>
        <w:t>/Единственным участником торгов</w:t>
      </w:r>
      <w:r w:rsidRPr="001F7CFE">
        <w:rPr>
          <w:rFonts w:ascii="Times New Roman" w:hAnsi="Times New Roman" w:cs="Times New Roman"/>
          <w:sz w:val="20"/>
          <w:szCs w:val="20"/>
        </w:rPr>
        <w:t xml:space="preserve"> ДКП от </w:t>
      </w:r>
      <w:r>
        <w:rPr>
          <w:rFonts w:ascii="Times New Roman" w:hAnsi="Times New Roman" w:cs="Times New Roman"/>
          <w:sz w:val="20"/>
          <w:szCs w:val="20"/>
        </w:rPr>
        <w:t>К</w:t>
      </w:r>
      <w:r w:rsidRPr="001F7CFE">
        <w:rPr>
          <w:rFonts w:ascii="Times New Roman" w:hAnsi="Times New Roman" w:cs="Times New Roman"/>
          <w:sz w:val="20"/>
          <w:szCs w:val="20"/>
        </w:rPr>
        <w:t xml:space="preserve">У. Оплата - в течение 30 дней со дня подписания ДКП на </w:t>
      </w:r>
      <w:r>
        <w:rPr>
          <w:rFonts w:ascii="Times New Roman" w:hAnsi="Times New Roman" w:cs="Times New Roman"/>
          <w:sz w:val="20"/>
          <w:szCs w:val="20"/>
        </w:rPr>
        <w:t xml:space="preserve">специальный </w:t>
      </w:r>
      <w:r w:rsidRPr="001F7CFE">
        <w:rPr>
          <w:rFonts w:ascii="Times New Roman" w:hAnsi="Times New Roman" w:cs="Times New Roman"/>
          <w:sz w:val="20"/>
          <w:szCs w:val="20"/>
        </w:rPr>
        <w:t xml:space="preserve">счет Должника: </w:t>
      </w:r>
      <w:r w:rsidR="00F814D1" w:rsidRPr="00F814D1">
        <w:rPr>
          <w:rFonts w:ascii="Times New Roman" w:hAnsi="Times New Roman" w:cs="Times New Roman"/>
          <w:sz w:val="20"/>
          <w:szCs w:val="20"/>
        </w:rPr>
        <w:t>р/с 40702810929170008493 в Филиале «Нижегородский» АО «АЛЬФА-БАНК» г. Нижний Новгород</w:t>
      </w:r>
      <w:r w:rsidR="00F814D1">
        <w:rPr>
          <w:rFonts w:ascii="Times New Roman" w:hAnsi="Times New Roman" w:cs="Times New Roman"/>
          <w:sz w:val="20"/>
          <w:szCs w:val="20"/>
        </w:rPr>
        <w:t xml:space="preserve">, </w:t>
      </w:r>
      <w:r w:rsidR="00F814D1" w:rsidRPr="00F814D1">
        <w:rPr>
          <w:rFonts w:ascii="Times New Roman" w:hAnsi="Times New Roman" w:cs="Times New Roman"/>
          <w:sz w:val="20"/>
          <w:szCs w:val="20"/>
        </w:rPr>
        <w:t>к/с 30101810200000000824, БИК 042202824</w:t>
      </w:r>
      <w:r w:rsidRPr="001F7CFE">
        <w:rPr>
          <w:rFonts w:ascii="Times New Roman" w:hAnsi="Times New Roman" w:cs="Times New Roman"/>
          <w:sz w:val="20"/>
          <w:szCs w:val="20"/>
        </w:rPr>
        <w:t>.</w:t>
      </w:r>
    </w:p>
    <w:p w14:paraId="59BF4E23" w14:textId="77777777" w:rsidR="00314159" w:rsidRPr="00153D6C" w:rsidRDefault="00314159" w:rsidP="00314159">
      <w:pPr>
        <w:spacing w:after="0" w:line="240" w:lineRule="auto"/>
        <w:ind w:firstLine="708"/>
        <w:jc w:val="both"/>
        <w:rPr>
          <w:rFonts w:ascii="Times New Roman" w:hAnsi="Times New Roman"/>
          <w:sz w:val="20"/>
          <w:szCs w:val="20"/>
        </w:rPr>
      </w:pPr>
      <w:r w:rsidRPr="00153D6C">
        <w:rPr>
          <w:rFonts w:ascii="Times New Roman" w:hAnsi="Times New Roman"/>
          <w:sz w:val="20"/>
          <w:szCs w:val="20"/>
        </w:rPr>
        <w:t>Сделка по итогам торгов подлежит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1B257094" w14:textId="77777777" w:rsidR="00314159" w:rsidRPr="00153D6C" w:rsidRDefault="00314159" w:rsidP="00314159">
      <w:pPr>
        <w:spacing w:after="0" w:line="240" w:lineRule="auto"/>
        <w:ind w:firstLine="709"/>
        <w:jc w:val="both"/>
        <w:rPr>
          <w:rFonts w:ascii="Times New Roman" w:hAnsi="Times New Roman" w:cs="Times New Roman"/>
          <w:sz w:val="20"/>
          <w:szCs w:val="20"/>
        </w:rPr>
      </w:pPr>
    </w:p>
    <w:p w14:paraId="25637483" w14:textId="1F9E7CCB" w:rsidR="00DF68A3" w:rsidRPr="00314159" w:rsidRDefault="00DF68A3" w:rsidP="00314159">
      <w:pPr>
        <w:spacing w:after="0" w:line="240" w:lineRule="auto"/>
        <w:ind w:firstLine="709"/>
        <w:jc w:val="both"/>
        <w:rPr>
          <w:rFonts w:ascii="Times New Roman" w:eastAsia="Calibri" w:hAnsi="Times New Roman" w:cs="Times New Roman"/>
          <w:sz w:val="20"/>
          <w:szCs w:val="20"/>
        </w:rPr>
      </w:pPr>
    </w:p>
    <w:sectPr w:rsidR="00DF68A3" w:rsidRPr="00314159" w:rsidSect="00793454">
      <w:pgSz w:w="11906" w:h="16838"/>
      <w:pgMar w:top="426"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30"/>
    <w:rsid w:val="00001430"/>
    <w:rsid w:val="000112EA"/>
    <w:rsid w:val="00013495"/>
    <w:rsid w:val="00015212"/>
    <w:rsid w:val="00032F46"/>
    <w:rsid w:val="00034EB6"/>
    <w:rsid w:val="00057D17"/>
    <w:rsid w:val="00070392"/>
    <w:rsid w:val="00074523"/>
    <w:rsid w:val="000828AA"/>
    <w:rsid w:val="00091C3C"/>
    <w:rsid w:val="000926A0"/>
    <w:rsid w:val="000A18C3"/>
    <w:rsid w:val="000A3B16"/>
    <w:rsid w:val="000A6D16"/>
    <w:rsid w:val="000B3A1E"/>
    <w:rsid w:val="000C2297"/>
    <w:rsid w:val="000E2C69"/>
    <w:rsid w:val="000E2F20"/>
    <w:rsid w:val="000E338A"/>
    <w:rsid w:val="000E51EF"/>
    <w:rsid w:val="000E5610"/>
    <w:rsid w:val="000F3B23"/>
    <w:rsid w:val="00125974"/>
    <w:rsid w:val="001378A9"/>
    <w:rsid w:val="001512E8"/>
    <w:rsid w:val="00151EDE"/>
    <w:rsid w:val="00153E62"/>
    <w:rsid w:val="001559CB"/>
    <w:rsid w:val="00157896"/>
    <w:rsid w:val="00161132"/>
    <w:rsid w:val="001B1B2D"/>
    <w:rsid w:val="001B650D"/>
    <w:rsid w:val="001B7E88"/>
    <w:rsid w:val="001D3786"/>
    <w:rsid w:val="001D6F41"/>
    <w:rsid w:val="001E2F14"/>
    <w:rsid w:val="001F0DA0"/>
    <w:rsid w:val="001F421B"/>
    <w:rsid w:val="001F478E"/>
    <w:rsid w:val="00210408"/>
    <w:rsid w:val="0021694C"/>
    <w:rsid w:val="00224426"/>
    <w:rsid w:val="00234442"/>
    <w:rsid w:val="00261BDA"/>
    <w:rsid w:val="00265E61"/>
    <w:rsid w:val="00267A6A"/>
    <w:rsid w:val="0027010F"/>
    <w:rsid w:val="00276E2B"/>
    <w:rsid w:val="00286AC6"/>
    <w:rsid w:val="00293A6F"/>
    <w:rsid w:val="002E429A"/>
    <w:rsid w:val="002F31BB"/>
    <w:rsid w:val="002F34BA"/>
    <w:rsid w:val="00300AAE"/>
    <w:rsid w:val="003123D2"/>
    <w:rsid w:val="00314159"/>
    <w:rsid w:val="00320A06"/>
    <w:rsid w:val="003232A0"/>
    <w:rsid w:val="003407AC"/>
    <w:rsid w:val="003420C3"/>
    <w:rsid w:val="003443F1"/>
    <w:rsid w:val="00345ACB"/>
    <w:rsid w:val="003521C7"/>
    <w:rsid w:val="00371290"/>
    <w:rsid w:val="00374856"/>
    <w:rsid w:val="00375276"/>
    <w:rsid w:val="00375489"/>
    <w:rsid w:val="0037592B"/>
    <w:rsid w:val="003766D9"/>
    <w:rsid w:val="00377FD4"/>
    <w:rsid w:val="00382686"/>
    <w:rsid w:val="00384328"/>
    <w:rsid w:val="00384E5C"/>
    <w:rsid w:val="00390A28"/>
    <w:rsid w:val="003A356A"/>
    <w:rsid w:val="003A51D5"/>
    <w:rsid w:val="003A5267"/>
    <w:rsid w:val="003A7F5E"/>
    <w:rsid w:val="003B1108"/>
    <w:rsid w:val="003B38B4"/>
    <w:rsid w:val="003B6A78"/>
    <w:rsid w:val="003C44FE"/>
    <w:rsid w:val="003D20C2"/>
    <w:rsid w:val="003E795A"/>
    <w:rsid w:val="003F26E7"/>
    <w:rsid w:val="004132A2"/>
    <w:rsid w:val="0042540F"/>
    <w:rsid w:val="00425DA3"/>
    <w:rsid w:val="00433927"/>
    <w:rsid w:val="00435A36"/>
    <w:rsid w:val="0044745B"/>
    <w:rsid w:val="00454304"/>
    <w:rsid w:val="00456985"/>
    <w:rsid w:val="00461885"/>
    <w:rsid w:val="00467C2E"/>
    <w:rsid w:val="004852AC"/>
    <w:rsid w:val="00494708"/>
    <w:rsid w:val="00495A0D"/>
    <w:rsid w:val="00496551"/>
    <w:rsid w:val="004A196A"/>
    <w:rsid w:val="004A1ADD"/>
    <w:rsid w:val="004A25D8"/>
    <w:rsid w:val="004B3D51"/>
    <w:rsid w:val="004C5435"/>
    <w:rsid w:val="004D0AEB"/>
    <w:rsid w:val="004D6BDE"/>
    <w:rsid w:val="004D6D9F"/>
    <w:rsid w:val="004F7A40"/>
    <w:rsid w:val="00501BF7"/>
    <w:rsid w:val="005021CF"/>
    <w:rsid w:val="005051F8"/>
    <w:rsid w:val="00533109"/>
    <w:rsid w:val="00534A35"/>
    <w:rsid w:val="0054178E"/>
    <w:rsid w:val="005463A2"/>
    <w:rsid w:val="00550134"/>
    <w:rsid w:val="0055440B"/>
    <w:rsid w:val="00555225"/>
    <w:rsid w:val="00563109"/>
    <w:rsid w:val="005636CD"/>
    <w:rsid w:val="005664CE"/>
    <w:rsid w:val="00570D87"/>
    <w:rsid w:val="005726DC"/>
    <w:rsid w:val="00573F80"/>
    <w:rsid w:val="00583CBE"/>
    <w:rsid w:val="00590A1D"/>
    <w:rsid w:val="005A0449"/>
    <w:rsid w:val="005A183E"/>
    <w:rsid w:val="005A2336"/>
    <w:rsid w:val="005A7520"/>
    <w:rsid w:val="005B0696"/>
    <w:rsid w:val="005B0CAC"/>
    <w:rsid w:val="005B14CE"/>
    <w:rsid w:val="005C0A92"/>
    <w:rsid w:val="005D7716"/>
    <w:rsid w:val="005E1708"/>
    <w:rsid w:val="005E448B"/>
    <w:rsid w:val="005F315E"/>
    <w:rsid w:val="005F687E"/>
    <w:rsid w:val="00611037"/>
    <w:rsid w:val="006376A6"/>
    <w:rsid w:val="00660EE2"/>
    <w:rsid w:val="00672701"/>
    <w:rsid w:val="00674DA5"/>
    <w:rsid w:val="00677E82"/>
    <w:rsid w:val="006939DE"/>
    <w:rsid w:val="006A7D3B"/>
    <w:rsid w:val="006D2327"/>
    <w:rsid w:val="006E4E1F"/>
    <w:rsid w:val="006E66CF"/>
    <w:rsid w:val="006F0EAB"/>
    <w:rsid w:val="006F18BF"/>
    <w:rsid w:val="007218EF"/>
    <w:rsid w:val="00722B73"/>
    <w:rsid w:val="00725AAF"/>
    <w:rsid w:val="00742C91"/>
    <w:rsid w:val="00746489"/>
    <w:rsid w:val="00752E87"/>
    <w:rsid w:val="00753EC5"/>
    <w:rsid w:val="00757E12"/>
    <w:rsid w:val="00765D4D"/>
    <w:rsid w:val="00786714"/>
    <w:rsid w:val="00793454"/>
    <w:rsid w:val="00793E46"/>
    <w:rsid w:val="007A3549"/>
    <w:rsid w:val="007A5BEA"/>
    <w:rsid w:val="007A7343"/>
    <w:rsid w:val="007B2360"/>
    <w:rsid w:val="007B49BD"/>
    <w:rsid w:val="007B6C2E"/>
    <w:rsid w:val="007F4E5E"/>
    <w:rsid w:val="00823284"/>
    <w:rsid w:val="0083462A"/>
    <w:rsid w:val="008360DF"/>
    <w:rsid w:val="00847DCD"/>
    <w:rsid w:val="00860E72"/>
    <w:rsid w:val="00866B29"/>
    <w:rsid w:val="00870858"/>
    <w:rsid w:val="00873B9A"/>
    <w:rsid w:val="00882F71"/>
    <w:rsid w:val="00893D1F"/>
    <w:rsid w:val="00894781"/>
    <w:rsid w:val="008B080F"/>
    <w:rsid w:val="008B6050"/>
    <w:rsid w:val="008D1AC2"/>
    <w:rsid w:val="008D21B6"/>
    <w:rsid w:val="008D5CF5"/>
    <w:rsid w:val="008F0F21"/>
    <w:rsid w:val="00900875"/>
    <w:rsid w:val="0090354C"/>
    <w:rsid w:val="009055BD"/>
    <w:rsid w:val="00907794"/>
    <w:rsid w:val="0091213B"/>
    <w:rsid w:val="009209D3"/>
    <w:rsid w:val="00924803"/>
    <w:rsid w:val="00925DEE"/>
    <w:rsid w:val="0093545D"/>
    <w:rsid w:val="00953FF0"/>
    <w:rsid w:val="00961267"/>
    <w:rsid w:val="0096253B"/>
    <w:rsid w:val="00972EAD"/>
    <w:rsid w:val="00986F8C"/>
    <w:rsid w:val="00991448"/>
    <w:rsid w:val="009A457B"/>
    <w:rsid w:val="009C6724"/>
    <w:rsid w:val="009D3CF5"/>
    <w:rsid w:val="009D40C7"/>
    <w:rsid w:val="009E4794"/>
    <w:rsid w:val="009F24F3"/>
    <w:rsid w:val="00A13D3F"/>
    <w:rsid w:val="00A140A7"/>
    <w:rsid w:val="00A1760A"/>
    <w:rsid w:val="00A32117"/>
    <w:rsid w:val="00A332FF"/>
    <w:rsid w:val="00A3578F"/>
    <w:rsid w:val="00A42990"/>
    <w:rsid w:val="00A43621"/>
    <w:rsid w:val="00A550E3"/>
    <w:rsid w:val="00A73354"/>
    <w:rsid w:val="00A739C4"/>
    <w:rsid w:val="00A765ED"/>
    <w:rsid w:val="00A80055"/>
    <w:rsid w:val="00A85B2F"/>
    <w:rsid w:val="00A862E7"/>
    <w:rsid w:val="00AA5CB4"/>
    <w:rsid w:val="00AC67E0"/>
    <w:rsid w:val="00AD28E5"/>
    <w:rsid w:val="00AD434B"/>
    <w:rsid w:val="00AE701D"/>
    <w:rsid w:val="00B0216B"/>
    <w:rsid w:val="00B05AC4"/>
    <w:rsid w:val="00B10089"/>
    <w:rsid w:val="00B145AC"/>
    <w:rsid w:val="00B151F0"/>
    <w:rsid w:val="00B34C9A"/>
    <w:rsid w:val="00B37EDF"/>
    <w:rsid w:val="00B4042E"/>
    <w:rsid w:val="00B4725A"/>
    <w:rsid w:val="00B519F8"/>
    <w:rsid w:val="00B55CA3"/>
    <w:rsid w:val="00B56810"/>
    <w:rsid w:val="00B60278"/>
    <w:rsid w:val="00B74FE5"/>
    <w:rsid w:val="00B754E8"/>
    <w:rsid w:val="00B7752F"/>
    <w:rsid w:val="00B8787C"/>
    <w:rsid w:val="00B87D87"/>
    <w:rsid w:val="00B90A8E"/>
    <w:rsid w:val="00B97090"/>
    <w:rsid w:val="00BA23FB"/>
    <w:rsid w:val="00BB63E8"/>
    <w:rsid w:val="00BE477C"/>
    <w:rsid w:val="00BF5F90"/>
    <w:rsid w:val="00C05E53"/>
    <w:rsid w:val="00C1188D"/>
    <w:rsid w:val="00C20FCB"/>
    <w:rsid w:val="00C22B32"/>
    <w:rsid w:val="00C32F09"/>
    <w:rsid w:val="00C42EE6"/>
    <w:rsid w:val="00C667B1"/>
    <w:rsid w:val="00C70AFE"/>
    <w:rsid w:val="00C74CCC"/>
    <w:rsid w:val="00C77D7B"/>
    <w:rsid w:val="00C829D9"/>
    <w:rsid w:val="00C9250F"/>
    <w:rsid w:val="00C94880"/>
    <w:rsid w:val="00C9558F"/>
    <w:rsid w:val="00CA350B"/>
    <w:rsid w:val="00CB0C72"/>
    <w:rsid w:val="00CB3B14"/>
    <w:rsid w:val="00CB5E3A"/>
    <w:rsid w:val="00CC5B02"/>
    <w:rsid w:val="00CD064D"/>
    <w:rsid w:val="00CD4B39"/>
    <w:rsid w:val="00CD4D64"/>
    <w:rsid w:val="00CD73B3"/>
    <w:rsid w:val="00CD7DCD"/>
    <w:rsid w:val="00D017E0"/>
    <w:rsid w:val="00D15ADA"/>
    <w:rsid w:val="00D2187F"/>
    <w:rsid w:val="00D27BE8"/>
    <w:rsid w:val="00D31B11"/>
    <w:rsid w:val="00D354BE"/>
    <w:rsid w:val="00D505BA"/>
    <w:rsid w:val="00D527F6"/>
    <w:rsid w:val="00D54471"/>
    <w:rsid w:val="00D604F8"/>
    <w:rsid w:val="00D63A19"/>
    <w:rsid w:val="00D6583F"/>
    <w:rsid w:val="00D6725F"/>
    <w:rsid w:val="00D74F73"/>
    <w:rsid w:val="00D8561D"/>
    <w:rsid w:val="00D93093"/>
    <w:rsid w:val="00D93D63"/>
    <w:rsid w:val="00D94618"/>
    <w:rsid w:val="00DB0243"/>
    <w:rsid w:val="00DC2A1D"/>
    <w:rsid w:val="00DE44D1"/>
    <w:rsid w:val="00DE4DC7"/>
    <w:rsid w:val="00DF0122"/>
    <w:rsid w:val="00DF1800"/>
    <w:rsid w:val="00DF68A3"/>
    <w:rsid w:val="00E042EC"/>
    <w:rsid w:val="00E10030"/>
    <w:rsid w:val="00E109D7"/>
    <w:rsid w:val="00E34FDA"/>
    <w:rsid w:val="00E43A2A"/>
    <w:rsid w:val="00E514E0"/>
    <w:rsid w:val="00E56250"/>
    <w:rsid w:val="00E56556"/>
    <w:rsid w:val="00E655A2"/>
    <w:rsid w:val="00E67D06"/>
    <w:rsid w:val="00E835BA"/>
    <w:rsid w:val="00E83B7D"/>
    <w:rsid w:val="00E85D48"/>
    <w:rsid w:val="00EA613B"/>
    <w:rsid w:val="00EA6CBD"/>
    <w:rsid w:val="00EB7F96"/>
    <w:rsid w:val="00EC1BD8"/>
    <w:rsid w:val="00EC5729"/>
    <w:rsid w:val="00EC5CE0"/>
    <w:rsid w:val="00EC64DF"/>
    <w:rsid w:val="00EC6C84"/>
    <w:rsid w:val="00ED3214"/>
    <w:rsid w:val="00EE1CE1"/>
    <w:rsid w:val="00EE27AE"/>
    <w:rsid w:val="00EE3525"/>
    <w:rsid w:val="00EE5C40"/>
    <w:rsid w:val="00EE686B"/>
    <w:rsid w:val="00EF4B8F"/>
    <w:rsid w:val="00EF5E5A"/>
    <w:rsid w:val="00EF6455"/>
    <w:rsid w:val="00F151A7"/>
    <w:rsid w:val="00F27CE2"/>
    <w:rsid w:val="00F40985"/>
    <w:rsid w:val="00F5087B"/>
    <w:rsid w:val="00F52B1C"/>
    <w:rsid w:val="00F53976"/>
    <w:rsid w:val="00F70B2A"/>
    <w:rsid w:val="00F80016"/>
    <w:rsid w:val="00F814D1"/>
    <w:rsid w:val="00F81F89"/>
    <w:rsid w:val="00F87D49"/>
    <w:rsid w:val="00F90D93"/>
    <w:rsid w:val="00F955B4"/>
    <w:rsid w:val="00FB1B2A"/>
    <w:rsid w:val="00FB315D"/>
    <w:rsid w:val="00FD22E6"/>
    <w:rsid w:val="00FE5446"/>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C54"/>
  <w15:chartTrackingRefBased/>
  <w15:docId w15:val="{FE05C366-C0ED-410E-A04C-35CA22C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3621"/>
    <w:rPr>
      <w:sz w:val="16"/>
      <w:szCs w:val="16"/>
    </w:rPr>
  </w:style>
  <w:style w:type="paragraph" w:styleId="a4">
    <w:name w:val="annotation text"/>
    <w:basedOn w:val="a"/>
    <w:link w:val="a5"/>
    <w:uiPriority w:val="99"/>
    <w:semiHidden/>
    <w:unhideWhenUsed/>
    <w:rsid w:val="00A43621"/>
    <w:pPr>
      <w:spacing w:line="240" w:lineRule="auto"/>
    </w:pPr>
    <w:rPr>
      <w:sz w:val="20"/>
      <w:szCs w:val="20"/>
    </w:rPr>
  </w:style>
  <w:style w:type="character" w:customStyle="1" w:styleId="a5">
    <w:name w:val="Текст примечания Знак"/>
    <w:basedOn w:val="a0"/>
    <w:link w:val="a4"/>
    <w:uiPriority w:val="99"/>
    <w:semiHidden/>
    <w:rsid w:val="00A43621"/>
    <w:rPr>
      <w:sz w:val="20"/>
      <w:szCs w:val="20"/>
    </w:rPr>
  </w:style>
  <w:style w:type="paragraph" w:styleId="a6">
    <w:name w:val="annotation subject"/>
    <w:basedOn w:val="a4"/>
    <w:next w:val="a4"/>
    <w:link w:val="a7"/>
    <w:uiPriority w:val="99"/>
    <w:semiHidden/>
    <w:unhideWhenUsed/>
    <w:rsid w:val="00A43621"/>
    <w:rPr>
      <w:b/>
      <w:bCs/>
    </w:rPr>
  </w:style>
  <w:style w:type="character" w:customStyle="1" w:styleId="a7">
    <w:name w:val="Тема примечания Знак"/>
    <w:basedOn w:val="a5"/>
    <w:link w:val="a6"/>
    <w:uiPriority w:val="99"/>
    <w:semiHidden/>
    <w:rsid w:val="00A43621"/>
    <w:rPr>
      <w:b/>
      <w:bCs/>
      <w:sz w:val="20"/>
      <w:szCs w:val="20"/>
    </w:rPr>
  </w:style>
  <w:style w:type="paragraph" w:styleId="a8">
    <w:name w:val="Balloon Text"/>
    <w:basedOn w:val="a"/>
    <w:link w:val="a9"/>
    <w:uiPriority w:val="99"/>
    <w:semiHidden/>
    <w:unhideWhenUsed/>
    <w:rsid w:val="00A436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3621"/>
    <w:rPr>
      <w:rFonts w:ascii="Segoe UI" w:hAnsi="Segoe UI" w:cs="Segoe UI"/>
      <w:sz w:val="18"/>
      <w:szCs w:val="18"/>
    </w:rPr>
  </w:style>
  <w:style w:type="character" w:styleId="aa">
    <w:name w:val="Hyperlink"/>
    <w:basedOn w:val="a0"/>
    <w:uiPriority w:val="99"/>
    <w:unhideWhenUsed/>
    <w:rsid w:val="006D2327"/>
    <w:rPr>
      <w:color w:val="0563C1" w:themeColor="hyperlink"/>
      <w:u w:val="single"/>
    </w:rPr>
  </w:style>
  <w:style w:type="character" w:customStyle="1" w:styleId="1">
    <w:name w:val="Неразрешенное упоминание1"/>
    <w:basedOn w:val="a0"/>
    <w:uiPriority w:val="99"/>
    <w:semiHidden/>
    <w:unhideWhenUsed/>
    <w:rsid w:val="006D2327"/>
    <w:rPr>
      <w:color w:val="605E5C"/>
      <w:shd w:val="clear" w:color="auto" w:fill="E1DFDD"/>
    </w:rPr>
  </w:style>
  <w:style w:type="character" w:styleId="ab">
    <w:name w:val="Unresolved Mention"/>
    <w:basedOn w:val="a0"/>
    <w:uiPriority w:val="99"/>
    <w:semiHidden/>
    <w:unhideWhenUsed/>
    <w:rsid w:val="000E2F20"/>
    <w:rPr>
      <w:color w:val="605E5C"/>
      <w:shd w:val="clear" w:color="auto" w:fill="E1DFDD"/>
    </w:rPr>
  </w:style>
  <w:style w:type="paragraph" w:styleId="ac">
    <w:name w:val="Revision"/>
    <w:hidden/>
    <w:uiPriority w:val="99"/>
    <w:semiHidden/>
    <w:rsid w:val="004C5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504583">
      <w:bodyDiv w:val="1"/>
      <w:marLeft w:val="0"/>
      <w:marRight w:val="0"/>
      <w:marTop w:val="0"/>
      <w:marBottom w:val="0"/>
      <w:divBdr>
        <w:top w:val="none" w:sz="0" w:space="0" w:color="auto"/>
        <w:left w:val="none" w:sz="0" w:space="0" w:color="auto"/>
        <w:bottom w:val="none" w:sz="0" w:space="0" w:color="auto"/>
        <w:right w:val="none" w:sz="0" w:space="0" w:color="auto"/>
      </w:divBdr>
    </w:div>
    <w:div w:id="1618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984</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3</cp:revision>
  <cp:lastPrinted>2020-08-10T09:54:00Z</cp:lastPrinted>
  <dcterms:created xsi:type="dcterms:W3CDTF">2025-10-07T12:18:00Z</dcterms:created>
  <dcterms:modified xsi:type="dcterms:W3CDTF">2025-10-07T12:49:00Z</dcterms:modified>
</cp:coreProperties>
</file>