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396E218E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444F8">
        <w:rPr>
          <w:rFonts w:ascii="Times New Roman" w:hAnsi="Times New Roman" w:cs="Times New Roman"/>
          <w:sz w:val="24"/>
          <w:szCs w:val="24"/>
        </w:rPr>
        <w:t xml:space="preserve"> </w:t>
      </w:r>
      <w:r w:rsidR="000444F8" w:rsidRPr="000444F8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1027739295968), конкурсным управляющим (ликвидатором) которого на основании решения Арбитражного суда г. Москвы от 17 сентября 2021 г. по делу № А40-171423/21-157-444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0444F8" w:rsidRPr="000444F8">
        <w:rPr>
          <w:rFonts w:ascii="Times New Roman" w:hAnsi="Times New Roman" w:cs="Times New Roman"/>
          <w:sz w:val="24"/>
          <w:szCs w:val="24"/>
          <w:lang w:eastAsia="ru-RU"/>
        </w:rPr>
        <w:t>сообщение 02030300723 в газете АО «Коммерсантъ» №113(8045) от 28.06.2025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880D857" w14:textId="18130ECF" w:rsidR="000444F8" w:rsidRDefault="000444F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2 - </w:t>
      </w:r>
      <w:r w:rsidRPr="000444F8">
        <w:rPr>
          <w:rFonts w:ascii="Times New Roman" w:hAnsi="Times New Roman" w:cs="Times New Roman"/>
          <w:sz w:val="24"/>
          <w:szCs w:val="24"/>
          <w:lang w:eastAsia="ru-RU"/>
        </w:rPr>
        <w:t>ООО "Онлайн Ритейл", ИНН 7722813262, поручитель Огарев Александр Алексеевич, КД 60113КЛ от 19.02.2019, КД 60103 КД от 16.08.2018, определение АС г. Москвы от 30.08.2023 по делу А40-241109/2022 о включении в РТК третьей очереди ООО "Онлайн Ритейл", определение АС Воронежской области от 03.06.2024 по делу А14-13410/2023 о включении требований в РТК Огарева А.А., ООО "Онлайн Ритейл" находится в процедуре банкротства, Огарев А.А. находится в процедуре банкротства (реструктуризация задолженности) (79 746 669,28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04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444F8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B5F26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2025-10-13T09:14:00Z</dcterms:created>
  <dcterms:modified xsi:type="dcterms:W3CDTF">2025-10-13T09:14:00Z</dcterms:modified>
</cp:coreProperties>
</file>